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B4" w:rsidRDefault="0008286B">
      <w:pPr>
        <w:spacing w:after="231" w:line="259" w:lineRule="auto"/>
        <w:ind w:left="46" w:firstLine="0"/>
      </w:pPr>
      <w:r>
        <w:rPr>
          <w:b/>
          <w:i/>
          <w:color w:val="31849B"/>
          <w:sz w:val="32"/>
        </w:rPr>
        <w:t xml:space="preserve">Benefits an Entrepreneur Receives by Becoming a Member </w:t>
      </w:r>
    </w:p>
    <w:p w:rsidR="009D0DB4" w:rsidRDefault="0008286B">
      <w:pPr>
        <w:pStyle w:val="Heading1"/>
      </w:pPr>
      <w:r>
        <w:t xml:space="preserve">Entrepreneur Innovation Center Framingham State University </w:t>
      </w:r>
    </w:p>
    <w:p w:rsidR="009D0DB4" w:rsidRDefault="0008286B">
      <w:pPr>
        <w:spacing w:after="0" w:line="259" w:lineRule="auto"/>
        <w:ind w:left="0" w:right="270" w:firstLine="0"/>
        <w:jc w:val="center"/>
      </w:pPr>
      <w:r>
        <w:rPr>
          <w:sz w:val="32"/>
        </w:rP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Use of a co-working space for at least 55</w:t>
      </w:r>
      <w:r>
        <w:rPr>
          <w:b/>
        </w:rPr>
        <w:t xml:space="preserve"> hours per week at the FSU Center.</w:t>
      </w:r>
      <w:r>
        <w:t xml:space="preserve">  Also included is a small café with free k-cup </w:t>
      </w:r>
      <w:r>
        <w:t xml:space="preserve">coffee and snacks, and use of a refrigerator and a microwave.  File cabinet rental space, regular meetings and events, and regular use of a </w:t>
      </w:r>
    </w:p>
    <w:p w:rsidR="009D0DB4" w:rsidRDefault="0008286B">
      <w:pPr>
        <w:ind w:left="355"/>
      </w:pPr>
      <w:r>
        <w:t xml:space="preserve">       </w:t>
      </w:r>
      <w:proofErr w:type="gramStart"/>
      <w:r>
        <w:t>large</w:t>
      </w:r>
      <w:proofErr w:type="gramEnd"/>
      <w:r>
        <w:t xml:space="preserve"> projection screen in the conference room are available to the entrepreneurs as well.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Assistance on your st</w:t>
      </w:r>
      <w:r>
        <w:rPr>
          <w:b/>
        </w:rPr>
        <w:t>art-up from a team of University-paid undergrad interns.</w:t>
      </w:r>
      <w:r>
        <w:t xml:space="preserve"> Student interns with different competencies are under the supervision of Mark </w:t>
      </w:r>
      <w:proofErr w:type="spellStart"/>
      <w:r>
        <w:t>Hardie</w:t>
      </w:r>
      <w:proofErr w:type="spellEnd"/>
      <w:r>
        <w:t xml:space="preserve">, the director. </w:t>
      </w:r>
      <w:r>
        <w:t xml:space="preserve">  Most entrepreneurs get between 6 and 10 hours per we</w:t>
      </w:r>
      <w:r>
        <w:t xml:space="preserve">ek of intern work time.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Free parking next to the site</w:t>
      </w:r>
      <w:r>
        <w:t xml:space="preserve">.  The center is located right </w:t>
      </w:r>
      <w:proofErr w:type="gramStart"/>
      <w:r>
        <w:t>off  from</w:t>
      </w:r>
      <w:proofErr w:type="gramEnd"/>
      <w:r>
        <w:t xml:space="preserve"> Route 9,</w:t>
      </w:r>
      <w:r>
        <w:t xml:space="preserve"> and 1.5 miles from the Exit 12 on the Mass Pike.  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Center space availability 5 days a week, roughly 11</w:t>
      </w:r>
      <w:r>
        <w:rPr>
          <w:b/>
        </w:rPr>
        <w:t xml:space="preserve"> hours a day.</w:t>
      </w:r>
      <w:r>
        <w:t xml:space="preserve">  It opens </w:t>
      </w:r>
      <w:proofErr w:type="gramStart"/>
      <w:r>
        <w:t>at  8:00</w:t>
      </w:r>
      <w:proofErr w:type="gramEnd"/>
      <w:r>
        <w:t xml:space="preserve"> AM </w:t>
      </w:r>
      <w:r>
        <w:t xml:space="preserve"> and closes at 7pm.  We are also open every other Saturday from 9am-5pm.</w:t>
      </w:r>
      <w:r>
        <w:t xml:space="preserve">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 w:rsidP="0008286B">
      <w:pPr>
        <w:numPr>
          <w:ilvl w:val="0"/>
          <w:numId w:val="1"/>
        </w:numPr>
        <w:ind w:hanging="360"/>
      </w:pPr>
      <w:r>
        <w:rPr>
          <w:b/>
        </w:rPr>
        <w:t xml:space="preserve">Included </w:t>
      </w:r>
      <w:proofErr w:type="spellStart"/>
      <w:r>
        <w:rPr>
          <w:b/>
        </w:rPr>
        <w:t>Workbar</w:t>
      </w:r>
      <w:proofErr w:type="spellEnd"/>
      <w:r>
        <w:rPr>
          <w:b/>
        </w:rPr>
        <w:t xml:space="preserve"> Membership.</w:t>
      </w:r>
      <w:r>
        <w:t xml:space="preserve"> As a Center member, you also become a member of </w:t>
      </w:r>
      <w:proofErr w:type="spellStart"/>
      <w:r>
        <w:rPr>
          <w:b/>
        </w:rPr>
        <w:t>Workbar</w:t>
      </w:r>
      <w:proofErr w:type="spellEnd"/>
      <w:r>
        <w:rPr>
          <w:b/>
        </w:rPr>
        <w:t>,</w:t>
      </w:r>
      <w:r>
        <w:t xml:space="preserve"> a regional group of co-working spaces for entrepreneurs.  This permit</w:t>
      </w:r>
      <w:r>
        <w:t xml:space="preserve">s you to work for free at least 2 </w:t>
      </w:r>
      <w:r>
        <w:t xml:space="preserve">days per month in Central Square, Cambridge in Boston’s Financial District next to South Station.  You can reserve a conference room for meetings at all four </w:t>
      </w:r>
      <w:proofErr w:type="spellStart"/>
      <w:r>
        <w:t>Workbar</w:t>
      </w:r>
      <w:proofErr w:type="spellEnd"/>
      <w:r>
        <w:t xml:space="preserve"> sites for a small fee.  (Meetings can be reserved on </w:t>
      </w:r>
      <w:proofErr w:type="spellStart"/>
      <w:r>
        <w:t>Wob</w:t>
      </w:r>
      <w:r>
        <w:t>be</w:t>
      </w:r>
      <w:proofErr w:type="spellEnd"/>
      <w:r>
        <w:t>.)  You will also be joining a network of 2,000+ professionals.</w:t>
      </w:r>
    </w:p>
    <w:p w:rsidR="0008286B" w:rsidRDefault="0008286B" w:rsidP="0008286B">
      <w:pPr>
        <w:pStyle w:val="ListParagraph"/>
      </w:pPr>
    </w:p>
    <w:p w:rsidR="0008286B" w:rsidRDefault="0008286B" w:rsidP="0008286B">
      <w:pPr>
        <w:ind w:left="360" w:firstLine="0"/>
      </w:pPr>
      <w:bookmarkStart w:id="0" w:name="_GoBack"/>
      <w:bookmarkEnd w:id="0"/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Meet expert entrepre</w:t>
      </w:r>
      <w:r>
        <w:rPr>
          <w:b/>
        </w:rPr>
        <w:t>neurial speakers.</w:t>
      </w:r>
      <w:r>
        <w:t xml:space="preserve">  The Center hosts regular entrepreneur group meetings with expert speakers with particular relevance to start-up businesses: such as financial </w:t>
      </w:r>
      <w:proofErr w:type="gramStart"/>
      <w:r>
        <w:t>experts</w:t>
      </w:r>
      <w:proofErr w:type="gramEnd"/>
      <w:r>
        <w:t xml:space="preserve"> angel investors, Venture Capitalists, intellectual property lawyers, accountant/CPA, et</w:t>
      </w:r>
      <w:r>
        <w:t xml:space="preserve">c.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University support</w:t>
      </w:r>
      <w:r>
        <w:t xml:space="preserve">.  This new Center has some important backup from the University unlike many co-working spaces.   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ind w:hanging="360"/>
      </w:pPr>
      <w:r>
        <w:rPr>
          <w:b/>
        </w:rPr>
        <w:t>Surrounded by nearly a dozen entrepreneurs from different fields at the Center.</w:t>
      </w:r>
      <w:r>
        <w:t xml:space="preserve"> Some of </w:t>
      </w:r>
      <w:proofErr w:type="gramStart"/>
      <w:r>
        <w:t>the of</w:t>
      </w:r>
      <w:proofErr w:type="gramEnd"/>
      <w:r>
        <w:t xml:space="preserve"> the fields include IT, fashion, non</w:t>
      </w:r>
      <w:r>
        <w:t xml:space="preserve">profit, higher education, and many more. </w:t>
      </w:r>
    </w:p>
    <w:p w:rsidR="009D0DB4" w:rsidRDefault="0008286B">
      <w:pPr>
        <w:spacing w:after="25" w:line="259" w:lineRule="auto"/>
        <w:ind w:left="360" w:firstLine="0"/>
      </w:pPr>
      <w:r>
        <w:t xml:space="preserve"> </w:t>
      </w:r>
    </w:p>
    <w:p w:rsidR="009D0DB4" w:rsidRDefault="0008286B">
      <w:pPr>
        <w:numPr>
          <w:ilvl w:val="0"/>
          <w:numId w:val="1"/>
        </w:numPr>
        <w:spacing w:after="363"/>
        <w:ind w:hanging="360"/>
      </w:pPr>
      <w:r>
        <w:rPr>
          <w:b/>
        </w:rPr>
        <w:t>Walking distance from restaurants.</w:t>
      </w:r>
      <w:r>
        <w:t xml:space="preserve"> A 3-block radius from a dozen restaurants and coffee shops, some only a half-block walk away. </w:t>
      </w:r>
    </w:p>
    <w:p w:rsidR="009D0DB4" w:rsidRDefault="0008286B">
      <w:pPr>
        <w:pStyle w:val="Heading2"/>
      </w:pPr>
      <w:r>
        <w:t xml:space="preserve">V11 </w:t>
      </w:r>
    </w:p>
    <w:sectPr w:rsidR="009D0DB4">
      <w:pgSz w:w="12240" w:h="15840"/>
      <w:pgMar w:top="1440" w:right="1228" w:bottom="1440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23B"/>
    <w:multiLevelType w:val="hybridMultilevel"/>
    <w:tmpl w:val="C43E0ED0"/>
    <w:lvl w:ilvl="0" w:tplc="BA56FF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05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430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CAF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C8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AB7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EE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E8C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E29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B4"/>
    <w:rsid w:val="0008286B"/>
    <w:rsid w:val="009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EABC9-ABE7-49E9-868A-E61D3B0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81" w:lineRule="auto"/>
      <w:ind w:left="370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0" w:lineRule="auto"/>
      <w:ind w:left="2473" w:right="771" w:hanging="178"/>
      <w:outlineLvl w:val="0"/>
    </w:pPr>
    <w:rPr>
      <w:rFonts w:ascii="Arial" w:eastAsia="Arial" w:hAnsi="Arial" w:cs="Arial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right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08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 Benefits 7-16-15.docx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 Benefits 7-16-15.docx</dc:title>
  <dc:subject/>
  <dc:creator>kslafkosky@student.framingham.edu</dc:creator>
  <cp:keywords/>
  <cp:lastModifiedBy>kslafkosky@student.framingham.edu</cp:lastModifiedBy>
  <cp:revision>2</cp:revision>
  <dcterms:created xsi:type="dcterms:W3CDTF">2017-02-28T13:38:00Z</dcterms:created>
  <dcterms:modified xsi:type="dcterms:W3CDTF">2017-02-28T13:38:00Z</dcterms:modified>
</cp:coreProperties>
</file>