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6B" w:rsidRDefault="00105B5C" w:rsidP="001C14E5">
      <w:pPr>
        <w:tabs>
          <w:tab w:val="left" w:pos="0"/>
        </w:tabs>
        <w:ind w:left="-1080"/>
      </w:pPr>
      <w:bookmarkStart w:id="0" w:name="_GoBack"/>
      <w:bookmarkEnd w:id="0"/>
      <w:r>
        <w:t xml:space="preserve">    </w:t>
      </w:r>
      <w:r w:rsidR="001C14E5">
        <w:t xml:space="preserve">   </w:t>
      </w:r>
    </w:p>
    <w:p w:rsidR="0063280D" w:rsidRPr="0063280D" w:rsidRDefault="0063280D" w:rsidP="0063280D"/>
    <w:p w:rsidR="0063280D" w:rsidRPr="0063280D" w:rsidRDefault="0063280D" w:rsidP="0063280D"/>
    <w:p w:rsidR="00CE53CE" w:rsidRDefault="00CE53CE" w:rsidP="0063280D">
      <w:pPr>
        <w:rPr>
          <w:rFonts w:ascii="Book Antiqua" w:hAnsi="Book Antiqua"/>
          <w:sz w:val="24"/>
        </w:rPr>
      </w:pPr>
    </w:p>
    <w:p w:rsidR="00FC0F67" w:rsidRPr="00FC0F67" w:rsidRDefault="00FC0F67" w:rsidP="00FC0F67">
      <w:pPr>
        <w:tabs>
          <w:tab w:val="left" w:pos="2070"/>
        </w:tabs>
        <w:ind w:right="270"/>
        <w:rPr>
          <w:rFonts w:ascii="Book Antiqua" w:hAnsi="Book Antiqua" w:cstheme="minorHAnsi"/>
          <w:b/>
          <w:sz w:val="28"/>
          <w:szCs w:val="28"/>
        </w:rPr>
      </w:pPr>
      <w:r w:rsidRPr="00FC0F67">
        <w:rPr>
          <w:rFonts w:ascii="Book Antiqua" w:hAnsi="Book Antiqua" w:cstheme="minorHAnsi"/>
          <w:b/>
          <w:sz w:val="28"/>
          <w:szCs w:val="28"/>
        </w:rPr>
        <w:t>FSU Board of Trustees Fin</w:t>
      </w:r>
      <w:r>
        <w:rPr>
          <w:rFonts w:ascii="Book Antiqua" w:hAnsi="Book Antiqua" w:cstheme="minorHAnsi"/>
          <w:b/>
          <w:sz w:val="28"/>
          <w:szCs w:val="28"/>
        </w:rPr>
        <w:t xml:space="preserve">ance Committee Meeting         </w:t>
      </w:r>
      <w:r w:rsidRPr="00FC0F67">
        <w:rPr>
          <w:rFonts w:ascii="Book Antiqua" w:hAnsi="Book Antiqua" w:cstheme="minorHAnsi"/>
          <w:b/>
          <w:sz w:val="28"/>
          <w:szCs w:val="28"/>
        </w:rPr>
        <w:t xml:space="preserve"> May 5, 2016</w:t>
      </w:r>
    </w:p>
    <w:p w:rsidR="00FC0F67" w:rsidRPr="00FC0F67" w:rsidRDefault="00FC0F67" w:rsidP="00FC0F67">
      <w:pPr>
        <w:pBdr>
          <w:bottom w:val="single" w:sz="12" w:space="1" w:color="auto"/>
        </w:pBdr>
        <w:tabs>
          <w:tab w:val="left" w:pos="2070"/>
        </w:tabs>
        <w:ind w:right="270"/>
        <w:rPr>
          <w:rFonts w:ascii="Book Antiqua" w:hAnsi="Book Antiqua" w:cstheme="minorHAnsi"/>
          <w:b/>
          <w:sz w:val="28"/>
          <w:szCs w:val="28"/>
        </w:rPr>
      </w:pPr>
      <w:proofErr w:type="gramStart"/>
      <w:r w:rsidRPr="00FC0F67">
        <w:rPr>
          <w:rFonts w:ascii="Book Antiqua" w:hAnsi="Book Antiqua" w:cstheme="minorHAnsi"/>
          <w:b/>
          <w:sz w:val="28"/>
          <w:szCs w:val="28"/>
        </w:rPr>
        <w:t>Athletic Center, PCR2    8:00 a.m.</w:t>
      </w:r>
      <w:proofErr w:type="gramEnd"/>
    </w:p>
    <w:p w:rsidR="00FC0F67" w:rsidRDefault="00FC0F67" w:rsidP="00FC0F67">
      <w:pPr>
        <w:tabs>
          <w:tab w:val="left" w:pos="2070"/>
        </w:tabs>
        <w:ind w:right="270"/>
        <w:rPr>
          <w:rFonts w:ascii="Book Antiqua" w:hAnsi="Book Antiqua" w:cstheme="minorHAnsi"/>
          <w:b/>
          <w:sz w:val="28"/>
          <w:szCs w:val="28"/>
        </w:rPr>
      </w:pPr>
    </w:p>
    <w:p w:rsidR="00FC0F67" w:rsidRDefault="00FC0F67" w:rsidP="00FC0F67">
      <w:pPr>
        <w:tabs>
          <w:tab w:val="left" w:pos="2070"/>
        </w:tabs>
        <w:ind w:right="270"/>
        <w:rPr>
          <w:rFonts w:ascii="Book Antiqua" w:hAnsi="Book Antiqua" w:cstheme="minorHAnsi"/>
          <w:b/>
          <w:sz w:val="28"/>
          <w:szCs w:val="28"/>
        </w:rPr>
      </w:pPr>
    </w:p>
    <w:p w:rsidR="00FC0F67" w:rsidRPr="00AE48DC" w:rsidRDefault="00FC0F67" w:rsidP="00FC0F67">
      <w:pPr>
        <w:pStyle w:val="ListParagraph"/>
        <w:numPr>
          <w:ilvl w:val="0"/>
          <w:numId w:val="2"/>
        </w:numPr>
        <w:tabs>
          <w:tab w:val="left" w:pos="2070"/>
        </w:tabs>
        <w:ind w:right="270"/>
        <w:rPr>
          <w:rFonts w:ascii="Book Antiqua" w:hAnsi="Book Antiqua" w:cstheme="minorHAnsi"/>
          <w:b/>
          <w:sz w:val="28"/>
          <w:szCs w:val="28"/>
        </w:rPr>
      </w:pPr>
      <w:r w:rsidRPr="00AE48DC">
        <w:rPr>
          <w:rFonts w:ascii="Book Antiqua" w:hAnsi="Book Antiqua" w:cstheme="minorHAnsi"/>
          <w:b/>
          <w:sz w:val="28"/>
          <w:szCs w:val="28"/>
        </w:rPr>
        <w:t>FY2017 Budget</w:t>
      </w:r>
    </w:p>
    <w:p w:rsidR="00FC0F67" w:rsidRPr="00AE48DC" w:rsidRDefault="00FC0F67" w:rsidP="00FC0F67">
      <w:pPr>
        <w:tabs>
          <w:tab w:val="left" w:pos="2070"/>
        </w:tabs>
        <w:ind w:right="270"/>
        <w:rPr>
          <w:rFonts w:ascii="Book Antiqua" w:hAnsi="Book Antiqua" w:cstheme="minorHAnsi"/>
          <w:b/>
          <w:sz w:val="28"/>
          <w:szCs w:val="28"/>
        </w:rPr>
      </w:pPr>
    </w:p>
    <w:p w:rsidR="00FC0F67" w:rsidRPr="00AE48DC" w:rsidRDefault="00FC0F67" w:rsidP="00FC0F67">
      <w:pPr>
        <w:pStyle w:val="ListParagraph"/>
        <w:numPr>
          <w:ilvl w:val="0"/>
          <w:numId w:val="2"/>
        </w:numPr>
        <w:tabs>
          <w:tab w:val="left" w:pos="2070"/>
        </w:tabs>
        <w:ind w:right="270"/>
        <w:rPr>
          <w:rFonts w:ascii="Book Antiqua" w:hAnsi="Book Antiqua" w:cstheme="minorHAnsi"/>
          <w:b/>
          <w:sz w:val="28"/>
          <w:szCs w:val="28"/>
        </w:rPr>
      </w:pPr>
      <w:r w:rsidRPr="00AE48DC">
        <w:rPr>
          <w:rFonts w:ascii="Book Antiqua" w:hAnsi="Book Antiqua" w:cstheme="minorHAnsi"/>
          <w:b/>
          <w:sz w:val="28"/>
          <w:szCs w:val="28"/>
        </w:rPr>
        <w:t>Non Unit Personnel Policy Changes</w:t>
      </w:r>
    </w:p>
    <w:p w:rsidR="00FC0F67" w:rsidRDefault="00FC0F67" w:rsidP="00FC0F67">
      <w:pPr>
        <w:tabs>
          <w:tab w:val="left" w:pos="2070"/>
        </w:tabs>
        <w:ind w:right="270"/>
        <w:rPr>
          <w:rFonts w:cstheme="minorHAnsi"/>
          <w:b/>
          <w:sz w:val="28"/>
          <w:szCs w:val="28"/>
        </w:rPr>
      </w:pPr>
    </w:p>
    <w:p w:rsidR="007B2D9E" w:rsidRPr="005C3EA1" w:rsidRDefault="00B74B0E" w:rsidP="00FC0F67">
      <w:pPr>
        <w:tabs>
          <w:tab w:val="left" w:pos="2070"/>
        </w:tabs>
        <w:ind w:right="270"/>
        <w:rPr>
          <w:rFonts w:ascii="Book Antiqua" w:hAnsi="Book Antiqua"/>
          <w:sz w:val="24"/>
          <w:szCs w:val="24"/>
        </w:rPr>
      </w:pPr>
      <w:r w:rsidRPr="005C3EA1">
        <w:rPr>
          <w:rFonts w:ascii="Book Antiqua" w:hAnsi="Book Antiqua"/>
          <w:sz w:val="24"/>
          <w:szCs w:val="24"/>
        </w:rPr>
        <w:tab/>
      </w:r>
    </w:p>
    <w:p w:rsidR="007B2D9E" w:rsidRPr="0063280D" w:rsidRDefault="007B2D9E" w:rsidP="007B2D9E">
      <w:pPr>
        <w:jc w:val="left"/>
      </w:pPr>
    </w:p>
    <w:p w:rsidR="0063280D" w:rsidRPr="0063280D" w:rsidRDefault="0063280D" w:rsidP="0063280D"/>
    <w:p w:rsidR="0063280D" w:rsidRPr="0063280D" w:rsidRDefault="0063280D" w:rsidP="0063280D"/>
    <w:p w:rsidR="0000682D" w:rsidRPr="0063280D" w:rsidRDefault="0063280D" w:rsidP="00B74B0E">
      <w:pPr>
        <w:tabs>
          <w:tab w:val="left" w:pos="2070"/>
          <w:tab w:val="left" w:pos="2895"/>
        </w:tabs>
      </w:pPr>
      <w:r>
        <w:tab/>
      </w:r>
    </w:p>
    <w:sectPr w:rsidR="0000682D" w:rsidRPr="0063280D" w:rsidSect="00105B5C">
      <w:headerReference w:type="default" r:id="rId8"/>
      <w:footerReference w:type="default" r:id="rId9"/>
      <w:pgSz w:w="12240" w:h="15840"/>
      <w:pgMar w:top="720" w:right="1440" w:bottom="450" w:left="17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8D" w:rsidRDefault="00456A8D" w:rsidP="0063280D">
      <w:pPr>
        <w:spacing w:after="0"/>
      </w:pPr>
      <w:r>
        <w:separator/>
      </w:r>
    </w:p>
  </w:endnote>
  <w:endnote w:type="continuationSeparator" w:id="0">
    <w:p w:rsidR="00456A8D" w:rsidRDefault="00456A8D" w:rsidP="0063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54" w:rsidRDefault="00885D54" w:rsidP="00DF7302">
    <w:pPr>
      <w:pStyle w:val="Footer"/>
      <w:jc w:val="center"/>
    </w:pPr>
  </w:p>
  <w:p w:rsidR="003A35A5" w:rsidRDefault="00885D54" w:rsidP="00DF7302">
    <w:pPr>
      <w:pStyle w:val="Footer"/>
      <w:ind w:left="-360" w:right="-270"/>
      <w:jc w:val="center"/>
      <w:rPr>
        <w:rFonts w:ascii="Book Antiqua" w:hAnsi="Book Antiqua"/>
        <w:b/>
        <w:sz w:val="14"/>
        <w:szCs w:val="14"/>
      </w:rPr>
    </w:pPr>
    <w:r>
      <w:rPr>
        <w:rFonts w:ascii="Book Antiqua" w:hAnsi="Book Antiqua"/>
        <w:b/>
        <w:sz w:val="14"/>
        <w:szCs w:val="14"/>
      </w:rPr>
      <w:t>OFFICE OF THE EXECUTIVE VICE PRESIDENT, ADMINISTRATION, FINANCE AND TECHNOLOGY</w:t>
    </w:r>
  </w:p>
  <w:p w:rsidR="00885D54" w:rsidRPr="00885D54" w:rsidRDefault="00885D54" w:rsidP="00DF7302">
    <w:pPr>
      <w:pStyle w:val="Footer"/>
      <w:ind w:left="-360" w:right="-270"/>
      <w:jc w:val="center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</w:rPr>
      <w:t>100 State Street</w:t>
    </w:r>
    <w:r w:rsidR="004C0D28">
      <w:rPr>
        <w:rFonts w:ascii="Book Antiqua" w:hAnsi="Book Antiqua"/>
        <w:sz w:val="14"/>
        <w:szCs w:val="14"/>
      </w:rPr>
      <w:t xml:space="preserve"> </w:t>
    </w:r>
    <w:r>
      <w:rPr>
        <w:rFonts w:ascii="Book Antiqua" w:hAnsi="Book Antiqua"/>
        <w:sz w:val="14"/>
        <w:szCs w:val="14"/>
      </w:rPr>
      <w:t xml:space="preserve">PO Box </w:t>
    </w:r>
    <w:r w:rsidR="002832C8">
      <w:rPr>
        <w:rFonts w:ascii="Book Antiqua" w:hAnsi="Book Antiqua"/>
        <w:sz w:val="14"/>
        <w:szCs w:val="14"/>
      </w:rPr>
      <w:t>9101 Framingham</w:t>
    </w:r>
    <w:r>
      <w:rPr>
        <w:rFonts w:ascii="Book Antiqua" w:hAnsi="Book Antiqua"/>
        <w:sz w:val="14"/>
        <w:szCs w:val="14"/>
      </w:rPr>
      <w:t xml:space="preserve">, MA </w:t>
    </w:r>
    <w:r w:rsidR="004C0D28">
      <w:rPr>
        <w:rFonts w:ascii="Book Antiqua" w:hAnsi="Book Antiqua"/>
        <w:sz w:val="14"/>
        <w:szCs w:val="14"/>
      </w:rPr>
      <w:t xml:space="preserve"> </w:t>
    </w:r>
    <w:r>
      <w:rPr>
        <w:rFonts w:ascii="Book Antiqua" w:hAnsi="Book Antiqua"/>
        <w:sz w:val="14"/>
        <w:szCs w:val="14"/>
      </w:rPr>
      <w:t xml:space="preserve">01701-9101 </w:t>
    </w:r>
    <w:r>
      <w:rPr>
        <w:rFonts w:ascii="Book Antiqua" w:hAnsi="Book Antiqua"/>
        <w:color w:val="FFC000"/>
        <w:sz w:val="14"/>
        <w:szCs w:val="14"/>
      </w:rPr>
      <w:t xml:space="preserve">* </w:t>
    </w:r>
    <w:r>
      <w:rPr>
        <w:rFonts w:ascii="Book Antiqua" w:hAnsi="Book Antiqua"/>
        <w:sz w:val="14"/>
        <w:szCs w:val="14"/>
      </w:rPr>
      <w:t xml:space="preserve">T 508-626-4580 </w:t>
    </w:r>
    <w:r>
      <w:rPr>
        <w:rFonts w:ascii="Book Antiqua" w:hAnsi="Book Antiqua"/>
        <w:color w:val="FFC000"/>
        <w:sz w:val="14"/>
        <w:szCs w:val="14"/>
      </w:rPr>
      <w:t xml:space="preserve">* </w:t>
    </w:r>
    <w:r>
      <w:rPr>
        <w:rFonts w:ascii="Book Antiqua" w:hAnsi="Book Antiqua"/>
        <w:sz w:val="14"/>
        <w:szCs w:val="14"/>
      </w:rPr>
      <w:t xml:space="preserve">F 508-626-4592 </w:t>
    </w:r>
    <w:r>
      <w:rPr>
        <w:rFonts w:ascii="Book Antiqua" w:hAnsi="Book Antiqua"/>
        <w:color w:val="FFC000"/>
        <w:sz w:val="14"/>
        <w:szCs w:val="14"/>
      </w:rPr>
      <w:t xml:space="preserve">* </w:t>
    </w:r>
    <w:r>
      <w:rPr>
        <w:rFonts w:ascii="Book Antiqua" w:hAnsi="Book Antiqua"/>
        <w:sz w:val="14"/>
        <w:szCs w:val="14"/>
      </w:rPr>
      <w:t>www.framingham.edu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8D" w:rsidRDefault="00456A8D" w:rsidP="0063280D">
      <w:pPr>
        <w:spacing w:after="0"/>
      </w:pPr>
      <w:r>
        <w:separator/>
      </w:r>
    </w:p>
  </w:footnote>
  <w:footnote w:type="continuationSeparator" w:id="0">
    <w:p w:rsidR="00456A8D" w:rsidRDefault="00456A8D" w:rsidP="006328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5C" w:rsidRDefault="00105B5C" w:rsidP="0063280D">
    <w:pPr>
      <w:pStyle w:val="Header"/>
      <w:ind w:left="-1080"/>
      <w:rPr>
        <w:rFonts w:ascii="Book Antiqua" w:hAnsi="Book Antiqua"/>
      </w:rPr>
    </w:pPr>
  </w:p>
  <w:p w:rsidR="0063280D" w:rsidRPr="0067015A" w:rsidRDefault="00105B5C" w:rsidP="00105B5C">
    <w:pPr>
      <w:pStyle w:val="Header"/>
      <w:ind w:left="-630"/>
      <w:rPr>
        <w:rFonts w:ascii="Book Antiqua" w:hAnsi="Book Antiqua"/>
      </w:rPr>
    </w:pPr>
    <w:r w:rsidRPr="0067015A"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1D051BDF" wp14:editId="680B0E14">
          <wp:simplePos x="0" y="0"/>
          <wp:positionH relativeFrom="column">
            <wp:posOffset>-581025</wp:posOffset>
          </wp:positionH>
          <wp:positionV relativeFrom="paragraph">
            <wp:posOffset>-1905</wp:posOffset>
          </wp:positionV>
          <wp:extent cx="2514600" cy="742950"/>
          <wp:effectExtent l="0" t="0" r="0" b="0"/>
          <wp:wrapNone/>
          <wp:docPr id="3" name="Picture 3" descr="FSU_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U_A1.jpg"/>
                  <pic:cNvPicPr/>
                </pic:nvPicPr>
                <pic:blipFill>
                  <a:blip r:embed="rId1"/>
                  <a:srcRect l="2404" t="5208" r="3205" b="2604"/>
                  <a:stretch>
                    <a:fillRect/>
                  </a:stretch>
                </pic:blipFill>
                <pic:spPr>
                  <a:xfrm>
                    <a:off x="0" y="0"/>
                    <a:ext cx="25146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ook Antiqua" w:hAnsi="Book Antiqua"/>
      </w:rPr>
      <w:t xml:space="preserve">                </w:t>
    </w:r>
  </w:p>
  <w:p w:rsidR="0063280D" w:rsidRPr="0067015A" w:rsidRDefault="0063280D" w:rsidP="00105B5C">
    <w:pPr>
      <w:pStyle w:val="Header"/>
      <w:ind w:left="-810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388"/>
    <w:multiLevelType w:val="hybridMultilevel"/>
    <w:tmpl w:val="B0C277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469F"/>
    <w:multiLevelType w:val="hybridMultilevel"/>
    <w:tmpl w:val="1B96C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D2"/>
    <w:rsid w:val="000060EE"/>
    <w:rsid w:val="0000682D"/>
    <w:rsid w:val="00022272"/>
    <w:rsid w:val="0002449C"/>
    <w:rsid w:val="00105B5C"/>
    <w:rsid w:val="00105C12"/>
    <w:rsid w:val="0012386E"/>
    <w:rsid w:val="001364D0"/>
    <w:rsid w:val="001601E3"/>
    <w:rsid w:val="0018262A"/>
    <w:rsid w:val="00196A6B"/>
    <w:rsid w:val="001A0A70"/>
    <w:rsid w:val="001C14E5"/>
    <w:rsid w:val="001C47A9"/>
    <w:rsid w:val="001D505B"/>
    <w:rsid w:val="00212CD8"/>
    <w:rsid w:val="00232153"/>
    <w:rsid w:val="002832C8"/>
    <w:rsid w:val="00284980"/>
    <w:rsid w:val="00285F36"/>
    <w:rsid w:val="00295616"/>
    <w:rsid w:val="002B1CC2"/>
    <w:rsid w:val="0031211F"/>
    <w:rsid w:val="003A35A5"/>
    <w:rsid w:val="00423861"/>
    <w:rsid w:val="00440E0C"/>
    <w:rsid w:val="00456A8D"/>
    <w:rsid w:val="004A0CFE"/>
    <w:rsid w:val="004C0D28"/>
    <w:rsid w:val="004D3866"/>
    <w:rsid w:val="0050439E"/>
    <w:rsid w:val="00527CA9"/>
    <w:rsid w:val="00541C05"/>
    <w:rsid w:val="00567F72"/>
    <w:rsid w:val="005C3EA1"/>
    <w:rsid w:val="005D6FF9"/>
    <w:rsid w:val="005F02D6"/>
    <w:rsid w:val="0063280D"/>
    <w:rsid w:val="006613AF"/>
    <w:rsid w:val="0067015A"/>
    <w:rsid w:val="0067702A"/>
    <w:rsid w:val="00692546"/>
    <w:rsid w:val="006B783A"/>
    <w:rsid w:val="006C7127"/>
    <w:rsid w:val="006E07D2"/>
    <w:rsid w:val="006E7737"/>
    <w:rsid w:val="00706C85"/>
    <w:rsid w:val="00775725"/>
    <w:rsid w:val="007B2D9E"/>
    <w:rsid w:val="00813664"/>
    <w:rsid w:val="008160B5"/>
    <w:rsid w:val="00885D54"/>
    <w:rsid w:val="008B4EEB"/>
    <w:rsid w:val="008E22A2"/>
    <w:rsid w:val="008F0045"/>
    <w:rsid w:val="009265E3"/>
    <w:rsid w:val="00953B32"/>
    <w:rsid w:val="00976331"/>
    <w:rsid w:val="009C4796"/>
    <w:rsid w:val="009D3CA4"/>
    <w:rsid w:val="009E1940"/>
    <w:rsid w:val="00A315E8"/>
    <w:rsid w:val="00A52B8F"/>
    <w:rsid w:val="00A60549"/>
    <w:rsid w:val="00A73413"/>
    <w:rsid w:val="00A9539B"/>
    <w:rsid w:val="00AE48DC"/>
    <w:rsid w:val="00B032D2"/>
    <w:rsid w:val="00B526E1"/>
    <w:rsid w:val="00B55925"/>
    <w:rsid w:val="00B568B6"/>
    <w:rsid w:val="00B71B3D"/>
    <w:rsid w:val="00B74B0E"/>
    <w:rsid w:val="00B8648A"/>
    <w:rsid w:val="00B92F8B"/>
    <w:rsid w:val="00BB4A52"/>
    <w:rsid w:val="00BC2FA5"/>
    <w:rsid w:val="00BE6130"/>
    <w:rsid w:val="00BF6846"/>
    <w:rsid w:val="00C166DE"/>
    <w:rsid w:val="00C16E96"/>
    <w:rsid w:val="00C23839"/>
    <w:rsid w:val="00C248B7"/>
    <w:rsid w:val="00C52917"/>
    <w:rsid w:val="00CC4DF9"/>
    <w:rsid w:val="00CE53CE"/>
    <w:rsid w:val="00D04111"/>
    <w:rsid w:val="00D26631"/>
    <w:rsid w:val="00D62787"/>
    <w:rsid w:val="00D663E2"/>
    <w:rsid w:val="00D86003"/>
    <w:rsid w:val="00DF7302"/>
    <w:rsid w:val="00E01FB3"/>
    <w:rsid w:val="00E109D4"/>
    <w:rsid w:val="00E22DBF"/>
    <w:rsid w:val="00E86DF6"/>
    <w:rsid w:val="00EF5D4F"/>
    <w:rsid w:val="00F03FD5"/>
    <w:rsid w:val="00F13166"/>
    <w:rsid w:val="00F33B8F"/>
    <w:rsid w:val="00F36EEA"/>
    <w:rsid w:val="00F43469"/>
    <w:rsid w:val="00FA3076"/>
    <w:rsid w:val="00FC0DC8"/>
    <w:rsid w:val="00FC0F67"/>
    <w:rsid w:val="00FC7120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2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0D"/>
  </w:style>
  <w:style w:type="paragraph" w:styleId="Footer">
    <w:name w:val="footer"/>
    <w:basedOn w:val="Normal"/>
    <w:link w:val="FooterChar"/>
    <w:uiPriority w:val="99"/>
    <w:unhideWhenUsed/>
    <w:rsid w:val="006328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0D"/>
  </w:style>
  <w:style w:type="paragraph" w:styleId="ListParagraph">
    <w:name w:val="List Paragraph"/>
    <w:basedOn w:val="Normal"/>
    <w:uiPriority w:val="34"/>
    <w:qFormat/>
    <w:rsid w:val="00A9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2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0D"/>
  </w:style>
  <w:style w:type="paragraph" w:styleId="Footer">
    <w:name w:val="footer"/>
    <w:basedOn w:val="Normal"/>
    <w:link w:val="FooterChar"/>
    <w:uiPriority w:val="99"/>
    <w:unhideWhenUsed/>
    <w:rsid w:val="006328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0D"/>
  </w:style>
  <w:style w:type="paragraph" w:styleId="ListParagraph">
    <w:name w:val="List Paragraph"/>
    <w:basedOn w:val="Normal"/>
    <w:uiPriority w:val="34"/>
    <w:qFormat/>
    <w:rsid w:val="00A9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 College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cbrigha</dc:creator>
  <cp:lastModifiedBy>Windows User</cp:lastModifiedBy>
  <cp:revision>2</cp:revision>
  <cp:lastPrinted>2012-11-01T14:49:00Z</cp:lastPrinted>
  <dcterms:created xsi:type="dcterms:W3CDTF">2016-05-05T12:10:00Z</dcterms:created>
  <dcterms:modified xsi:type="dcterms:W3CDTF">2016-05-05T12:10:00Z</dcterms:modified>
</cp:coreProperties>
</file>