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85C7" w14:textId="77777777" w:rsidR="003030E9" w:rsidRDefault="003030E9" w:rsidP="003030E9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6E11EE1A" wp14:editId="40E84FE2">
            <wp:extent cx="2909924" cy="93446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6" cy="100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FEAFF" w14:textId="35F3541E" w:rsidR="00DB0BB3" w:rsidRPr="003030E9" w:rsidRDefault="00DB0BB3">
      <w:pPr>
        <w:rPr>
          <w:noProof/>
          <w:sz w:val="32"/>
          <w:szCs w:val="32"/>
        </w:rPr>
      </w:pPr>
      <w:r w:rsidRPr="003030E9">
        <w:rPr>
          <w:noProof/>
          <w:sz w:val="32"/>
          <w:szCs w:val="32"/>
        </w:rPr>
        <w:t xml:space="preserve">Welcome to the </w:t>
      </w:r>
      <w:r w:rsidR="00C76131">
        <w:rPr>
          <w:noProof/>
          <w:sz w:val="32"/>
          <w:szCs w:val="32"/>
        </w:rPr>
        <w:t>History</w:t>
      </w:r>
      <w:r w:rsidRPr="003030E9">
        <w:rPr>
          <w:noProof/>
          <w:sz w:val="32"/>
          <w:szCs w:val="32"/>
        </w:rPr>
        <w:t xml:space="preserve"> major!</w:t>
      </w:r>
      <w:r w:rsidR="004342FD" w:rsidRPr="003030E9">
        <w:rPr>
          <w:noProof/>
          <w:sz w:val="32"/>
          <w:szCs w:val="32"/>
        </w:rPr>
        <w:t xml:space="preserve"> You will soon be meeting with an advisor to select your classes for the first semester. Please think about which courses you want to take before the meeting. </w:t>
      </w:r>
      <w:r w:rsidR="00351462" w:rsidRPr="003030E9">
        <w:rPr>
          <w:noProof/>
          <w:sz w:val="32"/>
          <w:szCs w:val="32"/>
        </w:rPr>
        <w:t xml:space="preserve">You will be considered a full-time student if you take three or </w:t>
      </w:r>
      <w:r w:rsidR="004342FD" w:rsidRPr="003030E9">
        <w:rPr>
          <w:noProof/>
          <w:sz w:val="32"/>
          <w:szCs w:val="32"/>
        </w:rPr>
        <w:t>four classes.</w:t>
      </w:r>
      <w:r w:rsidRPr="003030E9">
        <w:rPr>
          <w:noProof/>
          <w:sz w:val="32"/>
          <w:szCs w:val="32"/>
        </w:rPr>
        <w:t xml:space="preserve"> Below are the recommended courses for your first semester!</w:t>
      </w:r>
    </w:p>
    <w:p w14:paraId="6DD73251" w14:textId="77777777" w:rsidR="00DB0BB3" w:rsidRDefault="00DB0BB3">
      <w:pPr>
        <w:rPr>
          <w:noProof/>
        </w:rPr>
      </w:pPr>
    </w:p>
    <w:p w14:paraId="73B24D07" w14:textId="77777777" w:rsidR="00351462" w:rsidRDefault="00DB0BB3">
      <w:r>
        <w:rPr>
          <w:noProof/>
        </w:rPr>
        <w:drawing>
          <wp:inline distT="0" distB="0" distL="0" distR="0" wp14:anchorId="2B4D756F" wp14:editId="6ACFCD05">
            <wp:extent cx="5486400" cy="4400550"/>
            <wp:effectExtent l="25400" t="12700" r="1270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A41EC46" w14:textId="77777777" w:rsidR="00DB0BB3" w:rsidRPr="00351462" w:rsidRDefault="00351462" w:rsidP="00351462">
      <w:pPr>
        <w:tabs>
          <w:tab w:val="left" w:pos="1130"/>
        </w:tabs>
        <w:ind w:left="1130"/>
      </w:pPr>
      <w:r>
        <w:t>*For a complete listing of courses and description of placement scores, please see the First-Year Advising Guide.</w:t>
      </w:r>
    </w:p>
    <w:sectPr w:rsidR="00DB0BB3" w:rsidRPr="00351462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928B" w14:textId="77777777" w:rsidR="00D95E78" w:rsidRDefault="00D95E78" w:rsidP="003030E9">
      <w:pPr>
        <w:spacing w:after="0" w:line="240" w:lineRule="auto"/>
      </w:pPr>
      <w:r>
        <w:separator/>
      </w:r>
    </w:p>
  </w:endnote>
  <w:endnote w:type="continuationSeparator" w:id="0">
    <w:p w14:paraId="04CAC5E1" w14:textId="77777777" w:rsidR="00D95E78" w:rsidRDefault="00D95E78" w:rsidP="0030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A757" w14:textId="77777777" w:rsidR="00D95E78" w:rsidRDefault="00D95E78" w:rsidP="003030E9">
      <w:pPr>
        <w:spacing w:after="0" w:line="240" w:lineRule="auto"/>
      </w:pPr>
      <w:r>
        <w:separator/>
      </w:r>
    </w:p>
  </w:footnote>
  <w:footnote w:type="continuationSeparator" w:id="0">
    <w:p w14:paraId="72D46156" w14:textId="77777777" w:rsidR="00D95E78" w:rsidRDefault="00D95E78" w:rsidP="0030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978B" w14:textId="77777777" w:rsidR="003030E9" w:rsidRDefault="00D95E78">
    <w:pPr>
      <w:pStyle w:val="Header"/>
    </w:pPr>
    <w:r>
      <w:rPr>
        <w:noProof/>
      </w:rPr>
      <w:pict w14:anchorId="0C53C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70047" o:spid="_x0000_s1027" type="#_x0000_t75" alt="" style="position:absolute;margin-left:0;margin-top:0;width:468pt;height:46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amingham_State_University_Rams_Alternat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4833" w14:textId="77777777" w:rsidR="003030E9" w:rsidRDefault="00D95E78">
    <w:pPr>
      <w:pStyle w:val="Header"/>
    </w:pPr>
    <w:r>
      <w:rPr>
        <w:noProof/>
      </w:rPr>
      <w:pict w14:anchorId="39F65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70048" o:spid="_x0000_s1026" type="#_x0000_t75" alt="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amingham_State_University_Rams_Alternat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85ED" w14:textId="77777777" w:rsidR="003030E9" w:rsidRDefault="00D95E78">
    <w:pPr>
      <w:pStyle w:val="Header"/>
    </w:pPr>
    <w:r>
      <w:rPr>
        <w:noProof/>
      </w:rPr>
      <w:pict w14:anchorId="28FCD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470046" o:spid="_x0000_s1025" type="#_x0000_t75" alt="" style="position:absolute;margin-left:0;margin-top:0;width:468pt;height:46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amingham_State_University_Rams_Alternat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B3"/>
    <w:rsid w:val="00006A90"/>
    <w:rsid w:val="000311B9"/>
    <w:rsid w:val="000416AD"/>
    <w:rsid w:val="0008125F"/>
    <w:rsid w:val="00141D41"/>
    <w:rsid w:val="00146AAC"/>
    <w:rsid w:val="001E5BE8"/>
    <w:rsid w:val="0022415A"/>
    <w:rsid w:val="003030E9"/>
    <w:rsid w:val="00351462"/>
    <w:rsid w:val="003B0B7A"/>
    <w:rsid w:val="003E4C0F"/>
    <w:rsid w:val="00404DAD"/>
    <w:rsid w:val="004342FD"/>
    <w:rsid w:val="00435256"/>
    <w:rsid w:val="004502FD"/>
    <w:rsid w:val="004A5BF4"/>
    <w:rsid w:val="004C5FE6"/>
    <w:rsid w:val="00542DB1"/>
    <w:rsid w:val="00547069"/>
    <w:rsid w:val="005C665D"/>
    <w:rsid w:val="00620302"/>
    <w:rsid w:val="006456D4"/>
    <w:rsid w:val="0065086E"/>
    <w:rsid w:val="006E2222"/>
    <w:rsid w:val="006F4441"/>
    <w:rsid w:val="00737106"/>
    <w:rsid w:val="00791619"/>
    <w:rsid w:val="007D3751"/>
    <w:rsid w:val="007F4972"/>
    <w:rsid w:val="008732B3"/>
    <w:rsid w:val="00892D03"/>
    <w:rsid w:val="00926F32"/>
    <w:rsid w:val="00954DDC"/>
    <w:rsid w:val="00A60333"/>
    <w:rsid w:val="00AE1059"/>
    <w:rsid w:val="00B36ED7"/>
    <w:rsid w:val="00B81C45"/>
    <w:rsid w:val="00B93188"/>
    <w:rsid w:val="00BC2B80"/>
    <w:rsid w:val="00BD4552"/>
    <w:rsid w:val="00C30884"/>
    <w:rsid w:val="00C76131"/>
    <w:rsid w:val="00C96425"/>
    <w:rsid w:val="00CD3AD5"/>
    <w:rsid w:val="00D76397"/>
    <w:rsid w:val="00D860E0"/>
    <w:rsid w:val="00D920BB"/>
    <w:rsid w:val="00D95E78"/>
    <w:rsid w:val="00DB0BB3"/>
    <w:rsid w:val="00DE49F6"/>
    <w:rsid w:val="00E04413"/>
    <w:rsid w:val="00E148F0"/>
    <w:rsid w:val="00E20B93"/>
    <w:rsid w:val="00EA6889"/>
    <w:rsid w:val="00EB2D63"/>
    <w:rsid w:val="00EE7B4A"/>
    <w:rsid w:val="00F334FD"/>
    <w:rsid w:val="00F43A8E"/>
    <w:rsid w:val="00F8280C"/>
    <w:rsid w:val="00F871DA"/>
    <w:rsid w:val="00FC668E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53D50"/>
  <w15:chartTrackingRefBased/>
  <w15:docId w15:val="{BB21102A-148B-4A57-8360-41C1407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E9"/>
  </w:style>
  <w:style w:type="paragraph" w:styleId="Footer">
    <w:name w:val="footer"/>
    <w:basedOn w:val="Normal"/>
    <w:link w:val="FooterChar"/>
    <w:uiPriority w:val="99"/>
    <w:unhideWhenUsed/>
    <w:rsid w:val="0030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E9"/>
  </w:style>
  <w:style w:type="paragraph" w:styleId="Revision">
    <w:name w:val="Revision"/>
    <w:hidden/>
    <w:uiPriority w:val="99"/>
    <w:semiHidden/>
    <w:rsid w:val="00081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8DB25-9344-4959-8919-D1352148DD75}" type="doc">
      <dgm:prSet loTypeId="urn:microsoft.com/office/officeart/2005/8/layout/chevron2" loCatId="process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C8B0E9AD-AF50-4C82-AC78-D00ADBA21720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Course 1</a:t>
          </a:r>
        </a:p>
      </dgm:t>
    </dgm:pt>
    <dgm:pt modelId="{38BC084A-E363-49C7-A78C-966FF99E3FCD}" type="parTrans" cxnId="{77C7A100-46FC-4328-B79F-B9AC49D51422}">
      <dgm:prSet/>
      <dgm:spPr/>
      <dgm:t>
        <a:bodyPr/>
        <a:lstStyle/>
        <a:p>
          <a:endParaRPr lang="en-US"/>
        </a:p>
      </dgm:t>
    </dgm:pt>
    <dgm:pt modelId="{2E11A509-81F3-4185-9B72-740B3FF7BA0A}" type="sibTrans" cxnId="{77C7A100-46FC-4328-B79F-B9AC49D51422}">
      <dgm:prSet/>
      <dgm:spPr/>
      <dgm:t>
        <a:bodyPr/>
        <a:lstStyle/>
        <a:p>
          <a:endParaRPr lang="en-US"/>
        </a:p>
      </dgm:t>
    </dgm:pt>
    <dgm:pt modelId="{E585A7C7-03E9-4A8F-BCE0-AA1C7511AF9B}">
      <dgm:prSet phldrT="[Text]"/>
      <dgm:spPr/>
      <dgm:t>
        <a:bodyPr/>
        <a:lstStyle/>
        <a:p>
          <a:r>
            <a:rPr lang="en-US" b="1"/>
            <a:t>EITHER</a:t>
          </a:r>
          <a:r>
            <a:rPr lang="en-US"/>
            <a:t> one 100-level course with a U.S. focus (HSTY 111, 112, 120, 165, or 169); </a:t>
          </a:r>
          <a:r>
            <a:rPr lang="en-US" b="1"/>
            <a:t>OR</a:t>
          </a:r>
          <a:r>
            <a:rPr lang="en-US"/>
            <a:t> one 100-level course with a non-U.S. focus (HSTY 102, 105, 106, 123, 133, 134, 146, 149, 176, or 186). </a:t>
          </a:r>
          <a:endParaRPr lang="en-US" b="0"/>
        </a:p>
      </dgm:t>
    </dgm:pt>
    <dgm:pt modelId="{17F82D6D-4E13-4B5E-8160-32251AEB5E86}" type="parTrans" cxnId="{CE056CF3-B1C4-4E1D-AEFD-2F2DDD41E589}">
      <dgm:prSet/>
      <dgm:spPr/>
      <dgm:t>
        <a:bodyPr/>
        <a:lstStyle/>
        <a:p>
          <a:endParaRPr lang="en-US"/>
        </a:p>
      </dgm:t>
    </dgm:pt>
    <dgm:pt modelId="{AE2AC080-B435-4526-8C1C-645E2268B5BF}" type="sibTrans" cxnId="{CE056CF3-B1C4-4E1D-AEFD-2F2DDD41E589}">
      <dgm:prSet/>
      <dgm:spPr/>
      <dgm:t>
        <a:bodyPr/>
        <a:lstStyle/>
        <a:p>
          <a:endParaRPr lang="en-US"/>
        </a:p>
      </dgm:t>
    </dgm:pt>
    <dgm:pt modelId="{69D805E9-A106-4F33-B307-4B4F9E68E3BE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Course 2 </a:t>
          </a:r>
        </a:p>
      </dgm:t>
    </dgm:pt>
    <dgm:pt modelId="{90842215-93B3-47A8-B2E1-0C273E14CE68}" type="parTrans" cxnId="{4A8E77A9-F745-4611-8C9B-0733C7DA45AB}">
      <dgm:prSet/>
      <dgm:spPr/>
      <dgm:t>
        <a:bodyPr/>
        <a:lstStyle/>
        <a:p>
          <a:endParaRPr lang="en-US"/>
        </a:p>
      </dgm:t>
    </dgm:pt>
    <dgm:pt modelId="{08D7F1CE-E44F-4C84-8EBA-87F76F08E037}" type="sibTrans" cxnId="{4A8E77A9-F745-4611-8C9B-0733C7DA45AB}">
      <dgm:prSet/>
      <dgm:spPr/>
      <dgm:t>
        <a:bodyPr/>
        <a:lstStyle/>
        <a:p>
          <a:endParaRPr lang="en-US"/>
        </a:p>
      </dgm:t>
    </dgm:pt>
    <dgm:pt modelId="{B644C081-E76D-4B4E-8162-2D0A007C40CC}">
      <dgm:prSet phldrT="[Text]"/>
      <dgm:spPr/>
      <dgm:t>
        <a:bodyPr/>
        <a:lstStyle/>
        <a:p>
          <a:r>
            <a:rPr lang="en-US" b="1"/>
            <a:t>Common Core Writing Course</a:t>
          </a:r>
        </a:p>
      </dgm:t>
    </dgm:pt>
    <dgm:pt modelId="{A1B665A1-4232-4F26-867E-07789BB22CD5}" type="parTrans" cxnId="{6335B5C3-3FFB-4478-94DC-40FD6AB9CD9B}">
      <dgm:prSet/>
      <dgm:spPr/>
      <dgm:t>
        <a:bodyPr/>
        <a:lstStyle/>
        <a:p>
          <a:endParaRPr lang="en-US"/>
        </a:p>
      </dgm:t>
    </dgm:pt>
    <dgm:pt modelId="{5A42BC58-8810-4F12-8C39-0C7A1D6C868D}" type="sibTrans" cxnId="{6335B5C3-3FFB-4478-94DC-40FD6AB9CD9B}">
      <dgm:prSet/>
      <dgm:spPr/>
      <dgm:t>
        <a:bodyPr/>
        <a:lstStyle/>
        <a:p>
          <a:endParaRPr lang="en-US"/>
        </a:p>
      </dgm:t>
    </dgm:pt>
    <dgm:pt modelId="{7C809E34-3DB8-4B85-AD20-B42B3F647FA2}">
      <dgm:prSet phldrT="[Text]"/>
      <dgm:spPr/>
      <dgm:t>
        <a:bodyPr/>
        <a:lstStyle/>
        <a:p>
          <a:r>
            <a:rPr lang="en-US"/>
            <a:t>ENWR 100, </a:t>
          </a:r>
          <a:r>
            <a:rPr lang="en-US" b="1"/>
            <a:t>OR</a:t>
          </a:r>
          <a:r>
            <a:rPr lang="en-US"/>
            <a:t> ENWR 105, </a:t>
          </a:r>
          <a:r>
            <a:rPr lang="en-US" b="1"/>
            <a:t>OR</a:t>
          </a:r>
          <a:r>
            <a:rPr lang="en-US"/>
            <a:t> ENWR 110, as determined by placement code. </a:t>
          </a:r>
        </a:p>
      </dgm:t>
    </dgm:pt>
    <dgm:pt modelId="{1A2A4703-C1C3-485C-9F66-F7A9D077980A}" type="parTrans" cxnId="{BBAF34F6-C1AF-4A4F-B261-2149F7B51A37}">
      <dgm:prSet/>
      <dgm:spPr/>
      <dgm:t>
        <a:bodyPr/>
        <a:lstStyle/>
        <a:p>
          <a:endParaRPr lang="en-US"/>
        </a:p>
      </dgm:t>
    </dgm:pt>
    <dgm:pt modelId="{15182D5C-2CFF-4E71-96E5-2458CB873258}" type="sibTrans" cxnId="{BBAF34F6-C1AF-4A4F-B261-2149F7B51A37}">
      <dgm:prSet/>
      <dgm:spPr/>
      <dgm:t>
        <a:bodyPr/>
        <a:lstStyle/>
        <a:p>
          <a:endParaRPr lang="en-US"/>
        </a:p>
      </dgm:t>
    </dgm:pt>
    <dgm:pt modelId="{DE3C591B-3B13-49C1-BF6F-813A711DCE70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Course 3</a:t>
          </a:r>
        </a:p>
      </dgm:t>
    </dgm:pt>
    <dgm:pt modelId="{5F9575E9-9133-4B60-9187-A5DB5C4209DC}" type="parTrans" cxnId="{CB1EBF12-6EF7-4EEC-BE2F-64D35BAD354F}">
      <dgm:prSet/>
      <dgm:spPr/>
      <dgm:t>
        <a:bodyPr/>
        <a:lstStyle/>
        <a:p>
          <a:endParaRPr lang="en-US"/>
        </a:p>
      </dgm:t>
    </dgm:pt>
    <dgm:pt modelId="{1F73BDAF-0C69-4629-8F9B-B126AE375FE3}" type="sibTrans" cxnId="{CB1EBF12-6EF7-4EEC-BE2F-64D35BAD354F}">
      <dgm:prSet/>
      <dgm:spPr/>
      <dgm:t>
        <a:bodyPr/>
        <a:lstStyle/>
        <a:p>
          <a:endParaRPr lang="en-US"/>
        </a:p>
      </dgm:t>
    </dgm:pt>
    <dgm:pt modelId="{56D09191-7B62-4471-BF32-040059E3D4CC}">
      <dgm:prSet phldrT="[Text]"/>
      <dgm:spPr/>
      <dgm:t>
        <a:bodyPr/>
        <a:lstStyle/>
        <a:p>
          <a:r>
            <a:rPr lang="en-US" b="1"/>
            <a:t>Common Core Math Course OR Introductory-level History Course OR General Education Course</a:t>
          </a:r>
        </a:p>
      </dgm:t>
    </dgm:pt>
    <dgm:pt modelId="{D6CA2528-4092-4884-B946-593FDCB8997A}" type="parTrans" cxnId="{164F697B-739C-4EDD-A86B-751EE8602643}">
      <dgm:prSet/>
      <dgm:spPr/>
      <dgm:t>
        <a:bodyPr/>
        <a:lstStyle/>
        <a:p>
          <a:endParaRPr lang="en-US"/>
        </a:p>
      </dgm:t>
    </dgm:pt>
    <dgm:pt modelId="{3A4FEA09-5D35-46D7-BB6E-78A2B199F62A}" type="sibTrans" cxnId="{164F697B-739C-4EDD-A86B-751EE8602643}">
      <dgm:prSet/>
      <dgm:spPr/>
      <dgm:t>
        <a:bodyPr/>
        <a:lstStyle/>
        <a:p>
          <a:endParaRPr lang="en-US"/>
        </a:p>
      </dgm:t>
    </dgm:pt>
    <dgm:pt modelId="{502AC9B4-E5B1-4373-B509-8EB6C2E33DA2}">
      <dgm:prSet phldrT="[Text]"/>
      <dgm:spPr/>
      <dgm:t>
        <a:bodyPr/>
        <a:lstStyle/>
        <a:p>
          <a:r>
            <a:rPr lang="en-US" b="1"/>
            <a:t>RAMS First-Year Seminar Course</a:t>
          </a:r>
        </a:p>
      </dgm:t>
    </dgm:pt>
    <dgm:pt modelId="{A3D17F38-5193-4950-BE94-E895409CE54B}" type="parTrans" cxnId="{1C352703-8701-4624-B897-7C60AFCB4E13}">
      <dgm:prSet/>
      <dgm:spPr/>
      <dgm:t>
        <a:bodyPr/>
        <a:lstStyle/>
        <a:p>
          <a:endParaRPr lang="en-US"/>
        </a:p>
      </dgm:t>
    </dgm:pt>
    <dgm:pt modelId="{1666C20D-3467-4718-9FBE-7353809E00B3}" type="sibTrans" cxnId="{1C352703-8701-4624-B897-7C60AFCB4E13}">
      <dgm:prSet/>
      <dgm:spPr/>
      <dgm:t>
        <a:bodyPr/>
        <a:lstStyle/>
        <a:p>
          <a:endParaRPr lang="en-US"/>
        </a:p>
      </dgm:t>
    </dgm:pt>
    <dgm:pt modelId="{A9F377BF-FA97-4C01-81D6-A15F727CD017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</a:rPr>
            <a:t>Course 4</a:t>
          </a:r>
        </a:p>
      </dgm:t>
    </dgm:pt>
    <dgm:pt modelId="{7C35CEAC-6E54-428E-AC16-2BED29745B13}" type="parTrans" cxnId="{4E3DC01A-DD9F-49E4-8C07-F24232D92C20}">
      <dgm:prSet/>
      <dgm:spPr/>
      <dgm:t>
        <a:bodyPr/>
        <a:lstStyle/>
        <a:p>
          <a:endParaRPr lang="en-US"/>
        </a:p>
      </dgm:t>
    </dgm:pt>
    <dgm:pt modelId="{1E1CCE55-08F0-46A7-83BF-18DFF8C3A964}" type="sibTrans" cxnId="{4E3DC01A-DD9F-49E4-8C07-F24232D92C20}">
      <dgm:prSet/>
      <dgm:spPr/>
      <dgm:t>
        <a:bodyPr/>
        <a:lstStyle/>
        <a:p>
          <a:endParaRPr lang="en-US"/>
        </a:p>
      </dgm:t>
    </dgm:pt>
    <dgm:pt modelId="{FFF528AA-5E33-DF44-ABBA-CF443F7CEA8B}">
      <dgm:prSet phldrT="[Text]"/>
      <dgm:spPr/>
      <dgm:t>
        <a:bodyPr/>
        <a:lstStyle/>
        <a:p>
          <a:r>
            <a:rPr lang="en-US"/>
            <a:t>Determined by placement code. </a:t>
          </a:r>
        </a:p>
      </dgm:t>
    </dgm:pt>
    <dgm:pt modelId="{F7C8A46B-121A-5949-BCA7-2C6BDCC0608C}" type="parTrans" cxnId="{A11F25A3-80A4-1743-9AD8-AFE90D6A157B}">
      <dgm:prSet/>
      <dgm:spPr/>
    </dgm:pt>
    <dgm:pt modelId="{BD1830D7-AFDA-1643-8AC2-9024D182DD01}" type="sibTrans" cxnId="{A11F25A3-80A4-1743-9AD8-AFE90D6A157B}">
      <dgm:prSet/>
      <dgm:spPr/>
    </dgm:pt>
    <dgm:pt modelId="{76AFA1BB-0B50-4634-8FD5-ED485405C356}">
      <dgm:prSet phldrT="[Text]"/>
      <dgm:spPr/>
      <dgm:t>
        <a:bodyPr/>
        <a:lstStyle/>
        <a:p>
          <a:r>
            <a:rPr lang="en-US" b="0"/>
            <a:t>Incoming students who already have placed out of both required HSTY 100-level courses (e.g. with AP or Early College credits) should register for HSTY 225 or a 300-level HSTY course of their choice.</a:t>
          </a:r>
        </a:p>
      </dgm:t>
    </dgm:pt>
    <dgm:pt modelId="{C1D47233-C367-4150-9E16-E508CEB702F2}" type="parTrans" cxnId="{E2C8A7C2-0791-4C78-B05E-5564725AB085}">
      <dgm:prSet/>
      <dgm:spPr/>
    </dgm:pt>
    <dgm:pt modelId="{3ED74DD5-85A4-4C58-BB16-358879A4374F}" type="sibTrans" cxnId="{E2C8A7C2-0791-4C78-B05E-5564725AB085}">
      <dgm:prSet/>
      <dgm:spPr/>
    </dgm:pt>
    <dgm:pt modelId="{E2FA5D70-506F-4756-8267-E673E86ED80D}">
      <dgm:prSet phldrT="[Text]"/>
      <dgm:spPr/>
      <dgm:t>
        <a:bodyPr/>
        <a:lstStyle/>
        <a:p>
          <a:r>
            <a:rPr lang="en-US" b="1"/>
            <a:t>Introductory-level History Course</a:t>
          </a:r>
        </a:p>
      </dgm:t>
    </dgm:pt>
    <dgm:pt modelId="{21877EBD-B341-45AC-AC82-8F1E8AB8A923}" type="parTrans" cxnId="{08DABB89-026F-4466-8567-0505E44A880D}">
      <dgm:prSet/>
      <dgm:spPr/>
    </dgm:pt>
    <dgm:pt modelId="{01618352-0586-47B9-86E2-63CC120DE429}" type="sibTrans" cxnId="{08DABB89-026F-4466-8567-0505E44A880D}">
      <dgm:prSet/>
      <dgm:spPr/>
    </dgm:pt>
    <dgm:pt modelId="{B663C620-EA03-2744-8293-50079FB978F3}">
      <dgm:prSet phldrT="[Text]"/>
      <dgm:spPr/>
      <dgm:t>
        <a:bodyPr/>
        <a:lstStyle/>
        <a:p>
          <a:r>
            <a:rPr lang="en-US"/>
            <a:t>If you do not wish to take a math course your first semester, register for </a:t>
          </a:r>
          <a:r>
            <a:rPr lang="en-US" b="1"/>
            <a:t>EITHER</a:t>
          </a:r>
          <a:r>
            <a:rPr lang="en-US"/>
            <a:t> the second required 100-level History course (see Course 1 above for the list of options) </a:t>
          </a:r>
          <a:r>
            <a:rPr lang="en-US" b="1"/>
            <a:t>OR </a:t>
          </a:r>
          <a:r>
            <a:rPr lang="en-US"/>
            <a:t>a General Education domain course. </a:t>
          </a:r>
          <a:r>
            <a:rPr lang="en-US" b="0"/>
            <a:t>Important Note</a:t>
          </a:r>
          <a:r>
            <a:rPr lang="en-US"/>
            <a:t>: If you plan to become a secondary education teacher, Domain III-B must be fulfilled by ECON 101 and POSC 110; Domain III-C must be fulfilled by GEOG 110.</a:t>
          </a:r>
        </a:p>
      </dgm:t>
    </dgm:pt>
    <dgm:pt modelId="{FC050B42-DDCC-A44E-9E3C-12D5AD2A5803}" type="parTrans" cxnId="{B7D07373-F875-AC43-A24F-A5FAD76EA0A0}">
      <dgm:prSet/>
      <dgm:spPr/>
    </dgm:pt>
    <dgm:pt modelId="{AE53DB03-420D-194B-A079-0F2DEB6A2B35}" type="sibTrans" cxnId="{B7D07373-F875-AC43-A24F-A5FAD76EA0A0}">
      <dgm:prSet/>
      <dgm:spPr/>
    </dgm:pt>
    <dgm:pt modelId="{67FD9E0A-7B5B-6747-86D3-60F127B7C250}">
      <dgm:prSet phldrT="[Text]"/>
      <dgm:spPr/>
      <dgm:t>
        <a:bodyPr/>
        <a:lstStyle/>
        <a:p>
          <a:r>
            <a:rPr lang="en-US" b="0"/>
            <a:t> A RAMS seminar that fulfills a General Education domain </a:t>
          </a:r>
          <a:r>
            <a:rPr lang="en-US" b="1"/>
            <a:t>OTHER THAN </a:t>
          </a:r>
          <a:r>
            <a:rPr lang="en-US" b="0"/>
            <a:t>Domain III-A (as well as III-B and III-C for students planning to become secondary education teachers). </a:t>
          </a:r>
          <a:endParaRPr lang="en-US" b="1"/>
        </a:p>
      </dgm:t>
    </dgm:pt>
    <dgm:pt modelId="{CE96E875-2242-314B-A67C-7D55F7357C5C}" type="parTrans" cxnId="{8EFADD1E-AA38-3F42-B0AA-1349CC631314}">
      <dgm:prSet/>
      <dgm:spPr/>
    </dgm:pt>
    <dgm:pt modelId="{2BD78800-FE34-1548-BDEB-AF44AC5D4976}" type="sibTrans" cxnId="{8EFADD1E-AA38-3F42-B0AA-1349CC631314}">
      <dgm:prSet/>
      <dgm:spPr/>
    </dgm:pt>
    <dgm:pt modelId="{F1394212-C8BE-4378-B7F2-29B443FF176D}" type="pres">
      <dgm:prSet presAssocID="{72A8DB25-9344-4959-8919-D1352148DD75}" presName="linearFlow" presStyleCnt="0">
        <dgm:presLayoutVars>
          <dgm:dir/>
          <dgm:animLvl val="lvl"/>
          <dgm:resizeHandles val="exact"/>
        </dgm:presLayoutVars>
      </dgm:prSet>
      <dgm:spPr/>
    </dgm:pt>
    <dgm:pt modelId="{436CB321-EE47-41EF-A642-28048C1615C1}" type="pres">
      <dgm:prSet presAssocID="{C8B0E9AD-AF50-4C82-AC78-D00ADBA21720}" presName="composite" presStyleCnt="0"/>
      <dgm:spPr/>
    </dgm:pt>
    <dgm:pt modelId="{FF4EF2BA-55B1-4997-910F-86173AB420E1}" type="pres">
      <dgm:prSet presAssocID="{C8B0E9AD-AF50-4C82-AC78-D00ADBA21720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5DA14420-FDD4-4643-90A6-22A583386697}" type="pres">
      <dgm:prSet presAssocID="{C8B0E9AD-AF50-4C82-AC78-D00ADBA21720}" presName="descendantText" presStyleLbl="alignAcc1" presStyleIdx="0" presStyleCnt="4">
        <dgm:presLayoutVars>
          <dgm:bulletEnabled val="1"/>
        </dgm:presLayoutVars>
      </dgm:prSet>
      <dgm:spPr/>
    </dgm:pt>
    <dgm:pt modelId="{9144B9BC-19ED-49A6-BEC5-637874AEBD7A}" type="pres">
      <dgm:prSet presAssocID="{2E11A509-81F3-4185-9B72-740B3FF7BA0A}" presName="sp" presStyleCnt="0"/>
      <dgm:spPr/>
    </dgm:pt>
    <dgm:pt modelId="{7DCABD4F-B685-4E91-8ADC-5100D17E3B44}" type="pres">
      <dgm:prSet presAssocID="{69D805E9-A106-4F33-B307-4B4F9E68E3BE}" presName="composite" presStyleCnt="0"/>
      <dgm:spPr/>
    </dgm:pt>
    <dgm:pt modelId="{C0832E38-51F6-4A9F-82C9-EDCE0F7FBAF4}" type="pres">
      <dgm:prSet presAssocID="{69D805E9-A106-4F33-B307-4B4F9E68E3BE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F05A4DD9-C5E8-4CF3-8101-018B193AC097}" type="pres">
      <dgm:prSet presAssocID="{69D805E9-A106-4F33-B307-4B4F9E68E3BE}" presName="descendantText" presStyleLbl="alignAcc1" presStyleIdx="1" presStyleCnt="4">
        <dgm:presLayoutVars>
          <dgm:bulletEnabled val="1"/>
        </dgm:presLayoutVars>
      </dgm:prSet>
      <dgm:spPr/>
    </dgm:pt>
    <dgm:pt modelId="{D2F0E553-26D8-470D-9113-DF4D81DFC071}" type="pres">
      <dgm:prSet presAssocID="{08D7F1CE-E44F-4C84-8EBA-87F76F08E037}" presName="sp" presStyleCnt="0"/>
      <dgm:spPr/>
    </dgm:pt>
    <dgm:pt modelId="{35DCF738-F1BD-4DDB-A1ED-43C83CBBE25D}" type="pres">
      <dgm:prSet presAssocID="{DE3C591B-3B13-49C1-BF6F-813A711DCE70}" presName="composite" presStyleCnt="0"/>
      <dgm:spPr/>
    </dgm:pt>
    <dgm:pt modelId="{171CCD43-43E8-452D-8488-2206A9DF4585}" type="pres">
      <dgm:prSet presAssocID="{DE3C591B-3B13-49C1-BF6F-813A711DCE70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58D3DF5F-113A-4DA3-AC04-6175811E92C3}" type="pres">
      <dgm:prSet presAssocID="{DE3C591B-3B13-49C1-BF6F-813A711DCE70}" presName="descendantText" presStyleLbl="alignAcc1" presStyleIdx="2" presStyleCnt="4">
        <dgm:presLayoutVars>
          <dgm:bulletEnabled val="1"/>
        </dgm:presLayoutVars>
      </dgm:prSet>
      <dgm:spPr/>
    </dgm:pt>
    <dgm:pt modelId="{4E2DE814-B24F-49B9-BF4F-C495B514375B}" type="pres">
      <dgm:prSet presAssocID="{1F73BDAF-0C69-4629-8F9B-B126AE375FE3}" presName="sp" presStyleCnt="0"/>
      <dgm:spPr/>
    </dgm:pt>
    <dgm:pt modelId="{744A8C29-0700-46E2-8BD4-F2670DA03FFE}" type="pres">
      <dgm:prSet presAssocID="{A9F377BF-FA97-4C01-81D6-A15F727CD017}" presName="composite" presStyleCnt="0"/>
      <dgm:spPr/>
    </dgm:pt>
    <dgm:pt modelId="{662FF31D-3F2C-42DA-AAE0-74906C5EB548}" type="pres">
      <dgm:prSet presAssocID="{A9F377BF-FA97-4C01-81D6-A15F727CD01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20CDC13E-E222-4D66-885E-66690437BF56}" type="pres">
      <dgm:prSet presAssocID="{A9F377BF-FA97-4C01-81D6-A15F727CD017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77C7A100-46FC-4328-B79F-B9AC49D51422}" srcId="{72A8DB25-9344-4959-8919-D1352148DD75}" destId="{C8B0E9AD-AF50-4C82-AC78-D00ADBA21720}" srcOrd="0" destOrd="0" parTransId="{38BC084A-E363-49C7-A78C-966FF99E3FCD}" sibTransId="{2E11A509-81F3-4185-9B72-740B3FF7BA0A}"/>
    <dgm:cxn modelId="{1C352703-8701-4624-B897-7C60AFCB4E13}" srcId="{A9F377BF-FA97-4C01-81D6-A15F727CD017}" destId="{502AC9B4-E5B1-4373-B509-8EB6C2E33DA2}" srcOrd="0" destOrd="0" parTransId="{A3D17F38-5193-4950-BE94-E895409CE54B}" sibTransId="{1666C20D-3467-4718-9FBE-7353809E00B3}"/>
    <dgm:cxn modelId="{CB1EBF12-6EF7-4EEC-BE2F-64D35BAD354F}" srcId="{72A8DB25-9344-4959-8919-D1352148DD75}" destId="{DE3C591B-3B13-49C1-BF6F-813A711DCE70}" srcOrd="2" destOrd="0" parTransId="{5F9575E9-9133-4B60-9187-A5DB5C4209DC}" sibTransId="{1F73BDAF-0C69-4629-8F9B-B126AE375FE3}"/>
    <dgm:cxn modelId="{B243CE18-5EFD-4B4E-9908-CC445F293CAE}" type="presOf" srcId="{FFF528AA-5E33-DF44-ABBA-CF443F7CEA8B}" destId="{58D3DF5F-113A-4DA3-AC04-6175811E92C3}" srcOrd="0" destOrd="1" presId="urn:microsoft.com/office/officeart/2005/8/layout/chevron2"/>
    <dgm:cxn modelId="{4E3DC01A-DD9F-49E4-8C07-F24232D92C20}" srcId="{72A8DB25-9344-4959-8919-D1352148DD75}" destId="{A9F377BF-FA97-4C01-81D6-A15F727CD017}" srcOrd="3" destOrd="0" parTransId="{7C35CEAC-6E54-428E-AC16-2BED29745B13}" sibTransId="{1E1CCE55-08F0-46A7-83BF-18DFF8C3A964}"/>
    <dgm:cxn modelId="{8EFADD1E-AA38-3F42-B0AA-1349CC631314}" srcId="{502AC9B4-E5B1-4373-B509-8EB6C2E33DA2}" destId="{67FD9E0A-7B5B-6747-86D3-60F127B7C250}" srcOrd="0" destOrd="0" parTransId="{CE96E875-2242-314B-A67C-7D55F7357C5C}" sibTransId="{2BD78800-FE34-1548-BDEB-AF44AC5D4976}"/>
    <dgm:cxn modelId="{D1217329-B510-4D25-B5F4-90BB65149B19}" type="presOf" srcId="{A9F377BF-FA97-4C01-81D6-A15F727CD017}" destId="{662FF31D-3F2C-42DA-AAE0-74906C5EB548}" srcOrd="0" destOrd="0" presId="urn:microsoft.com/office/officeart/2005/8/layout/chevron2"/>
    <dgm:cxn modelId="{7896AD3E-0690-4177-A8E5-62C15BC32A3C}" type="presOf" srcId="{72A8DB25-9344-4959-8919-D1352148DD75}" destId="{F1394212-C8BE-4378-B7F2-29B443FF176D}" srcOrd="0" destOrd="0" presId="urn:microsoft.com/office/officeart/2005/8/layout/chevron2"/>
    <dgm:cxn modelId="{A0847E70-ED97-42C3-A7D0-AB282E64A154}" type="presOf" srcId="{DE3C591B-3B13-49C1-BF6F-813A711DCE70}" destId="{171CCD43-43E8-452D-8488-2206A9DF4585}" srcOrd="0" destOrd="0" presId="urn:microsoft.com/office/officeart/2005/8/layout/chevron2"/>
    <dgm:cxn modelId="{F1D70173-1308-5646-A636-D9C1E0DCBB03}" type="presOf" srcId="{B663C620-EA03-2744-8293-50079FB978F3}" destId="{58D3DF5F-113A-4DA3-AC04-6175811E92C3}" srcOrd="0" destOrd="2" presId="urn:microsoft.com/office/officeart/2005/8/layout/chevron2"/>
    <dgm:cxn modelId="{B7D07373-F875-AC43-A24F-A5FAD76EA0A0}" srcId="{56D09191-7B62-4471-BF32-040059E3D4CC}" destId="{B663C620-EA03-2744-8293-50079FB978F3}" srcOrd="1" destOrd="0" parTransId="{FC050B42-DDCC-A44E-9E3C-12D5AD2A5803}" sibTransId="{AE53DB03-420D-194B-A079-0F2DEB6A2B35}"/>
    <dgm:cxn modelId="{164F697B-739C-4EDD-A86B-751EE8602643}" srcId="{DE3C591B-3B13-49C1-BF6F-813A711DCE70}" destId="{56D09191-7B62-4471-BF32-040059E3D4CC}" srcOrd="0" destOrd="0" parTransId="{D6CA2528-4092-4884-B946-593FDCB8997A}" sibTransId="{3A4FEA09-5D35-46D7-BB6E-78A2B199F62A}"/>
    <dgm:cxn modelId="{650F377C-4C20-8B44-8D1E-C26A107F2692}" type="presOf" srcId="{67FD9E0A-7B5B-6747-86D3-60F127B7C250}" destId="{20CDC13E-E222-4D66-885E-66690437BF56}" srcOrd="0" destOrd="1" presId="urn:microsoft.com/office/officeart/2005/8/layout/chevron2"/>
    <dgm:cxn modelId="{08DABB89-026F-4466-8567-0505E44A880D}" srcId="{C8B0E9AD-AF50-4C82-AC78-D00ADBA21720}" destId="{E2FA5D70-506F-4756-8267-E673E86ED80D}" srcOrd="0" destOrd="0" parTransId="{21877EBD-B341-45AC-AC82-8F1E8AB8A923}" sibTransId="{01618352-0586-47B9-86E2-63CC120DE429}"/>
    <dgm:cxn modelId="{A11F25A3-80A4-1743-9AD8-AFE90D6A157B}" srcId="{56D09191-7B62-4471-BF32-040059E3D4CC}" destId="{FFF528AA-5E33-DF44-ABBA-CF443F7CEA8B}" srcOrd="0" destOrd="0" parTransId="{F7C8A46B-121A-5949-BCA7-2C6BDCC0608C}" sibTransId="{BD1830D7-AFDA-1643-8AC2-9024D182DD01}"/>
    <dgm:cxn modelId="{4A8E77A9-F745-4611-8C9B-0733C7DA45AB}" srcId="{72A8DB25-9344-4959-8919-D1352148DD75}" destId="{69D805E9-A106-4F33-B307-4B4F9E68E3BE}" srcOrd="1" destOrd="0" parTransId="{90842215-93B3-47A8-B2E1-0C273E14CE68}" sibTransId="{08D7F1CE-E44F-4C84-8EBA-87F76F08E037}"/>
    <dgm:cxn modelId="{28D841B0-6242-4FA3-9BBA-D434F93FE130}" type="presOf" srcId="{7C809E34-3DB8-4B85-AD20-B42B3F647FA2}" destId="{F05A4DD9-C5E8-4CF3-8101-018B193AC097}" srcOrd="0" destOrd="1" presId="urn:microsoft.com/office/officeart/2005/8/layout/chevron2"/>
    <dgm:cxn modelId="{CBCBE0B3-6E7B-4818-AE9E-D2754AAAD6F5}" type="presOf" srcId="{56D09191-7B62-4471-BF32-040059E3D4CC}" destId="{58D3DF5F-113A-4DA3-AC04-6175811E92C3}" srcOrd="0" destOrd="0" presId="urn:microsoft.com/office/officeart/2005/8/layout/chevron2"/>
    <dgm:cxn modelId="{630ABDBC-3D23-4807-A4A1-9B2F798316C9}" type="presOf" srcId="{C8B0E9AD-AF50-4C82-AC78-D00ADBA21720}" destId="{FF4EF2BA-55B1-4997-910F-86173AB420E1}" srcOrd="0" destOrd="0" presId="urn:microsoft.com/office/officeart/2005/8/layout/chevron2"/>
    <dgm:cxn modelId="{E2C8A7C2-0791-4C78-B05E-5564725AB085}" srcId="{E2FA5D70-506F-4756-8267-E673E86ED80D}" destId="{76AFA1BB-0B50-4634-8FD5-ED485405C356}" srcOrd="1" destOrd="0" parTransId="{C1D47233-C367-4150-9E16-E508CEB702F2}" sibTransId="{3ED74DD5-85A4-4C58-BB16-358879A4374F}"/>
    <dgm:cxn modelId="{6335B5C3-3FFB-4478-94DC-40FD6AB9CD9B}" srcId="{69D805E9-A106-4F33-B307-4B4F9E68E3BE}" destId="{B644C081-E76D-4B4E-8162-2D0A007C40CC}" srcOrd="0" destOrd="0" parTransId="{A1B665A1-4232-4F26-867E-07789BB22CD5}" sibTransId="{5A42BC58-8810-4F12-8C39-0C7A1D6C868D}"/>
    <dgm:cxn modelId="{A306FDC7-8DD6-4C44-A012-DA1E15A6763A}" type="presOf" srcId="{76AFA1BB-0B50-4634-8FD5-ED485405C356}" destId="{5DA14420-FDD4-4643-90A6-22A583386697}" srcOrd="0" destOrd="2" presId="urn:microsoft.com/office/officeart/2005/8/layout/chevron2"/>
    <dgm:cxn modelId="{4A069AC9-5369-4252-87CA-212FD6D71E7D}" type="presOf" srcId="{E585A7C7-03E9-4A8F-BCE0-AA1C7511AF9B}" destId="{5DA14420-FDD4-4643-90A6-22A583386697}" srcOrd="0" destOrd="1" presId="urn:microsoft.com/office/officeart/2005/8/layout/chevron2"/>
    <dgm:cxn modelId="{4FFD7ACC-B22C-4146-BE82-2709F9DA117A}" type="presOf" srcId="{E2FA5D70-506F-4756-8267-E673E86ED80D}" destId="{5DA14420-FDD4-4643-90A6-22A583386697}" srcOrd="0" destOrd="0" presId="urn:microsoft.com/office/officeart/2005/8/layout/chevron2"/>
    <dgm:cxn modelId="{9D68F5CE-F19C-411D-9A78-909C25EECA22}" type="presOf" srcId="{502AC9B4-E5B1-4373-B509-8EB6C2E33DA2}" destId="{20CDC13E-E222-4D66-885E-66690437BF56}" srcOrd="0" destOrd="0" presId="urn:microsoft.com/office/officeart/2005/8/layout/chevron2"/>
    <dgm:cxn modelId="{D5FB71E7-6E08-4C29-B16F-291F3D3BEEF5}" type="presOf" srcId="{69D805E9-A106-4F33-B307-4B4F9E68E3BE}" destId="{C0832E38-51F6-4A9F-82C9-EDCE0F7FBAF4}" srcOrd="0" destOrd="0" presId="urn:microsoft.com/office/officeart/2005/8/layout/chevron2"/>
    <dgm:cxn modelId="{CE056CF3-B1C4-4E1D-AEFD-2F2DDD41E589}" srcId="{E2FA5D70-506F-4756-8267-E673E86ED80D}" destId="{E585A7C7-03E9-4A8F-BCE0-AA1C7511AF9B}" srcOrd="0" destOrd="0" parTransId="{17F82D6D-4E13-4B5E-8160-32251AEB5E86}" sibTransId="{AE2AC080-B435-4526-8C1C-645E2268B5BF}"/>
    <dgm:cxn modelId="{BBAF34F6-C1AF-4A4F-B261-2149F7B51A37}" srcId="{B644C081-E76D-4B4E-8162-2D0A007C40CC}" destId="{7C809E34-3DB8-4B85-AD20-B42B3F647FA2}" srcOrd="0" destOrd="0" parTransId="{1A2A4703-C1C3-485C-9F66-F7A9D077980A}" sibTransId="{15182D5C-2CFF-4E71-96E5-2458CB873258}"/>
    <dgm:cxn modelId="{AA5CE3F9-C925-4669-B4B1-41D708605E58}" type="presOf" srcId="{B644C081-E76D-4B4E-8162-2D0A007C40CC}" destId="{F05A4DD9-C5E8-4CF3-8101-018B193AC097}" srcOrd="0" destOrd="0" presId="urn:microsoft.com/office/officeart/2005/8/layout/chevron2"/>
    <dgm:cxn modelId="{CFDE7243-9AA9-4D22-9EEE-78E3A172999D}" type="presParOf" srcId="{F1394212-C8BE-4378-B7F2-29B443FF176D}" destId="{436CB321-EE47-41EF-A642-28048C1615C1}" srcOrd="0" destOrd="0" presId="urn:microsoft.com/office/officeart/2005/8/layout/chevron2"/>
    <dgm:cxn modelId="{8726A520-BD75-4AF6-9ACA-208D63B4A996}" type="presParOf" srcId="{436CB321-EE47-41EF-A642-28048C1615C1}" destId="{FF4EF2BA-55B1-4997-910F-86173AB420E1}" srcOrd="0" destOrd="0" presId="urn:microsoft.com/office/officeart/2005/8/layout/chevron2"/>
    <dgm:cxn modelId="{4C1CFBE4-507F-42B5-8043-2742FFB1A377}" type="presParOf" srcId="{436CB321-EE47-41EF-A642-28048C1615C1}" destId="{5DA14420-FDD4-4643-90A6-22A583386697}" srcOrd="1" destOrd="0" presId="urn:microsoft.com/office/officeart/2005/8/layout/chevron2"/>
    <dgm:cxn modelId="{3FC09943-3379-42DE-A0B0-E66D166005BA}" type="presParOf" srcId="{F1394212-C8BE-4378-B7F2-29B443FF176D}" destId="{9144B9BC-19ED-49A6-BEC5-637874AEBD7A}" srcOrd="1" destOrd="0" presId="urn:microsoft.com/office/officeart/2005/8/layout/chevron2"/>
    <dgm:cxn modelId="{A5B7F1D0-2278-42EE-8BAF-DD0C402DC914}" type="presParOf" srcId="{F1394212-C8BE-4378-B7F2-29B443FF176D}" destId="{7DCABD4F-B685-4E91-8ADC-5100D17E3B44}" srcOrd="2" destOrd="0" presId="urn:microsoft.com/office/officeart/2005/8/layout/chevron2"/>
    <dgm:cxn modelId="{978C0EB6-1C41-40E9-900D-0817A744D807}" type="presParOf" srcId="{7DCABD4F-B685-4E91-8ADC-5100D17E3B44}" destId="{C0832E38-51F6-4A9F-82C9-EDCE0F7FBAF4}" srcOrd="0" destOrd="0" presId="urn:microsoft.com/office/officeart/2005/8/layout/chevron2"/>
    <dgm:cxn modelId="{BE776B6B-6CC4-4BD4-9ADE-BE656E335ECA}" type="presParOf" srcId="{7DCABD4F-B685-4E91-8ADC-5100D17E3B44}" destId="{F05A4DD9-C5E8-4CF3-8101-018B193AC097}" srcOrd="1" destOrd="0" presId="urn:microsoft.com/office/officeart/2005/8/layout/chevron2"/>
    <dgm:cxn modelId="{BC349F8B-3993-4ACC-A097-BAF2089ED1F7}" type="presParOf" srcId="{F1394212-C8BE-4378-B7F2-29B443FF176D}" destId="{D2F0E553-26D8-470D-9113-DF4D81DFC071}" srcOrd="3" destOrd="0" presId="urn:microsoft.com/office/officeart/2005/8/layout/chevron2"/>
    <dgm:cxn modelId="{192CF2CE-01C0-4465-AFFA-B19EA08D4061}" type="presParOf" srcId="{F1394212-C8BE-4378-B7F2-29B443FF176D}" destId="{35DCF738-F1BD-4DDB-A1ED-43C83CBBE25D}" srcOrd="4" destOrd="0" presId="urn:microsoft.com/office/officeart/2005/8/layout/chevron2"/>
    <dgm:cxn modelId="{979FD30B-5949-41B7-A320-BE2291705939}" type="presParOf" srcId="{35DCF738-F1BD-4DDB-A1ED-43C83CBBE25D}" destId="{171CCD43-43E8-452D-8488-2206A9DF4585}" srcOrd="0" destOrd="0" presId="urn:microsoft.com/office/officeart/2005/8/layout/chevron2"/>
    <dgm:cxn modelId="{E55E3909-E5BF-44F4-B609-D5224B88419A}" type="presParOf" srcId="{35DCF738-F1BD-4DDB-A1ED-43C83CBBE25D}" destId="{58D3DF5F-113A-4DA3-AC04-6175811E92C3}" srcOrd="1" destOrd="0" presId="urn:microsoft.com/office/officeart/2005/8/layout/chevron2"/>
    <dgm:cxn modelId="{F025B505-8367-45A2-932E-68081B7AE70A}" type="presParOf" srcId="{F1394212-C8BE-4378-B7F2-29B443FF176D}" destId="{4E2DE814-B24F-49B9-BF4F-C495B514375B}" srcOrd="5" destOrd="0" presId="urn:microsoft.com/office/officeart/2005/8/layout/chevron2"/>
    <dgm:cxn modelId="{BCB5D9B3-5FF2-4437-BB2A-CEEC6439874B}" type="presParOf" srcId="{F1394212-C8BE-4378-B7F2-29B443FF176D}" destId="{744A8C29-0700-46E2-8BD4-F2670DA03FFE}" srcOrd="6" destOrd="0" presId="urn:microsoft.com/office/officeart/2005/8/layout/chevron2"/>
    <dgm:cxn modelId="{1B300B52-7C41-41DF-AE83-B5FA368A7AC9}" type="presParOf" srcId="{744A8C29-0700-46E2-8BD4-F2670DA03FFE}" destId="{662FF31D-3F2C-42DA-AAE0-74906C5EB548}" srcOrd="0" destOrd="0" presId="urn:microsoft.com/office/officeart/2005/8/layout/chevron2"/>
    <dgm:cxn modelId="{E9BD7FEB-D723-4CF4-9D55-DC71DEE5EEF6}" type="presParOf" srcId="{744A8C29-0700-46E2-8BD4-F2670DA03FFE}" destId="{20CDC13E-E222-4D66-885E-66690437BF5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4EF2BA-55B1-4997-910F-86173AB420E1}">
      <dsp:nvSpPr>
        <dsp:cNvPr id="0" name=""/>
        <dsp:cNvSpPr/>
      </dsp:nvSpPr>
      <dsp:spPr>
        <a:xfrm rot="5400000">
          <a:off x="-181458" y="183179"/>
          <a:ext cx="1209721" cy="84680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</a:rPr>
            <a:t>Course 1</a:t>
          </a:r>
        </a:p>
      </dsp:txBody>
      <dsp:txXfrm rot="-5400000">
        <a:off x="1" y="425124"/>
        <a:ext cx="846805" cy="362916"/>
      </dsp:txXfrm>
    </dsp:sp>
    <dsp:sp modelId="{5DA14420-FDD4-4643-90A6-22A583386697}">
      <dsp:nvSpPr>
        <dsp:cNvPr id="0" name=""/>
        <dsp:cNvSpPr/>
      </dsp:nvSpPr>
      <dsp:spPr>
        <a:xfrm rot="5400000">
          <a:off x="2773443" y="-1924916"/>
          <a:ext cx="786318" cy="4639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1" kern="1200"/>
            <a:t>Introductory-level History Course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1" kern="1200"/>
            <a:t>EITHER</a:t>
          </a:r>
          <a:r>
            <a:rPr lang="en-US" sz="700" kern="1200"/>
            <a:t> one 100-level course with a U.S. focus (HSTY 111, 112, 120, 165, or 169); </a:t>
          </a:r>
          <a:r>
            <a:rPr lang="en-US" sz="700" b="1" kern="1200"/>
            <a:t>OR</a:t>
          </a:r>
          <a:r>
            <a:rPr lang="en-US" sz="700" kern="1200"/>
            <a:t> one 100-level course with a non-U.S. focus (HSTY 102, 105, 106, 123, 133, 134, 146, 149, 176, or 186). </a:t>
          </a:r>
          <a:endParaRPr lang="en-US" sz="700" b="0" kern="1200"/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0" kern="1200"/>
            <a:t>Incoming students who already have placed out of both required HSTY 100-level courses (e.g. with AP or Early College credits) should register for HSTY 225 or a 300-level HSTY course of their choice.</a:t>
          </a:r>
        </a:p>
      </dsp:txBody>
      <dsp:txXfrm rot="-5400000">
        <a:off x="846806" y="40106"/>
        <a:ext cx="4601209" cy="709548"/>
      </dsp:txXfrm>
    </dsp:sp>
    <dsp:sp modelId="{C0832E38-51F6-4A9F-82C9-EDCE0F7FBAF4}">
      <dsp:nvSpPr>
        <dsp:cNvPr id="0" name=""/>
        <dsp:cNvSpPr/>
      </dsp:nvSpPr>
      <dsp:spPr>
        <a:xfrm rot="5400000">
          <a:off x="-181458" y="1245641"/>
          <a:ext cx="1209721" cy="84680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</a:rPr>
            <a:t>Course 2 </a:t>
          </a:r>
        </a:p>
      </dsp:txBody>
      <dsp:txXfrm rot="-5400000">
        <a:off x="1" y="1487586"/>
        <a:ext cx="846805" cy="362916"/>
      </dsp:txXfrm>
    </dsp:sp>
    <dsp:sp modelId="{F05A4DD9-C5E8-4CF3-8101-018B193AC097}">
      <dsp:nvSpPr>
        <dsp:cNvPr id="0" name=""/>
        <dsp:cNvSpPr/>
      </dsp:nvSpPr>
      <dsp:spPr>
        <a:xfrm rot="5400000">
          <a:off x="2773443" y="-862454"/>
          <a:ext cx="786318" cy="4639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1" kern="1200"/>
            <a:t>Common Core Writing Course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ENWR 100, </a:t>
          </a:r>
          <a:r>
            <a:rPr lang="en-US" sz="700" b="1" kern="1200"/>
            <a:t>OR</a:t>
          </a:r>
          <a:r>
            <a:rPr lang="en-US" sz="700" kern="1200"/>
            <a:t> ENWR 105, </a:t>
          </a:r>
          <a:r>
            <a:rPr lang="en-US" sz="700" b="1" kern="1200"/>
            <a:t>OR</a:t>
          </a:r>
          <a:r>
            <a:rPr lang="en-US" sz="700" kern="1200"/>
            <a:t> ENWR 110, as determined by placement code. </a:t>
          </a:r>
        </a:p>
      </dsp:txBody>
      <dsp:txXfrm rot="-5400000">
        <a:off x="846806" y="1102568"/>
        <a:ext cx="4601209" cy="709548"/>
      </dsp:txXfrm>
    </dsp:sp>
    <dsp:sp modelId="{171CCD43-43E8-452D-8488-2206A9DF4585}">
      <dsp:nvSpPr>
        <dsp:cNvPr id="0" name=""/>
        <dsp:cNvSpPr/>
      </dsp:nvSpPr>
      <dsp:spPr>
        <a:xfrm rot="5400000">
          <a:off x="-181458" y="2308103"/>
          <a:ext cx="1209721" cy="84680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</a:rPr>
            <a:t>Course 3</a:t>
          </a:r>
        </a:p>
      </dsp:txBody>
      <dsp:txXfrm rot="-5400000">
        <a:off x="1" y="2550048"/>
        <a:ext cx="846805" cy="362916"/>
      </dsp:txXfrm>
    </dsp:sp>
    <dsp:sp modelId="{58D3DF5F-113A-4DA3-AC04-6175811E92C3}">
      <dsp:nvSpPr>
        <dsp:cNvPr id="0" name=""/>
        <dsp:cNvSpPr/>
      </dsp:nvSpPr>
      <dsp:spPr>
        <a:xfrm rot="5400000">
          <a:off x="2773443" y="200007"/>
          <a:ext cx="786318" cy="4639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1" kern="1200"/>
            <a:t>Common Core Math Course OR Introductory-level History Course OR General Education Course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Determined by placement code. 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If you do not wish to take a math course your first semester, register for </a:t>
          </a:r>
          <a:r>
            <a:rPr lang="en-US" sz="700" b="1" kern="1200"/>
            <a:t>EITHER</a:t>
          </a:r>
          <a:r>
            <a:rPr lang="en-US" sz="700" kern="1200"/>
            <a:t> the second required 100-level History course (see Course 1 above for the list of options) </a:t>
          </a:r>
          <a:r>
            <a:rPr lang="en-US" sz="700" b="1" kern="1200"/>
            <a:t>OR </a:t>
          </a:r>
          <a:r>
            <a:rPr lang="en-US" sz="700" kern="1200"/>
            <a:t>a General Education domain course. </a:t>
          </a:r>
          <a:r>
            <a:rPr lang="en-US" sz="700" b="0" kern="1200"/>
            <a:t>Important Note</a:t>
          </a:r>
          <a:r>
            <a:rPr lang="en-US" sz="700" kern="1200"/>
            <a:t>: If you plan to become a secondary education teacher, Domain III-B must be fulfilled by ECON 101 and POSC 110; Domain III-C must be fulfilled by GEOG 110.</a:t>
          </a:r>
        </a:p>
      </dsp:txBody>
      <dsp:txXfrm rot="-5400000">
        <a:off x="846806" y="2165030"/>
        <a:ext cx="4601209" cy="709548"/>
      </dsp:txXfrm>
    </dsp:sp>
    <dsp:sp modelId="{662FF31D-3F2C-42DA-AAE0-74906C5EB548}">
      <dsp:nvSpPr>
        <dsp:cNvPr id="0" name=""/>
        <dsp:cNvSpPr/>
      </dsp:nvSpPr>
      <dsp:spPr>
        <a:xfrm rot="5400000">
          <a:off x="-181458" y="3370565"/>
          <a:ext cx="1209721" cy="846805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Text" lastClr="000000"/>
              </a:solidFill>
            </a:rPr>
            <a:t>Course 4</a:t>
          </a:r>
        </a:p>
      </dsp:txBody>
      <dsp:txXfrm rot="-5400000">
        <a:off x="1" y="3612510"/>
        <a:ext cx="846805" cy="362916"/>
      </dsp:txXfrm>
    </dsp:sp>
    <dsp:sp modelId="{20CDC13E-E222-4D66-885E-66690437BF56}">
      <dsp:nvSpPr>
        <dsp:cNvPr id="0" name=""/>
        <dsp:cNvSpPr/>
      </dsp:nvSpPr>
      <dsp:spPr>
        <a:xfrm rot="5400000">
          <a:off x="2773443" y="1262468"/>
          <a:ext cx="786318" cy="46395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784" tIns="4445" rIns="4445" bIns="444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1" kern="1200"/>
            <a:t>RAMS First-Year Seminar Course</a:t>
          </a:r>
        </a:p>
        <a:p>
          <a:pPr marL="114300" lvl="2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b="0" kern="1200"/>
            <a:t> A RAMS seminar that fulfills a General Education domain </a:t>
          </a:r>
          <a:r>
            <a:rPr lang="en-US" sz="700" b="1" kern="1200"/>
            <a:t>OTHER THAN </a:t>
          </a:r>
          <a:r>
            <a:rPr lang="en-US" sz="700" b="0" kern="1200"/>
            <a:t>Domain III-A (as well as III-B and III-C for students planning to become secondary education teachers). </a:t>
          </a:r>
          <a:endParaRPr lang="en-US" sz="700" b="1" kern="1200"/>
        </a:p>
      </dsp:txBody>
      <dsp:txXfrm rot="-5400000">
        <a:off x="846806" y="3227491"/>
        <a:ext cx="4601209" cy="709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Bridges</dc:creator>
  <cp:keywords/>
  <dc:description/>
  <cp:lastModifiedBy>Maria Bollettino</cp:lastModifiedBy>
  <cp:revision>4</cp:revision>
  <dcterms:created xsi:type="dcterms:W3CDTF">2023-03-21T16:31:00Z</dcterms:created>
  <dcterms:modified xsi:type="dcterms:W3CDTF">2023-05-03T19:37:00Z</dcterms:modified>
</cp:coreProperties>
</file>