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BCF57" w14:textId="77777777" w:rsidR="009465E8" w:rsidRPr="00174E05" w:rsidRDefault="009465E8" w:rsidP="009465E8">
      <w:pPr>
        <w:autoSpaceDE w:val="0"/>
        <w:autoSpaceDN w:val="0"/>
        <w:adjustRightInd w:val="0"/>
        <w:rPr>
          <w:rFonts w:asciiTheme="majorHAnsi" w:hAnsiTheme="majorHAnsi" w:cstheme="majorHAnsi"/>
          <w:color w:val="000000"/>
          <w:sz w:val="22"/>
          <w:szCs w:val="22"/>
        </w:rPr>
      </w:pPr>
      <w:bookmarkStart w:id="0" w:name="_GoBack"/>
      <w:bookmarkEnd w:id="0"/>
    </w:p>
    <w:p w14:paraId="38E27A39" w14:textId="03832073" w:rsidR="009465E8" w:rsidRPr="00174E05" w:rsidRDefault="009465E8" w:rsidP="009465E8">
      <w:pPr>
        <w:autoSpaceDE w:val="0"/>
        <w:autoSpaceDN w:val="0"/>
        <w:adjustRightInd w:val="0"/>
        <w:jc w:val="center"/>
        <w:rPr>
          <w:rFonts w:asciiTheme="majorHAnsi" w:hAnsiTheme="majorHAnsi" w:cstheme="majorHAnsi"/>
          <w:b/>
          <w:bCs/>
          <w:color w:val="000000"/>
          <w:sz w:val="22"/>
          <w:szCs w:val="22"/>
        </w:rPr>
      </w:pPr>
      <w:r w:rsidRPr="00174E05">
        <w:rPr>
          <w:rFonts w:asciiTheme="majorHAnsi" w:hAnsiTheme="majorHAnsi" w:cstheme="majorHAnsi"/>
          <w:b/>
          <w:bCs/>
          <w:color w:val="000000"/>
          <w:sz w:val="22"/>
          <w:szCs w:val="22"/>
        </w:rPr>
        <w:t>FOOD AND NUTRITION AND DIETETICS (FND)/</w:t>
      </w:r>
    </w:p>
    <w:p w14:paraId="17FE274E" w14:textId="5554B6B3" w:rsidR="009465E8" w:rsidRPr="00174E05" w:rsidRDefault="009465E8" w:rsidP="009465E8">
      <w:pPr>
        <w:autoSpaceDE w:val="0"/>
        <w:autoSpaceDN w:val="0"/>
        <w:adjustRightInd w:val="0"/>
        <w:jc w:val="center"/>
        <w:rPr>
          <w:rFonts w:asciiTheme="majorHAnsi" w:hAnsiTheme="majorHAnsi" w:cstheme="majorHAnsi"/>
          <w:b/>
          <w:color w:val="000000"/>
          <w:sz w:val="22"/>
          <w:szCs w:val="22"/>
        </w:rPr>
      </w:pPr>
      <w:r w:rsidRPr="00174E05">
        <w:rPr>
          <w:rFonts w:asciiTheme="majorHAnsi" w:hAnsiTheme="majorHAnsi" w:cstheme="majorHAnsi"/>
          <w:b/>
          <w:color w:val="000000"/>
          <w:sz w:val="22"/>
          <w:szCs w:val="22"/>
        </w:rPr>
        <w:t xml:space="preserve">DIDACTIC </w:t>
      </w:r>
      <w:r w:rsidRPr="00174E05">
        <w:rPr>
          <w:rFonts w:asciiTheme="majorHAnsi" w:hAnsiTheme="majorHAnsi" w:cstheme="majorHAnsi"/>
          <w:b/>
          <w:bCs/>
          <w:color w:val="000000"/>
          <w:sz w:val="22"/>
          <w:szCs w:val="22"/>
        </w:rPr>
        <w:t>PROGRAM IN DIETETICS (DPD)</w:t>
      </w:r>
    </w:p>
    <w:p w14:paraId="0C36A7FE" w14:textId="7E99977B" w:rsidR="009465E8" w:rsidRPr="00174E05" w:rsidRDefault="00C5393A" w:rsidP="00C5393A">
      <w:pPr>
        <w:tabs>
          <w:tab w:val="center" w:pos="4680"/>
          <w:tab w:val="left" w:pos="8257"/>
        </w:tabs>
        <w:autoSpaceDE w:val="0"/>
        <w:autoSpaceDN w:val="0"/>
        <w:adjustRightInd w:val="0"/>
        <w:rPr>
          <w:rFonts w:asciiTheme="majorHAnsi" w:hAnsiTheme="majorHAnsi" w:cstheme="majorHAnsi"/>
          <w:b/>
          <w:color w:val="000000"/>
          <w:sz w:val="22"/>
          <w:szCs w:val="22"/>
        </w:rPr>
      </w:pPr>
      <w:r w:rsidRPr="00174E05">
        <w:rPr>
          <w:rFonts w:asciiTheme="majorHAnsi" w:hAnsiTheme="majorHAnsi" w:cstheme="majorHAnsi"/>
          <w:b/>
          <w:bCs/>
          <w:color w:val="000000"/>
          <w:sz w:val="22"/>
          <w:szCs w:val="22"/>
        </w:rPr>
        <w:tab/>
      </w:r>
      <w:r w:rsidR="009465E8" w:rsidRPr="00174E05">
        <w:rPr>
          <w:rFonts w:asciiTheme="majorHAnsi" w:hAnsiTheme="majorHAnsi" w:cstheme="majorHAnsi"/>
          <w:b/>
          <w:bCs/>
          <w:color w:val="000000"/>
          <w:sz w:val="22"/>
          <w:szCs w:val="22"/>
        </w:rPr>
        <w:t xml:space="preserve">POLICY AND PROCEDURE MANUAL </w:t>
      </w:r>
      <w:r w:rsidRPr="00174E05">
        <w:rPr>
          <w:rFonts w:asciiTheme="majorHAnsi" w:hAnsiTheme="majorHAnsi" w:cstheme="majorHAnsi"/>
          <w:b/>
          <w:bCs/>
          <w:color w:val="000000"/>
          <w:sz w:val="22"/>
          <w:szCs w:val="22"/>
        </w:rPr>
        <w:tab/>
      </w:r>
      <w:r w:rsidR="009465E8" w:rsidRPr="00174E05">
        <w:rPr>
          <w:rFonts w:asciiTheme="majorHAnsi" w:hAnsiTheme="majorHAnsi" w:cstheme="majorHAnsi"/>
          <w:b/>
          <w:bCs/>
          <w:color w:val="000000"/>
          <w:sz w:val="22"/>
          <w:szCs w:val="22"/>
        </w:rPr>
        <w:br/>
      </w:r>
    </w:p>
    <w:p w14:paraId="259D6C6B" w14:textId="77777777" w:rsidR="009465E8" w:rsidRPr="00174E05" w:rsidRDefault="009465E8" w:rsidP="009465E8">
      <w:pPr>
        <w:autoSpaceDE w:val="0"/>
        <w:autoSpaceDN w:val="0"/>
        <w:adjustRightInd w:val="0"/>
        <w:jc w:val="center"/>
        <w:rPr>
          <w:rFonts w:asciiTheme="majorHAnsi" w:hAnsiTheme="majorHAnsi" w:cstheme="majorHAnsi"/>
          <w:b/>
          <w:color w:val="000000"/>
          <w:sz w:val="22"/>
          <w:szCs w:val="22"/>
        </w:rPr>
      </w:pPr>
    </w:p>
    <w:p w14:paraId="27A2D1D4" w14:textId="3706E541" w:rsidR="009465E8" w:rsidRPr="00174E05" w:rsidRDefault="009465E8" w:rsidP="009465E8">
      <w:pPr>
        <w:autoSpaceDE w:val="0"/>
        <w:autoSpaceDN w:val="0"/>
        <w:adjustRightInd w:val="0"/>
        <w:jc w:val="center"/>
        <w:rPr>
          <w:rFonts w:asciiTheme="majorHAnsi" w:hAnsiTheme="majorHAnsi" w:cstheme="majorHAnsi"/>
          <w:b/>
          <w:color w:val="000000"/>
          <w:sz w:val="22"/>
          <w:szCs w:val="22"/>
        </w:rPr>
      </w:pPr>
      <w:r w:rsidRPr="00174E05">
        <w:rPr>
          <w:rFonts w:asciiTheme="majorHAnsi" w:hAnsiTheme="majorHAnsi" w:cstheme="majorHAnsi"/>
          <w:b/>
          <w:bCs/>
          <w:color w:val="000000"/>
          <w:sz w:val="22"/>
          <w:szCs w:val="22"/>
        </w:rPr>
        <w:t>Framingham State University, MA</w:t>
      </w:r>
    </w:p>
    <w:p w14:paraId="6CF08637" w14:textId="58079DD4" w:rsidR="009465E8" w:rsidRPr="00174E05" w:rsidRDefault="009465E8" w:rsidP="009465E8">
      <w:pPr>
        <w:autoSpaceDE w:val="0"/>
        <w:autoSpaceDN w:val="0"/>
        <w:adjustRightInd w:val="0"/>
        <w:ind w:right="360"/>
        <w:jc w:val="center"/>
        <w:rPr>
          <w:rFonts w:asciiTheme="majorHAnsi" w:hAnsiTheme="majorHAnsi" w:cstheme="majorHAnsi"/>
          <w:b/>
          <w:bCs/>
          <w:color w:val="000000"/>
          <w:sz w:val="22"/>
          <w:szCs w:val="22"/>
        </w:rPr>
      </w:pPr>
      <w:r w:rsidRPr="00174E05">
        <w:rPr>
          <w:rFonts w:asciiTheme="majorHAnsi" w:hAnsiTheme="majorHAnsi" w:cstheme="majorHAnsi"/>
          <w:b/>
          <w:bCs/>
          <w:color w:val="000000"/>
          <w:sz w:val="22"/>
          <w:szCs w:val="22"/>
        </w:rPr>
        <w:t>20</w:t>
      </w:r>
      <w:r w:rsidR="00EA19D1" w:rsidRPr="00174E05">
        <w:rPr>
          <w:rFonts w:asciiTheme="majorHAnsi" w:hAnsiTheme="majorHAnsi" w:cstheme="majorHAnsi"/>
          <w:b/>
          <w:bCs/>
          <w:color w:val="000000"/>
          <w:sz w:val="22"/>
          <w:szCs w:val="22"/>
        </w:rPr>
        <w:t>2</w:t>
      </w:r>
      <w:r w:rsidR="005211DF" w:rsidRPr="00174E05">
        <w:rPr>
          <w:rFonts w:asciiTheme="majorHAnsi" w:hAnsiTheme="majorHAnsi" w:cstheme="majorHAnsi"/>
          <w:b/>
          <w:bCs/>
          <w:color w:val="000000"/>
          <w:sz w:val="22"/>
          <w:szCs w:val="22"/>
        </w:rPr>
        <w:t>2</w:t>
      </w:r>
      <w:r w:rsidRPr="00174E05">
        <w:rPr>
          <w:rFonts w:asciiTheme="majorHAnsi" w:hAnsiTheme="majorHAnsi" w:cstheme="majorHAnsi"/>
          <w:b/>
          <w:bCs/>
          <w:color w:val="000000"/>
          <w:sz w:val="22"/>
          <w:szCs w:val="22"/>
        </w:rPr>
        <w:t xml:space="preserve"> 20</w:t>
      </w:r>
      <w:r w:rsidR="00D64BA7" w:rsidRPr="00174E05">
        <w:rPr>
          <w:rFonts w:asciiTheme="majorHAnsi" w:hAnsiTheme="majorHAnsi" w:cstheme="majorHAnsi"/>
          <w:b/>
          <w:bCs/>
          <w:color w:val="000000"/>
          <w:sz w:val="22"/>
          <w:szCs w:val="22"/>
        </w:rPr>
        <w:t>2</w:t>
      </w:r>
      <w:r w:rsidR="005211DF" w:rsidRPr="00174E05">
        <w:rPr>
          <w:rFonts w:asciiTheme="majorHAnsi" w:hAnsiTheme="majorHAnsi" w:cstheme="majorHAnsi"/>
          <w:b/>
          <w:bCs/>
          <w:color w:val="000000"/>
          <w:sz w:val="22"/>
          <w:szCs w:val="22"/>
        </w:rPr>
        <w:t>3</w:t>
      </w:r>
    </w:p>
    <w:p w14:paraId="2A03CFA8" w14:textId="77777777" w:rsidR="009465E8" w:rsidRPr="00174E05" w:rsidRDefault="009465E8">
      <w:pPr>
        <w:rPr>
          <w:rFonts w:asciiTheme="majorHAnsi" w:hAnsiTheme="majorHAnsi" w:cstheme="majorHAnsi"/>
          <w:b/>
          <w:bCs/>
          <w:color w:val="000000"/>
          <w:sz w:val="22"/>
          <w:szCs w:val="22"/>
        </w:rPr>
      </w:pPr>
      <w:r w:rsidRPr="00174E05">
        <w:rPr>
          <w:rFonts w:asciiTheme="majorHAnsi" w:hAnsiTheme="majorHAnsi" w:cstheme="majorHAnsi"/>
          <w:b/>
          <w:bCs/>
          <w:color w:val="000000"/>
          <w:sz w:val="22"/>
          <w:szCs w:val="22"/>
        </w:rPr>
        <w:br w:type="page"/>
      </w:r>
    </w:p>
    <w:sdt>
      <w:sdtPr>
        <w:rPr>
          <w:rFonts w:asciiTheme="minorHAnsi" w:eastAsiaTheme="minorEastAsia" w:hAnsiTheme="minorHAnsi" w:cstheme="majorHAnsi"/>
          <w:b w:val="0"/>
          <w:bCs w:val="0"/>
          <w:color w:val="auto"/>
          <w:sz w:val="22"/>
          <w:szCs w:val="22"/>
        </w:rPr>
        <w:id w:val="-1179882710"/>
        <w:docPartObj>
          <w:docPartGallery w:val="Table of Contents"/>
          <w:docPartUnique/>
        </w:docPartObj>
      </w:sdtPr>
      <w:sdtEndPr>
        <w:rPr>
          <w:noProof/>
        </w:rPr>
      </w:sdtEndPr>
      <w:sdtContent>
        <w:p w14:paraId="0E7C963E" w14:textId="699A3B03" w:rsidR="00EF6DD1" w:rsidRPr="00174E05" w:rsidRDefault="00EF6DD1">
          <w:pPr>
            <w:pStyle w:val="TOCHeading"/>
            <w:rPr>
              <w:rFonts w:cstheme="majorHAnsi"/>
              <w:sz w:val="22"/>
              <w:szCs w:val="22"/>
            </w:rPr>
          </w:pPr>
          <w:r w:rsidRPr="00174E05">
            <w:rPr>
              <w:rFonts w:cstheme="majorHAnsi"/>
              <w:sz w:val="22"/>
              <w:szCs w:val="22"/>
            </w:rPr>
            <w:t>Table of Contents</w:t>
          </w:r>
        </w:p>
        <w:p w14:paraId="3E760EF0" w14:textId="69EC62B1" w:rsidR="00956FBF" w:rsidRPr="00174E05" w:rsidRDefault="00EF6DD1">
          <w:pPr>
            <w:pStyle w:val="TOC1"/>
            <w:rPr>
              <w:rFonts w:asciiTheme="majorHAnsi" w:hAnsiTheme="majorHAnsi" w:cstheme="majorHAnsi"/>
              <w:b w:val="0"/>
              <w:bCs w:val="0"/>
              <w:iCs w:val="0"/>
              <w:noProof/>
              <w:color w:val="auto"/>
              <w:sz w:val="22"/>
              <w:szCs w:val="22"/>
            </w:rPr>
          </w:pPr>
          <w:r w:rsidRPr="00174E05">
            <w:rPr>
              <w:rFonts w:asciiTheme="majorHAnsi" w:hAnsiTheme="majorHAnsi" w:cstheme="majorHAnsi"/>
              <w:i/>
              <w:sz w:val="22"/>
              <w:szCs w:val="22"/>
            </w:rPr>
            <w:fldChar w:fldCharType="begin"/>
          </w:r>
          <w:r w:rsidRPr="00174E05">
            <w:rPr>
              <w:rFonts w:asciiTheme="majorHAnsi" w:hAnsiTheme="majorHAnsi" w:cstheme="majorHAnsi"/>
              <w:sz w:val="22"/>
              <w:szCs w:val="22"/>
            </w:rPr>
            <w:instrText xml:space="preserve"> TOC \o "1-3" \h \z \u </w:instrText>
          </w:r>
          <w:r w:rsidRPr="00174E05">
            <w:rPr>
              <w:rFonts w:asciiTheme="majorHAnsi" w:hAnsiTheme="majorHAnsi" w:cstheme="majorHAnsi"/>
              <w:i/>
              <w:sz w:val="22"/>
              <w:szCs w:val="22"/>
            </w:rPr>
            <w:fldChar w:fldCharType="separate"/>
          </w:r>
          <w:hyperlink w:anchor="_Toc126316527" w:history="1">
            <w:r w:rsidR="00956FBF" w:rsidRPr="00174E05">
              <w:rPr>
                <w:rStyle w:val="Hyperlink"/>
                <w:rFonts w:asciiTheme="majorHAnsi" w:hAnsiTheme="majorHAnsi" w:cstheme="majorHAnsi"/>
                <w:noProof/>
                <w:sz w:val="22"/>
                <w:szCs w:val="22"/>
              </w:rPr>
              <w:t>FOOD AND NUTRITION FACULTY 2022-2023</w:t>
            </w:r>
            <w:r w:rsidR="00956FBF" w:rsidRPr="00174E05">
              <w:rPr>
                <w:rFonts w:asciiTheme="majorHAnsi" w:hAnsiTheme="majorHAnsi" w:cstheme="majorHAnsi"/>
                <w:noProof/>
                <w:webHidden/>
                <w:sz w:val="22"/>
                <w:szCs w:val="22"/>
              </w:rPr>
              <w:tab/>
            </w:r>
            <w:r w:rsidR="00956FBF" w:rsidRPr="00174E05">
              <w:rPr>
                <w:rFonts w:asciiTheme="majorHAnsi" w:hAnsiTheme="majorHAnsi" w:cstheme="majorHAnsi"/>
                <w:noProof/>
                <w:webHidden/>
                <w:sz w:val="22"/>
                <w:szCs w:val="22"/>
              </w:rPr>
              <w:fldChar w:fldCharType="begin"/>
            </w:r>
            <w:r w:rsidR="00956FBF" w:rsidRPr="00174E05">
              <w:rPr>
                <w:rFonts w:asciiTheme="majorHAnsi" w:hAnsiTheme="majorHAnsi" w:cstheme="majorHAnsi"/>
                <w:noProof/>
                <w:webHidden/>
                <w:sz w:val="22"/>
                <w:szCs w:val="22"/>
              </w:rPr>
              <w:instrText xml:space="preserve"> PAGEREF _Toc126316527 \h </w:instrText>
            </w:r>
            <w:r w:rsidR="00956FBF" w:rsidRPr="00174E05">
              <w:rPr>
                <w:rFonts w:asciiTheme="majorHAnsi" w:hAnsiTheme="majorHAnsi" w:cstheme="majorHAnsi"/>
                <w:noProof/>
                <w:webHidden/>
                <w:sz w:val="22"/>
                <w:szCs w:val="22"/>
              </w:rPr>
            </w:r>
            <w:r w:rsidR="00956FBF" w:rsidRPr="00174E05">
              <w:rPr>
                <w:rFonts w:asciiTheme="majorHAnsi" w:hAnsiTheme="majorHAnsi" w:cstheme="majorHAnsi"/>
                <w:noProof/>
                <w:webHidden/>
                <w:sz w:val="22"/>
                <w:szCs w:val="22"/>
              </w:rPr>
              <w:fldChar w:fldCharType="separate"/>
            </w:r>
            <w:r w:rsidR="00956FBF" w:rsidRPr="00174E05">
              <w:rPr>
                <w:rFonts w:asciiTheme="majorHAnsi" w:hAnsiTheme="majorHAnsi" w:cstheme="majorHAnsi"/>
                <w:noProof/>
                <w:webHidden/>
                <w:sz w:val="22"/>
                <w:szCs w:val="22"/>
              </w:rPr>
              <w:t>3</w:t>
            </w:r>
            <w:r w:rsidR="00956FBF" w:rsidRPr="00174E05">
              <w:rPr>
                <w:rFonts w:asciiTheme="majorHAnsi" w:hAnsiTheme="majorHAnsi" w:cstheme="majorHAnsi"/>
                <w:noProof/>
                <w:webHidden/>
                <w:sz w:val="22"/>
                <w:szCs w:val="22"/>
              </w:rPr>
              <w:fldChar w:fldCharType="end"/>
            </w:r>
          </w:hyperlink>
        </w:p>
        <w:p w14:paraId="5227E587" w14:textId="2673496A" w:rsidR="00956FBF" w:rsidRPr="00174E05" w:rsidRDefault="00B4579B">
          <w:pPr>
            <w:pStyle w:val="TOC1"/>
            <w:rPr>
              <w:rFonts w:asciiTheme="majorHAnsi" w:hAnsiTheme="majorHAnsi" w:cstheme="majorHAnsi"/>
              <w:b w:val="0"/>
              <w:bCs w:val="0"/>
              <w:iCs w:val="0"/>
              <w:noProof/>
              <w:color w:val="auto"/>
              <w:sz w:val="22"/>
              <w:szCs w:val="22"/>
            </w:rPr>
          </w:pPr>
          <w:hyperlink w:anchor="_Toc126316528" w:history="1">
            <w:r w:rsidR="00956FBF" w:rsidRPr="00174E05">
              <w:rPr>
                <w:rStyle w:val="Hyperlink"/>
                <w:rFonts w:asciiTheme="majorHAnsi" w:hAnsiTheme="majorHAnsi" w:cstheme="majorHAnsi"/>
                <w:noProof/>
                <w:sz w:val="22"/>
                <w:szCs w:val="22"/>
              </w:rPr>
              <w:t>MISSION STATEMENT</w:t>
            </w:r>
            <w:r w:rsidR="00956FBF" w:rsidRPr="00174E05">
              <w:rPr>
                <w:rFonts w:asciiTheme="majorHAnsi" w:hAnsiTheme="majorHAnsi" w:cstheme="majorHAnsi"/>
                <w:noProof/>
                <w:webHidden/>
                <w:sz w:val="22"/>
                <w:szCs w:val="22"/>
              </w:rPr>
              <w:tab/>
            </w:r>
            <w:r w:rsidR="00956FBF" w:rsidRPr="00174E05">
              <w:rPr>
                <w:rFonts w:asciiTheme="majorHAnsi" w:hAnsiTheme="majorHAnsi" w:cstheme="majorHAnsi"/>
                <w:noProof/>
                <w:webHidden/>
                <w:sz w:val="22"/>
                <w:szCs w:val="22"/>
              </w:rPr>
              <w:fldChar w:fldCharType="begin"/>
            </w:r>
            <w:r w:rsidR="00956FBF" w:rsidRPr="00174E05">
              <w:rPr>
                <w:rFonts w:asciiTheme="majorHAnsi" w:hAnsiTheme="majorHAnsi" w:cstheme="majorHAnsi"/>
                <w:noProof/>
                <w:webHidden/>
                <w:sz w:val="22"/>
                <w:szCs w:val="22"/>
              </w:rPr>
              <w:instrText xml:space="preserve"> PAGEREF _Toc126316528 \h </w:instrText>
            </w:r>
            <w:r w:rsidR="00956FBF" w:rsidRPr="00174E05">
              <w:rPr>
                <w:rFonts w:asciiTheme="majorHAnsi" w:hAnsiTheme="majorHAnsi" w:cstheme="majorHAnsi"/>
                <w:noProof/>
                <w:webHidden/>
                <w:sz w:val="22"/>
                <w:szCs w:val="22"/>
              </w:rPr>
            </w:r>
            <w:r w:rsidR="00956FBF" w:rsidRPr="00174E05">
              <w:rPr>
                <w:rFonts w:asciiTheme="majorHAnsi" w:hAnsiTheme="majorHAnsi" w:cstheme="majorHAnsi"/>
                <w:noProof/>
                <w:webHidden/>
                <w:sz w:val="22"/>
                <w:szCs w:val="22"/>
              </w:rPr>
              <w:fldChar w:fldCharType="separate"/>
            </w:r>
            <w:r w:rsidR="00956FBF" w:rsidRPr="00174E05">
              <w:rPr>
                <w:rFonts w:asciiTheme="majorHAnsi" w:hAnsiTheme="majorHAnsi" w:cstheme="majorHAnsi"/>
                <w:noProof/>
                <w:webHidden/>
                <w:sz w:val="22"/>
                <w:szCs w:val="22"/>
              </w:rPr>
              <w:t>4</w:t>
            </w:r>
            <w:r w:rsidR="00956FBF" w:rsidRPr="00174E05">
              <w:rPr>
                <w:rFonts w:asciiTheme="majorHAnsi" w:hAnsiTheme="majorHAnsi" w:cstheme="majorHAnsi"/>
                <w:noProof/>
                <w:webHidden/>
                <w:sz w:val="22"/>
                <w:szCs w:val="22"/>
              </w:rPr>
              <w:fldChar w:fldCharType="end"/>
            </w:r>
          </w:hyperlink>
        </w:p>
        <w:p w14:paraId="5F9D4BCD" w14:textId="1846AF08" w:rsidR="00956FBF" w:rsidRPr="00174E05" w:rsidRDefault="00B4579B">
          <w:pPr>
            <w:pStyle w:val="TOC1"/>
            <w:rPr>
              <w:rFonts w:asciiTheme="majorHAnsi" w:hAnsiTheme="majorHAnsi" w:cstheme="majorHAnsi"/>
              <w:b w:val="0"/>
              <w:bCs w:val="0"/>
              <w:iCs w:val="0"/>
              <w:noProof/>
              <w:color w:val="auto"/>
              <w:sz w:val="22"/>
              <w:szCs w:val="22"/>
            </w:rPr>
          </w:pPr>
          <w:hyperlink w:anchor="_Toc126316529" w:history="1">
            <w:r w:rsidR="00956FBF" w:rsidRPr="00174E05">
              <w:rPr>
                <w:rStyle w:val="Hyperlink"/>
                <w:rFonts w:asciiTheme="majorHAnsi" w:hAnsiTheme="majorHAnsi" w:cstheme="majorHAnsi"/>
                <w:noProof/>
                <w:sz w:val="22"/>
                <w:szCs w:val="22"/>
              </w:rPr>
              <w:t>NUTRITION AND DIETETICS CONCENTRATION GOALS</w:t>
            </w:r>
            <w:r w:rsidR="00956FBF" w:rsidRPr="00174E05">
              <w:rPr>
                <w:rFonts w:asciiTheme="majorHAnsi" w:hAnsiTheme="majorHAnsi" w:cstheme="majorHAnsi"/>
                <w:noProof/>
                <w:webHidden/>
                <w:sz w:val="22"/>
                <w:szCs w:val="22"/>
              </w:rPr>
              <w:tab/>
            </w:r>
            <w:r w:rsidR="00956FBF" w:rsidRPr="00174E05">
              <w:rPr>
                <w:rFonts w:asciiTheme="majorHAnsi" w:hAnsiTheme="majorHAnsi" w:cstheme="majorHAnsi"/>
                <w:noProof/>
                <w:webHidden/>
                <w:sz w:val="22"/>
                <w:szCs w:val="22"/>
              </w:rPr>
              <w:fldChar w:fldCharType="begin"/>
            </w:r>
            <w:r w:rsidR="00956FBF" w:rsidRPr="00174E05">
              <w:rPr>
                <w:rFonts w:asciiTheme="majorHAnsi" w:hAnsiTheme="majorHAnsi" w:cstheme="majorHAnsi"/>
                <w:noProof/>
                <w:webHidden/>
                <w:sz w:val="22"/>
                <w:szCs w:val="22"/>
              </w:rPr>
              <w:instrText xml:space="preserve"> PAGEREF _Toc126316529 \h </w:instrText>
            </w:r>
            <w:r w:rsidR="00956FBF" w:rsidRPr="00174E05">
              <w:rPr>
                <w:rFonts w:asciiTheme="majorHAnsi" w:hAnsiTheme="majorHAnsi" w:cstheme="majorHAnsi"/>
                <w:noProof/>
                <w:webHidden/>
                <w:sz w:val="22"/>
                <w:szCs w:val="22"/>
              </w:rPr>
            </w:r>
            <w:r w:rsidR="00956FBF" w:rsidRPr="00174E05">
              <w:rPr>
                <w:rFonts w:asciiTheme="majorHAnsi" w:hAnsiTheme="majorHAnsi" w:cstheme="majorHAnsi"/>
                <w:noProof/>
                <w:webHidden/>
                <w:sz w:val="22"/>
                <w:szCs w:val="22"/>
              </w:rPr>
              <w:fldChar w:fldCharType="separate"/>
            </w:r>
            <w:r w:rsidR="00956FBF" w:rsidRPr="00174E05">
              <w:rPr>
                <w:rFonts w:asciiTheme="majorHAnsi" w:hAnsiTheme="majorHAnsi" w:cstheme="majorHAnsi"/>
                <w:noProof/>
                <w:webHidden/>
                <w:sz w:val="22"/>
                <w:szCs w:val="22"/>
              </w:rPr>
              <w:t>5</w:t>
            </w:r>
            <w:r w:rsidR="00956FBF" w:rsidRPr="00174E05">
              <w:rPr>
                <w:rFonts w:asciiTheme="majorHAnsi" w:hAnsiTheme="majorHAnsi" w:cstheme="majorHAnsi"/>
                <w:noProof/>
                <w:webHidden/>
                <w:sz w:val="22"/>
                <w:szCs w:val="22"/>
              </w:rPr>
              <w:fldChar w:fldCharType="end"/>
            </w:r>
          </w:hyperlink>
        </w:p>
        <w:p w14:paraId="3071D68F" w14:textId="6111A915" w:rsidR="00956FBF" w:rsidRPr="00174E05" w:rsidRDefault="00B4579B">
          <w:pPr>
            <w:pStyle w:val="TOC1"/>
            <w:rPr>
              <w:rFonts w:asciiTheme="majorHAnsi" w:hAnsiTheme="majorHAnsi" w:cstheme="majorHAnsi"/>
              <w:b w:val="0"/>
              <w:bCs w:val="0"/>
              <w:iCs w:val="0"/>
              <w:noProof/>
              <w:color w:val="auto"/>
              <w:sz w:val="22"/>
              <w:szCs w:val="22"/>
            </w:rPr>
          </w:pPr>
          <w:hyperlink w:anchor="_Toc126316530" w:history="1">
            <w:r w:rsidR="00956FBF" w:rsidRPr="00174E05">
              <w:rPr>
                <w:rStyle w:val="Hyperlink"/>
                <w:rFonts w:asciiTheme="majorHAnsi" w:hAnsiTheme="majorHAnsi" w:cstheme="majorHAnsi"/>
                <w:noProof/>
                <w:sz w:val="22"/>
                <w:szCs w:val="22"/>
              </w:rPr>
              <w:t>TECHNOLOGY REQUIREMENTS FOR FOOD AND NUTRITION STUDENTS</w:t>
            </w:r>
            <w:r w:rsidR="00956FBF" w:rsidRPr="00174E05">
              <w:rPr>
                <w:rFonts w:asciiTheme="majorHAnsi" w:hAnsiTheme="majorHAnsi" w:cstheme="majorHAnsi"/>
                <w:noProof/>
                <w:webHidden/>
                <w:sz w:val="22"/>
                <w:szCs w:val="22"/>
              </w:rPr>
              <w:tab/>
            </w:r>
            <w:r w:rsidR="00956FBF" w:rsidRPr="00174E05">
              <w:rPr>
                <w:rFonts w:asciiTheme="majorHAnsi" w:hAnsiTheme="majorHAnsi" w:cstheme="majorHAnsi"/>
                <w:noProof/>
                <w:webHidden/>
                <w:sz w:val="22"/>
                <w:szCs w:val="22"/>
              </w:rPr>
              <w:fldChar w:fldCharType="begin"/>
            </w:r>
            <w:r w:rsidR="00956FBF" w:rsidRPr="00174E05">
              <w:rPr>
                <w:rFonts w:asciiTheme="majorHAnsi" w:hAnsiTheme="majorHAnsi" w:cstheme="majorHAnsi"/>
                <w:noProof/>
                <w:webHidden/>
                <w:sz w:val="22"/>
                <w:szCs w:val="22"/>
              </w:rPr>
              <w:instrText xml:space="preserve"> PAGEREF _Toc126316530 \h </w:instrText>
            </w:r>
            <w:r w:rsidR="00956FBF" w:rsidRPr="00174E05">
              <w:rPr>
                <w:rFonts w:asciiTheme="majorHAnsi" w:hAnsiTheme="majorHAnsi" w:cstheme="majorHAnsi"/>
                <w:noProof/>
                <w:webHidden/>
                <w:sz w:val="22"/>
                <w:szCs w:val="22"/>
              </w:rPr>
            </w:r>
            <w:r w:rsidR="00956FBF" w:rsidRPr="00174E05">
              <w:rPr>
                <w:rFonts w:asciiTheme="majorHAnsi" w:hAnsiTheme="majorHAnsi" w:cstheme="majorHAnsi"/>
                <w:noProof/>
                <w:webHidden/>
                <w:sz w:val="22"/>
                <w:szCs w:val="22"/>
              </w:rPr>
              <w:fldChar w:fldCharType="separate"/>
            </w:r>
            <w:r w:rsidR="00956FBF" w:rsidRPr="00174E05">
              <w:rPr>
                <w:rFonts w:asciiTheme="majorHAnsi" w:hAnsiTheme="majorHAnsi" w:cstheme="majorHAnsi"/>
                <w:noProof/>
                <w:webHidden/>
                <w:sz w:val="22"/>
                <w:szCs w:val="22"/>
              </w:rPr>
              <w:t>6</w:t>
            </w:r>
            <w:r w:rsidR="00956FBF" w:rsidRPr="00174E05">
              <w:rPr>
                <w:rFonts w:asciiTheme="majorHAnsi" w:hAnsiTheme="majorHAnsi" w:cstheme="majorHAnsi"/>
                <w:noProof/>
                <w:webHidden/>
                <w:sz w:val="22"/>
                <w:szCs w:val="22"/>
              </w:rPr>
              <w:fldChar w:fldCharType="end"/>
            </w:r>
          </w:hyperlink>
        </w:p>
        <w:p w14:paraId="1A40F2AF" w14:textId="6EE5D761" w:rsidR="00956FBF" w:rsidRPr="00174E05" w:rsidRDefault="00B4579B">
          <w:pPr>
            <w:pStyle w:val="TOC1"/>
            <w:rPr>
              <w:rFonts w:asciiTheme="majorHAnsi" w:hAnsiTheme="majorHAnsi" w:cstheme="majorHAnsi"/>
              <w:b w:val="0"/>
              <w:bCs w:val="0"/>
              <w:iCs w:val="0"/>
              <w:noProof/>
              <w:color w:val="auto"/>
              <w:sz w:val="22"/>
              <w:szCs w:val="22"/>
            </w:rPr>
          </w:pPr>
          <w:hyperlink w:anchor="_Toc126316531" w:history="1">
            <w:r w:rsidR="00956FBF" w:rsidRPr="00174E05">
              <w:rPr>
                <w:rStyle w:val="Hyperlink"/>
                <w:rFonts w:asciiTheme="majorHAnsi" w:hAnsiTheme="majorHAnsi" w:cstheme="majorHAnsi"/>
                <w:noProof/>
                <w:sz w:val="22"/>
                <w:szCs w:val="22"/>
              </w:rPr>
              <w:t>FRAMINGHAM STATE UNIVERSITY DIDACTIC PROGRAM IN DIETETICS OVERVIEW</w:t>
            </w:r>
            <w:r w:rsidR="00956FBF" w:rsidRPr="00174E05">
              <w:rPr>
                <w:rFonts w:asciiTheme="majorHAnsi" w:hAnsiTheme="majorHAnsi" w:cstheme="majorHAnsi"/>
                <w:noProof/>
                <w:webHidden/>
                <w:sz w:val="22"/>
                <w:szCs w:val="22"/>
              </w:rPr>
              <w:tab/>
            </w:r>
            <w:r w:rsidR="00956FBF" w:rsidRPr="00174E05">
              <w:rPr>
                <w:rFonts w:asciiTheme="majorHAnsi" w:hAnsiTheme="majorHAnsi" w:cstheme="majorHAnsi"/>
                <w:noProof/>
                <w:webHidden/>
                <w:sz w:val="22"/>
                <w:szCs w:val="22"/>
              </w:rPr>
              <w:fldChar w:fldCharType="begin"/>
            </w:r>
            <w:r w:rsidR="00956FBF" w:rsidRPr="00174E05">
              <w:rPr>
                <w:rFonts w:asciiTheme="majorHAnsi" w:hAnsiTheme="majorHAnsi" w:cstheme="majorHAnsi"/>
                <w:noProof/>
                <w:webHidden/>
                <w:sz w:val="22"/>
                <w:szCs w:val="22"/>
              </w:rPr>
              <w:instrText xml:space="preserve"> PAGEREF _Toc126316531 \h </w:instrText>
            </w:r>
            <w:r w:rsidR="00956FBF" w:rsidRPr="00174E05">
              <w:rPr>
                <w:rFonts w:asciiTheme="majorHAnsi" w:hAnsiTheme="majorHAnsi" w:cstheme="majorHAnsi"/>
                <w:noProof/>
                <w:webHidden/>
                <w:sz w:val="22"/>
                <w:szCs w:val="22"/>
              </w:rPr>
            </w:r>
            <w:r w:rsidR="00956FBF" w:rsidRPr="00174E05">
              <w:rPr>
                <w:rFonts w:asciiTheme="majorHAnsi" w:hAnsiTheme="majorHAnsi" w:cstheme="majorHAnsi"/>
                <w:noProof/>
                <w:webHidden/>
                <w:sz w:val="22"/>
                <w:szCs w:val="22"/>
              </w:rPr>
              <w:fldChar w:fldCharType="separate"/>
            </w:r>
            <w:r w:rsidR="00956FBF" w:rsidRPr="00174E05">
              <w:rPr>
                <w:rFonts w:asciiTheme="majorHAnsi" w:hAnsiTheme="majorHAnsi" w:cstheme="majorHAnsi"/>
                <w:noProof/>
                <w:webHidden/>
                <w:sz w:val="22"/>
                <w:szCs w:val="22"/>
              </w:rPr>
              <w:t>7</w:t>
            </w:r>
            <w:r w:rsidR="00956FBF" w:rsidRPr="00174E05">
              <w:rPr>
                <w:rFonts w:asciiTheme="majorHAnsi" w:hAnsiTheme="majorHAnsi" w:cstheme="majorHAnsi"/>
                <w:noProof/>
                <w:webHidden/>
                <w:sz w:val="22"/>
                <w:szCs w:val="22"/>
              </w:rPr>
              <w:fldChar w:fldCharType="end"/>
            </w:r>
          </w:hyperlink>
        </w:p>
        <w:p w14:paraId="48AAE908" w14:textId="4E21EA22" w:rsidR="00956FBF" w:rsidRPr="00174E05" w:rsidRDefault="00B4579B">
          <w:pPr>
            <w:pStyle w:val="TOC1"/>
            <w:rPr>
              <w:rFonts w:asciiTheme="majorHAnsi" w:hAnsiTheme="majorHAnsi" w:cstheme="majorHAnsi"/>
              <w:b w:val="0"/>
              <w:bCs w:val="0"/>
              <w:iCs w:val="0"/>
              <w:noProof/>
              <w:color w:val="auto"/>
              <w:sz w:val="22"/>
              <w:szCs w:val="22"/>
            </w:rPr>
          </w:pPr>
          <w:hyperlink w:anchor="_Toc126316532" w:history="1">
            <w:r w:rsidR="00956FBF" w:rsidRPr="00174E05">
              <w:rPr>
                <w:rStyle w:val="Hyperlink"/>
                <w:rFonts w:asciiTheme="majorHAnsi" w:hAnsiTheme="majorHAnsi" w:cstheme="majorHAnsi"/>
                <w:noProof/>
                <w:sz w:val="22"/>
                <w:szCs w:val="22"/>
              </w:rPr>
              <w:t>NUTRITION AND DIETETICS CONCENTRATION (FND) APPLICATION</w:t>
            </w:r>
            <w:r w:rsidR="00956FBF" w:rsidRPr="00174E05">
              <w:rPr>
                <w:rFonts w:asciiTheme="majorHAnsi" w:hAnsiTheme="majorHAnsi" w:cstheme="majorHAnsi"/>
                <w:noProof/>
                <w:webHidden/>
                <w:sz w:val="22"/>
                <w:szCs w:val="22"/>
              </w:rPr>
              <w:tab/>
            </w:r>
            <w:r w:rsidR="00956FBF" w:rsidRPr="00174E05">
              <w:rPr>
                <w:rFonts w:asciiTheme="majorHAnsi" w:hAnsiTheme="majorHAnsi" w:cstheme="majorHAnsi"/>
                <w:noProof/>
                <w:webHidden/>
                <w:sz w:val="22"/>
                <w:szCs w:val="22"/>
              </w:rPr>
              <w:fldChar w:fldCharType="begin"/>
            </w:r>
            <w:r w:rsidR="00956FBF" w:rsidRPr="00174E05">
              <w:rPr>
                <w:rFonts w:asciiTheme="majorHAnsi" w:hAnsiTheme="majorHAnsi" w:cstheme="majorHAnsi"/>
                <w:noProof/>
                <w:webHidden/>
                <w:sz w:val="22"/>
                <w:szCs w:val="22"/>
              </w:rPr>
              <w:instrText xml:space="preserve"> PAGEREF _Toc126316532 \h </w:instrText>
            </w:r>
            <w:r w:rsidR="00956FBF" w:rsidRPr="00174E05">
              <w:rPr>
                <w:rFonts w:asciiTheme="majorHAnsi" w:hAnsiTheme="majorHAnsi" w:cstheme="majorHAnsi"/>
                <w:noProof/>
                <w:webHidden/>
                <w:sz w:val="22"/>
                <w:szCs w:val="22"/>
              </w:rPr>
            </w:r>
            <w:r w:rsidR="00956FBF" w:rsidRPr="00174E05">
              <w:rPr>
                <w:rFonts w:asciiTheme="majorHAnsi" w:hAnsiTheme="majorHAnsi" w:cstheme="majorHAnsi"/>
                <w:noProof/>
                <w:webHidden/>
                <w:sz w:val="22"/>
                <w:szCs w:val="22"/>
              </w:rPr>
              <w:fldChar w:fldCharType="separate"/>
            </w:r>
            <w:r w:rsidR="00956FBF" w:rsidRPr="00174E05">
              <w:rPr>
                <w:rFonts w:asciiTheme="majorHAnsi" w:hAnsiTheme="majorHAnsi" w:cstheme="majorHAnsi"/>
                <w:noProof/>
                <w:webHidden/>
                <w:sz w:val="22"/>
                <w:szCs w:val="22"/>
              </w:rPr>
              <w:t>8</w:t>
            </w:r>
            <w:r w:rsidR="00956FBF" w:rsidRPr="00174E05">
              <w:rPr>
                <w:rFonts w:asciiTheme="majorHAnsi" w:hAnsiTheme="majorHAnsi" w:cstheme="majorHAnsi"/>
                <w:noProof/>
                <w:webHidden/>
                <w:sz w:val="22"/>
                <w:szCs w:val="22"/>
              </w:rPr>
              <w:fldChar w:fldCharType="end"/>
            </w:r>
          </w:hyperlink>
        </w:p>
        <w:p w14:paraId="5FBAC05B" w14:textId="5F3FFEBF" w:rsidR="00956FBF" w:rsidRPr="00174E05" w:rsidRDefault="00B4579B">
          <w:pPr>
            <w:pStyle w:val="TOC1"/>
            <w:rPr>
              <w:rFonts w:asciiTheme="majorHAnsi" w:hAnsiTheme="majorHAnsi" w:cstheme="majorHAnsi"/>
              <w:b w:val="0"/>
              <w:bCs w:val="0"/>
              <w:iCs w:val="0"/>
              <w:noProof/>
              <w:color w:val="auto"/>
              <w:sz w:val="22"/>
              <w:szCs w:val="22"/>
            </w:rPr>
          </w:pPr>
          <w:hyperlink w:anchor="_Toc126316533" w:history="1">
            <w:r w:rsidR="00956FBF" w:rsidRPr="00174E05">
              <w:rPr>
                <w:rStyle w:val="Hyperlink"/>
                <w:rFonts w:asciiTheme="majorHAnsi" w:hAnsiTheme="majorHAnsi" w:cstheme="majorHAnsi"/>
                <w:noProof/>
                <w:sz w:val="22"/>
                <w:szCs w:val="22"/>
              </w:rPr>
              <w:t>NUTRITION AND DIETETICS CONCENTRATION (DIDACTIC PROGRAM IN DIETETICS)  PROGRAM POLICIES</w:t>
            </w:r>
            <w:r w:rsidR="00956FBF" w:rsidRPr="00174E05">
              <w:rPr>
                <w:rFonts w:asciiTheme="majorHAnsi" w:hAnsiTheme="majorHAnsi" w:cstheme="majorHAnsi"/>
                <w:noProof/>
                <w:webHidden/>
                <w:sz w:val="22"/>
                <w:szCs w:val="22"/>
              </w:rPr>
              <w:tab/>
            </w:r>
            <w:r w:rsidR="00956FBF" w:rsidRPr="00174E05">
              <w:rPr>
                <w:rFonts w:asciiTheme="majorHAnsi" w:hAnsiTheme="majorHAnsi" w:cstheme="majorHAnsi"/>
                <w:noProof/>
                <w:webHidden/>
                <w:sz w:val="22"/>
                <w:szCs w:val="22"/>
              </w:rPr>
              <w:fldChar w:fldCharType="begin"/>
            </w:r>
            <w:r w:rsidR="00956FBF" w:rsidRPr="00174E05">
              <w:rPr>
                <w:rFonts w:asciiTheme="majorHAnsi" w:hAnsiTheme="majorHAnsi" w:cstheme="majorHAnsi"/>
                <w:noProof/>
                <w:webHidden/>
                <w:sz w:val="22"/>
                <w:szCs w:val="22"/>
              </w:rPr>
              <w:instrText xml:space="preserve"> PAGEREF _Toc126316533 \h </w:instrText>
            </w:r>
            <w:r w:rsidR="00956FBF" w:rsidRPr="00174E05">
              <w:rPr>
                <w:rFonts w:asciiTheme="majorHAnsi" w:hAnsiTheme="majorHAnsi" w:cstheme="majorHAnsi"/>
                <w:noProof/>
                <w:webHidden/>
                <w:sz w:val="22"/>
                <w:szCs w:val="22"/>
              </w:rPr>
            </w:r>
            <w:r w:rsidR="00956FBF" w:rsidRPr="00174E05">
              <w:rPr>
                <w:rFonts w:asciiTheme="majorHAnsi" w:hAnsiTheme="majorHAnsi" w:cstheme="majorHAnsi"/>
                <w:noProof/>
                <w:webHidden/>
                <w:sz w:val="22"/>
                <w:szCs w:val="22"/>
              </w:rPr>
              <w:fldChar w:fldCharType="separate"/>
            </w:r>
            <w:r w:rsidR="00956FBF" w:rsidRPr="00174E05">
              <w:rPr>
                <w:rFonts w:asciiTheme="majorHAnsi" w:hAnsiTheme="majorHAnsi" w:cstheme="majorHAnsi"/>
                <w:noProof/>
                <w:webHidden/>
                <w:sz w:val="22"/>
                <w:szCs w:val="22"/>
              </w:rPr>
              <w:t>12</w:t>
            </w:r>
            <w:r w:rsidR="00956FBF" w:rsidRPr="00174E05">
              <w:rPr>
                <w:rFonts w:asciiTheme="majorHAnsi" w:hAnsiTheme="majorHAnsi" w:cstheme="majorHAnsi"/>
                <w:noProof/>
                <w:webHidden/>
                <w:sz w:val="22"/>
                <w:szCs w:val="22"/>
              </w:rPr>
              <w:fldChar w:fldCharType="end"/>
            </w:r>
          </w:hyperlink>
        </w:p>
        <w:p w14:paraId="1A7244D8" w14:textId="26048A55" w:rsidR="00956FBF" w:rsidRPr="00174E05" w:rsidRDefault="00B4579B">
          <w:pPr>
            <w:pStyle w:val="TOC1"/>
            <w:rPr>
              <w:rFonts w:asciiTheme="majorHAnsi" w:hAnsiTheme="majorHAnsi" w:cstheme="majorHAnsi"/>
              <w:b w:val="0"/>
              <w:bCs w:val="0"/>
              <w:iCs w:val="0"/>
              <w:noProof/>
              <w:color w:val="auto"/>
              <w:sz w:val="22"/>
              <w:szCs w:val="22"/>
            </w:rPr>
          </w:pPr>
          <w:hyperlink w:anchor="_Toc126316534" w:history="1">
            <w:r w:rsidR="00956FBF" w:rsidRPr="00174E05">
              <w:rPr>
                <w:rStyle w:val="Hyperlink"/>
                <w:rFonts w:asciiTheme="majorHAnsi" w:hAnsiTheme="majorHAnsi" w:cstheme="majorHAnsi"/>
                <w:noProof/>
                <w:sz w:val="22"/>
                <w:szCs w:val="22"/>
              </w:rPr>
              <w:t>FSU ACADEMIC INFORMATION, POLICIES AND REGULATIONS CONCERNING ACADEMIC SUSPENSION/DISMISSAL</w:t>
            </w:r>
            <w:r w:rsidR="00956FBF" w:rsidRPr="00174E05">
              <w:rPr>
                <w:rFonts w:asciiTheme="majorHAnsi" w:hAnsiTheme="majorHAnsi" w:cstheme="majorHAnsi"/>
                <w:noProof/>
                <w:webHidden/>
                <w:sz w:val="22"/>
                <w:szCs w:val="22"/>
              </w:rPr>
              <w:tab/>
            </w:r>
            <w:r w:rsidR="00956FBF" w:rsidRPr="00174E05">
              <w:rPr>
                <w:rFonts w:asciiTheme="majorHAnsi" w:hAnsiTheme="majorHAnsi" w:cstheme="majorHAnsi"/>
                <w:noProof/>
                <w:webHidden/>
                <w:sz w:val="22"/>
                <w:szCs w:val="22"/>
              </w:rPr>
              <w:fldChar w:fldCharType="begin"/>
            </w:r>
            <w:r w:rsidR="00956FBF" w:rsidRPr="00174E05">
              <w:rPr>
                <w:rFonts w:asciiTheme="majorHAnsi" w:hAnsiTheme="majorHAnsi" w:cstheme="majorHAnsi"/>
                <w:noProof/>
                <w:webHidden/>
                <w:sz w:val="22"/>
                <w:szCs w:val="22"/>
              </w:rPr>
              <w:instrText xml:space="preserve"> PAGEREF _Toc126316534 \h </w:instrText>
            </w:r>
            <w:r w:rsidR="00956FBF" w:rsidRPr="00174E05">
              <w:rPr>
                <w:rFonts w:asciiTheme="majorHAnsi" w:hAnsiTheme="majorHAnsi" w:cstheme="majorHAnsi"/>
                <w:noProof/>
                <w:webHidden/>
                <w:sz w:val="22"/>
                <w:szCs w:val="22"/>
              </w:rPr>
            </w:r>
            <w:r w:rsidR="00956FBF" w:rsidRPr="00174E05">
              <w:rPr>
                <w:rFonts w:asciiTheme="majorHAnsi" w:hAnsiTheme="majorHAnsi" w:cstheme="majorHAnsi"/>
                <w:noProof/>
                <w:webHidden/>
                <w:sz w:val="22"/>
                <w:szCs w:val="22"/>
              </w:rPr>
              <w:fldChar w:fldCharType="separate"/>
            </w:r>
            <w:r w:rsidR="00956FBF" w:rsidRPr="00174E05">
              <w:rPr>
                <w:rFonts w:asciiTheme="majorHAnsi" w:hAnsiTheme="majorHAnsi" w:cstheme="majorHAnsi"/>
                <w:noProof/>
                <w:webHidden/>
                <w:sz w:val="22"/>
                <w:szCs w:val="22"/>
              </w:rPr>
              <w:t>13</w:t>
            </w:r>
            <w:r w:rsidR="00956FBF" w:rsidRPr="00174E05">
              <w:rPr>
                <w:rFonts w:asciiTheme="majorHAnsi" w:hAnsiTheme="majorHAnsi" w:cstheme="majorHAnsi"/>
                <w:noProof/>
                <w:webHidden/>
                <w:sz w:val="22"/>
                <w:szCs w:val="22"/>
              </w:rPr>
              <w:fldChar w:fldCharType="end"/>
            </w:r>
          </w:hyperlink>
        </w:p>
        <w:p w14:paraId="2CC7C785" w14:textId="13151AD1" w:rsidR="00956FBF" w:rsidRPr="00174E05" w:rsidRDefault="00B4579B">
          <w:pPr>
            <w:pStyle w:val="TOC1"/>
            <w:rPr>
              <w:rFonts w:asciiTheme="majorHAnsi" w:hAnsiTheme="majorHAnsi" w:cstheme="majorHAnsi"/>
              <w:b w:val="0"/>
              <w:bCs w:val="0"/>
              <w:iCs w:val="0"/>
              <w:noProof/>
              <w:color w:val="auto"/>
              <w:sz w:val="22"/>
              <w:szCs w:val="22"/>
            </w:rPr>
          </w:pPr>
          <w:hyperlink w:anchor="_Toc126316535" w:history="1">
            <w:r w:rsidR="00956FBF" w:rsidRPr="00174E05">
              <w:rPr>
                <w:rStyle w:val="Hyperlink"/>
                <w:rFonts w:asciiTheme="majorHAnsi" w:hAnsiTheme="majorHAnsi" w:cstheme="majorHAnsi"/>
                <w:noProof/>
                <w:sz w:val="22"/>
                <w:szCs w:val="22"/>
              </w:rPr>
              <w:t>RETENTION AND REMEDIATION PROCEDURE</w:t>
            </w:r>
            <w:r w:rsidR="00956FBF" w:rsidRPr="00174E05">
              <w:rPr>
                <w:rFonts w:asciiTheme="majorHAnsi" w:hAnsiTheme="majorHAnsi" w:cstheme="majorHAnsi"/>
                <w:noProof/>
                <w:webHidden/>
                <w:sz w:val="22"/>
                <w:szCs w:val="22"/>
              </w:rPr>
              <w:tab/>
            </w:r>
            <w:r w:rsidR="00956FBF" w:rsidRPr="00174E05">
              <w:rPr>
                <w:rFonts w:asciiTheme="majorHAnsi" w:hAnsiTheme="majorHAnsi" w:cstheme="majorHAnsi"/>
                <w:noProof/>
                <w:webHidden/>
                <w:sz w:val="22"/>
                <w:szCs w:val="22"/>
              </w:rPr>
              <w:fldChar w:fldCharType="begin"/>
            </w:r>
            <w:r w:rsidR="00956FBF" w:rsidRPr="00174E05">
              <w:rPr>
                <w:rFonts w:asciiTheme="majorHAnsi" w:hAnsiTheme="majorHAnsi" w:cstheme="majorHAnsi"/>
                <w:noProof/>
                <w:webHidden/>
                <w:sz w:val="22"/>
                <w:szCs w:val="22"/>
              </w:rPr>
              <w:instrText xml:space="preserve"> PAGEREF _Toc126316535 \h </w:instrText>
            </w:r>
            <w:r w:rsidR="00956FBF" w:rsidRPr="00174E05">
              <w:rPr>
                <w:rFonts w:asciiTheme="majorHAnsi" w:hAnsiTheme="majorHAnsi" w:cstheme="majorHAnsi"/>
                <w:noProof/>
                <w:webHidden/>
                <w:sz w:val="22"/>
                <w:szCs w:val="22"/>
              </w:rPr>
            </w:r>
            <w:r w:rsidR="00956FBF" w:rsidRPr="00174E05">
              <w:rPr>
                <w:rFonts w:asciiTheme="majorHAnsi" w:hAnsiTheme="majorHAnsi" w:cstheme="majorHAnsi"/>
                <w:noProof/>
                <w:webHidden/>
                <w:sz w:val="22"/>
                <w:szCs w:val="22"/>
              </w:rPr>
              <w:fldChar w:fldCharType="separate"/>
            </w:r>
            <w:r w:rsidR="00956FBF" w:rsidRPr="00174E05">
              <w:rPr>
                <w:rFonts w:asciiTheme="majorHAnsi" w:hAnsiTheme="majorHAnsi" w:cstheme="majorHAnsi"/>
                <w:noProof/>
                <w:webHidden/>
                <w:sz w:val="22"/>
                <w:szCs w:val="22"/>
              </w:rPr>
              <w:t>13</w:t>
            </w:r>
            <w:r w:rsidR="00956FBF" w:rsidRPr="00174E05">
              <w:rPr>
                <w:rFonts w:asciiTheme="majorHAnsi" w:hAnsiTheme="majorHAnsi" w:cstheme="majorHAnsi"/>
                <w:noProof/>
                <w:webHidden/>
                <w:sz w:val="22"/>
                <w:szCs w:val="22"/>
              </w:rPr>
              <w:fldChar w:fldCharType="end"/>
            </w:r>
          </w:hyperlink>
        </w:p>
        <w:p w14:paraId="073E03E0" w14:textId="6828BE1F" w:rsidR="00956FBF" w:rsidRPr="00174E05" w:rsidRDefault="00B4579B">
          <w:pPr>
            <w:pStyle w:val="TOC1"/>
            <w:rPr>
              <w:rFonts w:asciiTheme="majorHAnsi" w:hAnsiTheme="majorHAnsi" w:cstheme="majorHAnsi"/>
              <w:b w:val="0"/>
              <w:bCs w:val="0"/>
              <w:iCs w:val="0"/>
              <w:noProof/>
              <w:color w:val="auto"/>
              <w:sz w:val="22"/>
              <w:szCs w:val="22"/>
            </w:rPr>
          </w:pPr>
          <w:hyperlink w:anchor="_Toc126316536" w:history="1">
            <w:r w:rsidR="00956FBF" w:rsidRPr="00174E05">
              <w:rPr>
                <w:rStyle w:val="Hyperlink"/>
                <w:rFonts w:asciiTheme="majorHAnsi" w:hAnsiTheme="majorHAnsi" w:cstheme="majorHAnsi"/>
                <w:noProof/>
                <w:sz w:val="22"/>
                <w:szCs w:val="22"/>
              </w:rPr>
              <w:t>GRADUATION AND/OR PROGRAM COMPLETION REQUIREMENTS</w:t>
            </w:r>
            <w:r w:rsidR="00956FBF" w:rsidRPr="00174E05">
              <w:rPr>
                <w:rFonts w:asciiTheme="majorHAnsi" w:hAnsiTheme="majorHAnsi" w:cstheme="majorHAnsi"/>
                <w:noProof/>
                <w:webHidden/>
                <w:sz w:val="22"/>
                <w:szCs w:val="22"/>
              </w:rPr>
              <w:tab/>
            </w:r>
            <w:r w:rsidR="00956FBF" w:rsidRPr="00174E05">
              <w:rPr>
                <w:rFonts w:asciiTheme="majorHAnsi" w:hAnsiTheme="majorHAnsi" w:cstheme="majorHAnsi"/>
                <w:noProof/>
                <w:webHidden/>
                <w:sz w:val="22"/>
                <w:szCs w:val="22"/>
              </w:rPr>
              <w:fldChar w:fldCharType="begin"/>
            </w:r>
            <w:r w:rsidR="00956FBF" w:rsidRPr="00174E05">
              <w:rPr>
                <w:rFonts w:asciiTheme="majorHAnsi" w:hAnsiTheme="majorHAnsi" w:cstheme="majorHAnsi"/>
                <w:noProof/>
                <w:webHidden/>
                <w:sz w:val="22"/>
                <w:szCs w:val="22"/>
              </w:rPr>
              <w:instrText xml:space="preserve"> PAGEREF _Toc126316536 \h </w:instrText>
            </w:r>
            <w:r w:rsidR="00956FBF" w:rsidRPr="00174E05">
              <w:rPr>
                <w:rFonts w:asciiTheme="majorHAnsi" w:hAnsiTheme="majorHAnsi" w:cstheme="majorHAnsi"/>
                <w:noProof/>
                <w:webHidden/>
                <w:sz w:val="22"/>
                <w:szCs w:val="22"/>
              </w:rPr>
            </w:r>
            <w:r w:rsidR="00956FBF" w:rsidRPr="00174E05">
              <w:rPr>
                <w:rFonts w:asciiTheme="majorHAnsi" w:hAnsiTheme="majorHAnsi" w:cstheme="majorHAnsi"/>
                <w:noProof/>
                <w:webHidden/>
                <w:sz w:val="22"/>
                <w:szCs w:val="22"/>
              </w:rPr>
              <w:fldChar w:fldCharType="separate"/>
            </w:r>
            <w:r w:rsidR="00956FBF" w:rsidRPr="00174E05">
              <w:rPr>
                <w:rFonts w:asciiTheme="majorHAnsi" w:hAnsiTheme="majorHAnsi" w:cstheme="majorHAnsi"/>
                <w:noProof/>
                <w:webHidden/>
                <w:sz w:val="22"/>
                <w:szCs w:val="22"/>
              </w:rPr>
              <w:t>14</w:t>
            </w:r>
            <w:r w:rsidR="00956FBF" w:rsidRPr="00174E05">
              <w:rPr>
                <w:rFonts w:asciiTheme="majorHAnsi" w:hAnsiTheme="majorHAnsi" w:cstheme="majorHAnsi"/>
                <w:noProof/>
                <w:webHidden/>
                <w:sz w:val="22"/>
                <w:szCs w:val="22"/>
              </w:rPr>
              <w:fldChar w:fldCharType="end"/>
            </w:r>
          </w:hyperlink>
        </w:p>
        <w:p w14:paraId="71275195" w14:textId="01B38D06" w:rsidR="00956FBF" w:rsidRPr="00174E05" w:rsidRDefault="00B4579B">
          <w:pPr>
            <w:pStyle w:val="TOC1"/>
            <w:rPr>
              <w:rFonts w:asciiTheme="majorHAnsi" w:hAnsiTheme="majorHAnsi" w:cstheme="majorHAnsi"/>
              <w:b w:val="0"/>
              <w:bCs w:val="0"/>
              <w:iCs w:val="0"/>
              <w:noProof/>
              <w:color w:val="auto"/>
              <w:sz w:val="22"/>
              <w:szCs w:val="22"/>
            </w:rPr>
          </w:pPr>
          <w:hyperlink w:anchor="_Toc126316537" w:history="1">
            <w:r w:rsidR="00956FBF" w:rsidRPr="00174E05">
              <w:rPr>
                <w:rStyle w:val="Hyperlink"/>
                <w:rFonts w:asciiTheme="majorHAnsi" w:hAnsiTheme="majorHAnsi" w:cstheme="majorHAnsi"/>
                <w:noProof/>
                <w:sz w:val="22"/>
                <w:szCs w:val="22"/>
              </w:rPr>
              <w:t>DIDACTIC PROGRAM IN DIETETICS STUDENT GRIEVANCE PROCEDURE</w:t>
            </w:r>
            <w:r w:rsidR="00956FBF" w:rsidRPr="00174E05">
              <w:rPr>
                <w:rFonts w:asciiTheme="majorHAnsi" w:hAnsiTheme="majorHAnsi" w:cstheme="majorHAnsi"/>
                <w:noProof/>
                <w:webHidden/>
                <w:sz w:val="22"/>
                <w:szCs w:val="22"/>
              </w:rPr>
              <w:tab/>
            </w:r>
            <w:r w:rsidR="00956FBF" w:rsidRPr="00174E05">
              <w:rPr>
                <w:rFonts w:asciiTheme="majorHAnsi" w:hAnsiTheme="majorHAnsi" w:cstheme="majorHAnsi"/>
                <w:noProof/>
                <w:webHidden/>
                <w:sz w:val="22"/>
                <w:szCs w:val="22"/>
              </w:rPr>
              <w:fldChar w:fldCharType="begin"/>
            </w:r>
            <w:r w:rsidR="00956FBF" w:rsidRPr="00174E05">
              <w:rPr>
                <w:rFonts w:asciiTheme="majorHAnsi" w:hAnsiTheme="majorHAnsi" w:cstheme="majorHAnsi"/>
                <w:noProof/>
                <w:webHidden/>
                <w:sz w:val="22"/>
                <w:szCs w:val="22"/>
              </w:rPr>
              <w:instrText xml:space="preserve"> PAGEREF _Toc126316537 \h </w:instrText>
            </w:r>
            <w:r w:rsidR="00956FBF" w:rsidRPr="00174E05">
              <w:rPr>
                <w:rFonts w:asciiTheme="majorHAnsi" w:hAnsiTheme="majorHAnsi" w:cstheme="majorHAnsi"/>
                <w:noProof/>
                <w:webHidden/>
                <w:sz w:val="22"/>
                <w:szCs w:val="22"/>
              </w:rPr>
            </w:r>
            <w:r w:rsidR="00956FBF" w:rsidRPr="00174E05">
              <w:rPr>
                <w:rFonts w:asciiTheme="majorHAnsi" w:hAnsiTheme="majorHAnsi" w:cstheme="majorHAnsi"/>
                <w:noProof/>
                <w:webHidden/>
                <w:sz w:val="22"/>
                <w:szCs w:val="22"/>
              </w:rPr>
              <w:fldChar w:fldCharType="separate"/>
            </w:r>
            <w:r w:rsidR="00956FBF" w:rsidRPr="00174E05">
              <w:rPr>
                <w:rFonts w:asciiTheme="majorHAnsi" w:hAnsiTheme="majorHAnsi" w:cstheme="majorHAnsi"/>
                <w:noProof/>
                <w:webHidden/>
                <w:sz w:val="22"/>
                <w:szCs w:val="22"/>
              </w:rPr>
              <w:t>15</w:t>
            </w:r>
            <w:r w:rsidR="00956FBF" w:rsidRPr="00174E05">
              <w:rPr>
                <w:rFonts w:asciiTheme="majorHAnsi" w:hAnsiTheme="majorHAnsi" w:cstheme="majorHAnsi"/>
                <w:noProof/>
                <w:webHidden/>
                <w:sz w:val="22"/>
                <w:szCs w:val="22"/>
              </w:rPr>
              <w:fldChar w:fldCharType="end"/>
            </w:r>
          </w:hyperlink>
        </w:p>
        <w:p w14:paraId="0C71BD97" w14:textId="222B1C52" w:rsidR="00956FBF" w:rsidRPr="00174E05" w:rsidRDefault="00B4579B">
          <w:pPr>
            <w:pStyle w:val="TOC1"/>
            <w:rPr>
              <w:rFonts w:asciiTheme="majorHAnsi" w:hAnsiTheme="majorHAnsi" w:cstheme="majorHAnsi"/>
              <w:b w:val="0"/>
              <w:bCs w:val="0"/>
              <w:iCs w:val="0"/>
              <w:noProof/>
              <w:color w:val="auto"/>
              <w:sz w:val="22"/>
              <w:szCs w:val="22"/>
            </w:rPr>
          </w:pPr>
          <w:hyperlink w:anchor="_Toc126316538" w:history="1">
            <w:r w:rsidR="00956FBF" w:rsidRPr="00174E05">
              <w:rPr>
                <w:rStyle w:val="Hyperlink"/>
                <w:rFonts w:asciiTheme="majorHAnsi" w:hAnsiTheme="majorHAnsi" w:cstheme="majorHAnsi"/>
                <w:noProof/>
                <w:sz w:val="22"/>
                <w:szCs w:val="22"/>
              </w:rPr>
              <w:t>REQUIRED NOTICE OF OPPORTUNITY AND PROCEDURE TO FILE COMPLAINTS WITH THE ACCREDITATION COUNCIL or FRAMINGHAM STATE UNIVERSITY</w:t>
            </w:r>
            <w:r w:rsidR="00956FBF" w:rsidRPr="00174E05">
              <w:rPr>
                <w:rFonts w:asciiTheme="majorHAnsi" w:hAnsiTheme="majorHAnsi" w:cstheme="majorHAnsi"/>
                <w:noProof/>
                <w:webHidden/>
                <w:sz w:val="22"/>
                <w:szCs w:val="22"/>
              </w:rPr>
              <w:tab/>
            </w:r>
            <w:r w:rsidR="00956FBF" w:rsidRPr="00174E05">
              <w:rPr>
                <w:rFonts w:asciiTheme="majorHAnsi" w:hAnsiTheme="majorHAnsi" w:cstheme="majorHAnsi"/>
                <w:noProof/>
                <w:webHidden/>
                <w:sz w:val="22"/>
                <w:szCs w:val="22"/>
              </w:rPr>
              <w:fldChar w:fldCharType="begin"/>
            </w:r>
            <w:r w:rsidR="00956FBF" w:rsidRPr="00174E05">
              <w:rPr>
                <w:rFonts w:asciiTheme="majorHAnsi" w:hAnsiTheme="majorHAnsi" w:cstheme="majorHAnsi"/>
                <w:noProof/>
                <w:webHidden/>
                <w:sz w:val="22"/>
                <w:szCs w:val="22"/>
              </w:rPr>
              <w:instrText xml:space="preserve"> PAGEREF _Toc126316538 \h </w:instrText>
            </w:r>
            <w:r w:rsidR="00956FBF" w:rsidRPr="00174E05">
              <w:rPr>
                <w:rFonts w:asciiTheme="majorHAnsi" w:hAnsiTheme="majorHAnsi" w:cstheme="majorHAnsi"/>
                <w:noProof/>
                <w:webHidden/>
                <w:sz w:val="22"/>
                <w:szCs w:val="22"/>
              </w:rPr>
            </w:r>
            <w:r w:rsidR="00956FBF" w:rsidRPr="00174E05">
              <w:rPr>
                <w:rFonts w:asciiTheme="majorHAnsi" w:hAnsiTheme="majorHAnsi" w:cstheme="majorHAnsi"/>
                <w:noProof/>
                <w:webHidden/>
                <w:sz w:val="22"/>
                <w:szCs w:val="22"/>
              </w:rPr>
              <w:fldChar w:fldCharType="separate"/>
            </w:r>
            <w:r w:rsidR="00956FBF" w:rsidRPr="00174E05">
              <w:rPr>
                <w:rFonts w:asciiTheme="majorHAnsi" w:hAnsiTheme="majorHAnsi" w:cstheme="majorHAnsi"/>
                <w:noProof/>
                <w:webHidden/>
                <w:sz w:val="22"/>
                <w:szCs w:val="22"/>
              </w:rPr>
              <w:t>18</w:t>
            </w:r>
            <w:r w:rsidR="00956FBF" w:rsidRPr="00174E05">
              <w:rPr>
                <w:rFonts w:asciiTheme="majorHAnsi" w:hAnsiTheme="majorHAnsi" w:cstheme="majorHAnsi"/>
                <w:noProof/>
                <w:webHidden/>
                <w:sz w:val="22"/>
                <w:szCs w:val="22"/>
              </w:rPr>
              <w:fldChar w:fldCharType="end"/>
            </w:r>
          </w:hyperlink>
        </w:p>
        <w:p w14:paraId="0282F219" w14:textId="70555247" w:rsidR="00956FBF" w:rsidRPr="00174E05" w:rsidRDefault="00B4579B">
          <w:pPr>
            <w:pStyle w:val="TOC1"/>
            <w:rPr>
              <w:rFonts w:asciiTheme="majorHAnsi" w:hAnsiTheme="majorHAnsi" w:cstheme="majorHAnsi"/>
              <w:b w:val="0"/>
              <w:bCs w:val="0"/>
              <w:iCs w:val="0"/>
              <w:noProof/>
              <w:color w:val="auto"/>
              <w:sz w:val="22"/>
              <w:szCs w:val="22"/>
            </w:rPr>
          </w:pPr>
          <w:hyperlink w:anchor="_Toc126316539" w:history="1">
            <w:r w:rsidR="00956FBF" w:rsidRPr="00174E05">
              <w:rPr>
                <w:rStyle w:val="Hyperlink"/>
                <w:rFonts w:asciiTheme="majorHAnsi" w:hAnsiTheme="majorHAnsi" w:cstheme="majorHAnsi"/>
                <w:noProof/>
                <w:sz w:val="22"/>
                <w:szCs w:val="22"/>
              </w:rPr>
              <w:t>FSU Policy Against Discrimination, Discriminatory Harassment and Retaliation</w:t>
            </w:r>
            <w:r w:rsidR="00956FBF" w:rsidRPr="00174E05">
              <w:rPr>
                <w:rFonts w:asciiTheme="majorHAnsi" w:hAnsiTheme="majorHAnsi" w:cstheme="majorHAnsi"/>
                <w:noProof/>
                <w:webHidden/>
                <w:sz w:val="22"/>
                <w:szCs w:val="22"/>
              </w:rPr>
              <w:tab/>
            </w:r>
            <w:r w:rsidR="00956FBF" w:rsidRPr="00174E05">
              <w:rPr>
                <w:rFonts w:asciiTheme="majorHAnsi" w:hAnsiTheme="majorHAnsi" w:cstheme="majorHAnsi"/>
                <w:noProof/>
                <w:webHidden/>
                <w:sz w:val="22"/>
                <w:szCs w:val="22"/>
              </w:rPr>
              <w:fldChar w:fldCharType="begin"/>
            </w:r>
            <w:r w:rsidR="00956FBF" w:rsidRPr="00174E05">
              <w:rPr>
                <w:rFonts w:asciiTheme="majorHAnsi" w:hAnsiTheme="majorHAnsi" w:cstheme="majorHAnsi"/>
                <w:noProof/>
                <w:webHidden/>
                <w:sz w:val="22"/>
                <w:szCs w:val="22"/>
              </w:rPr>
              <w:instrText xml:space="preserve"> PAGEREF _Toc126316539 \h </w:instrText>
            </w:r>
            <w:r w:rsidR="00956FBF" w:rsidRPr="00174E05">
              <w:rPr>
                <w:rFonts w:asciiTheme="majorHAnsi" w:hAnsiTheme="majorHAnsi" w:cstheme="majorHAnsi"/>
                <w:noProof/>
                <w:webHidden/>
                <w:sz w:val="22"/>
                <w:szCs w:val="22"/>
              </w:rPr>
            </w:r>
            <w:r w:rsidR="00956FBF" w:rsidRPr="00174E05">
              <w:rPr>
                <w:rFonts w:asciiTheme="majorHAnsi" w:hAnsiTheme="majorHAnsi" w:cstheme="majorHAnsi"/>
                <w:noProof/>
                <w:webHidden/>
                <w:sz w:val="22"/>
                <w:szCs w:val="22"/>
              </w:rPr>
              <w:fldChar w:fldCharType="separate"/>
            </w:r>
            <w:r w:rsidR="00956FBF" w:rsidRPr="00174E05">
              <w:rPr>
                <w:rFonts w:asciiTheme="majorHAnsi" w:hAnsiTheme="majorHAnsi" w:cstheme="majorHAnsi"/>
                <w:noProof/>
                <w:webHidden/>
                <w:sz w:val="22"/>
                <w:szCs w:val="22"/>
              </w:rPr>
              <w:t>18</w:t>
            </w:r>
            <w:r w:rsidR="00956FBF" w:rsidRPr="00174E05">
              <w:rPr>
                <w:rFonts w:asciiTheme="majorHAnsi" w:hAnsiTheme="majorHAnsi" w:cstheme="majorHAnsi"/>
                <w:noProof/>
                <w:webHidden/>
                <w:sz w:val="22"/>
                <w:szCs w:val="22"/>
              </w:rPr>
              <w:fldChar w:fldCharType="end"/>
            </w:r>
          </w:hyperlink>
        </w:p>
        <w:p w14:paraId="748E4AF2" w14:textId="34827678" w:rsidR="00956FBF" w:rsidRPr="00174E05" w:rsidRDefault="00B4579B">
          <w:pPr>
            <w:pStyle w:val="TOC1"/>
            <w:rPr>
              <w:rFonts w:asciiTheme="majorHAnsi" w:hAnsiTheme="majorHAnsi" w:cstheme="majorHAnsi"/>
              <w:b w:val="0"/>
              <w:bCs w:val="0"/>
              <w:iCs w:val="0"/>
              <w:noProof/>
              <w:color w:val="auto"/>
              <w:sz w:val="22"/>
              <w:szCs w:val="22"/>
            </w:rPr>
          </w:pPr>
          <w:hyperlink w:anchor="_Toc126316540" w:history="1">
            <w:r w:rsidR="00956FBF" w:rsidRPr="00174E05">
              <w:rPr>
                <w:rStyle w:val="Hyperlink"/>
                <w:rFonts w:asciiTheme="majorHAnsi" w:hAnsiTheme="majorHAnsi" w:cstheme="majorHAnsi"/>
                <w:noProof/>
                <w:sz w:val="22"/>
                <w:szCs w:val="22"/>
              </w:rPr>
              <w:t>FSU ACADEMIC INFORMATION, POLICIES AND REGULATIONS CONCERNING ACADEMIC SUSPENSION/DISMISSAL:</w:t>
            </w:r>
            <w:r w:rsidR="00956FBF" w:rsidRPr="00174E05">
              <w:rPr>
                <w:rFonts w:asciiTheme="majorHAnsi" w:hAnsiTheme="majorHAnsi" w:cstheme="majorHAnsi"/>
                <w:noProof/>
                <w:webHidden/>
                <w:sz w:val="22"/>
                <w:szCs w:val="22"/>
              </w:rPr>
              <w:tab/>
            </w:r>
            <w:r w:rsidR="00956FBF" w:rsidRPr="00174E05">
              <w:rPr>
                <w:rFonts w:asciiTheme="majorHAnsi" w:hAnsiTheme="majorHAnsi" w:cstheme="majorHAnsi"/>
                <w:noProof/>
                <w:webHidden/>
                <w:sz w:val="22"/>
                <w:szCs w:val="22"/>
              </w:rPr>
              <w:fldChar w:fldCharType="begin"/>
            </w:r>
            <w:r w:rsidR="00956FBF" w:rsidRPr="00174E05">
              <w:rPr>
                <w:rFonts w:asciiTheme="majorHAnsi" w:hAnsiTheme="majorHAnsi" w:cstheme="majorHAnsi"/>
                <w:noProof/>
                <w:webHidden/>
                <w:sz w:val="22"/>
                <w:szCs w:val="22"/>
              </w:rPr>
              <w:instrText xml:space="preserve"> PAGEREF _Toc126316540 \h </w:instrText>
            </w:r>
            <w:r w:rsidR="00956FBF" w:rsidRPr="00174E05">
              <w:rPr>
                <w:rFonts w:asciiTheme="majorHAnsi" w:hAnsiTheme="majorHAnsi" w:cstheme="majorHAnsi"/>
                <w:noProof/>
                <w:webHidden/>
                <w:sz w:val="22"/>
                <w:szCs w:val="22"/>
              </w:rPr>
            </w:r>
            <w:r w:rsidR="00956FBF" w:rsidRPr="00174E05">
              <w:rPr>
                <w:rFonts w:asciiTheme="majorHAnsi" w:hAnsiTheme="majorHAnsi" w:cstheme="majorHAnsi"/>
                <w:noProof/>
                <w:webHidden/>
                <w:sz w:val="22"/>
                <w:szCs w:val="22"/>
              </w:rPr>
              <w:fldChar w:fldCharType="separate"/>
            </w:r>
            <w:r w:rsidR="00956FBF" w:rsidRPr="00174E05">
              <w:rPr>
                <w:rFonts w:asciiTheme="majorHAnsi" w:hAnsiTheme="majorHAnsi" w:cstheme="majorHAnsi"/>
                <w:noProof/>
                <w:webHidden/>
                <w:sz w:val="22"/>
                <w:szCs w:val="22"/>
              </w:rPr>
              <w:t>18</w:t>
            </w:r>
            <w:r w:rsidR="00956FBF" w:rsidRPr="00174E05">
              <w:rPr>
                <w:rFonts w:asciiTheme="majorHAnsi" w:hAnsiTheme="majorHAnsi" w:cstheme="majorHAnsi"/>
                <w:noProof/>
                <w:webHidden/>
                <w:sz w:val="22"/>
                <w:szCs w:val="22"/>
              </w:rPr>
              <w:fldChar w:fldCharType="end"/>
            </w:r>
          </w:hyperlink>
        </w:p>
        <w:p w14:paraId="11DE2A05" w14:textId="3F500BEE" w:rsidR="00956FBF" w:rsidRPr="00174E05" w:rsidRDefault="00B4579B">
          <w:pPr>
            <w:pStyle w:val="TOC1"/>
            <w:rPr>
              <w:rFonts w:asciiTheme="majorHAnsi" w:hAnsiTheme="majorHAnsi" w:cstheme="majorHAnsi"/>
              <w:b w:val="0"/>
              <w:bCs w:val="0"/>
              <w:iCs w:val="0"/>
              <w:noProof/>
              <w:color w:val="auto"/>
              <w:sz w:val="22"/>
              <w:szCs w:val="22"/>
            </w:rPr>
          </w:pPr>
          <w:hyperlink w:anchor="_Toc126316541" w:history="1">
            <w:r w:rsidR="00956FBF" w:rsidRPr="00174E05">
              <w:rPr>
                <w:rStyle w:val="Hyperlink"/>
                <w:rFonts w:asciiTheme="majorHAnsi" w:hAnsiTheme="majorHAnsi" w:cstheme="majorHAnsi"/>
                <w:noProof/>
                <w:sz w:val="22"/>
                <w:szCs w:val="22"/>
              </w:rPr>
              <w:t>FRAMINGHAM STATE UNIVERSITY EDUCATIONAL PREPARATION TO BE A REGISTERED DIETITIAN</w:t>
            </w:r>
            <w:r w:rsidR="00956FBF" w:rsidRPr="00174E05">
              <w:rPr>
                <w:rFonts w:asciiTheme="majorHAnsi" w:hAnsiTheme="majorHAnsi" w:cstheme="majorHAnsi"/>
                <w:noProof/>
                <w:webHidden/>
                <w:sz w:val="22"/>
                <w:szCs w:val="22"/>
              </w:rPr>
              <w:tab/>
            </w:r>
            <w:r w:rsidR="00956FBF" w:rsidRPr="00174E05">
              <w:rPr>
                <w:rFonts w:asciiTheme="majorHAnsi" w:hAnsiTheme="majorHAnsi" w:cstheme="majorHAnsi"/>
                <w:noProof/>
                <w:webHidden/>
                <w:sz w:val="22"/>
                <w:szCs w:val="22"/>
              </w:rPr>
              <w:fldChar w:fldCharType="begin"/>
            </w:r>
            <w:r w:rsidR="00956FBF" w:rsidRPr="00174E05">
              <w:rPr>
                <w:rFonts w:asciiTheme="majorHAnsi" w:hAnsiTheme="majorHAnsi" w:cstheme="majorHAnsi"/>
                <w:noProof/>
                <w:webHidden/>
                <w:sz w:val="22"/>
                <w:szCs w:val="22"/>
              </w:rPr>
              <w:instrText xml:space="preserve"> PAGEREF _Toc126316541 \h </w:instrText>
            </w:r>
            <w:r w:rsidR="00956FBF" w:rsidRPr="00174E05">
              <w:rPr>
                <w:rFonts w:asciiTheme="majorHAnsi" w:hAnsiTheme="majorHAnsi" w:cstheme="majorHAnsi"/>
                <w:noProof/>
                <w:webHidden/>
                <w:sz w:val="22"/>
                <w:szCs w:val="22"/>
              </w:rPr>
            </w:r>
            <w:r w:rsidR="00956FBF" w:rsidRPr="00174E05">
              <w:rPr>
                <w:rFonts w:asciiTheme="majorHAnsi" w:hAnsiTheme="majorHAnsi" w:cstheme="majorHAnsi"/>
                <w:noProof/>
                <w:webHidden/>
                <w:sz w:val="22"/>
                <w:szCs w:val="22"/>
              </w:rPr>
              <w:fldChar w:fldCharType="separate"/>
            </w:r>
            <w:r w:rsidR="00956FBF" w:rsidRPr="00174E05">
              <w:rPr>
                <w:rFonts w:asciiTheme="majorHAnsi" w:hAnsiTheme="majorHAnsi" w:cstheme="majorHAnsi"/>
                <w:noProof/>
                <w:webHidden/>
                <w:sz w:val="22"/>
                <w:szCs w:val="22"/>
              </w:rPr>
              <w:t>19</w:t>
            </w:r>
            <w:r w:rsidR="00956FBF" w:rsidRPr="00174E05">
              <w:rPr>
                <w:rFonts w:asciiTheme="majorHAnsi" w:hAnsiTheme="majorHAnsi" w:cstheme="majorHAnsi"/>
                <w:noProof/>
                <w:webHidden/>
                <w:sz w:val="22"/>
                <w:szCs w:val="22"/>
              </w:rPr>
              <w:fldChar w:fldCharType="end"/>
            </w:r>
          </w:hyperlink>
        </w:p>
        <w:p w14:paraId="12FEAEDA" w14:textId="072279E6" w:rsidR="00956FBF" w:rsidRPr="00174E05" w:rsidRDefault="00B4579B">
          <w:pPr>
            <w:pStyle w:val="TOC1"/>
            <w:rPr>
              <w:rFonts w:asciiTheme="majorHAnsi" w:hAnsiTheme="majorHAnsi" w:cstheme="majorHAnsi"/>
              <w:b w:val="0"/>
              <w:bCs w:val="0"/>
              <w:iCs w:val="0"/>
              <w:noProof/>
              <w:color w:val="auto"/>
              <w:sz w:val="22"/>
              <w:szCs w:val="22"/>
            </w:rPr>
          </w:pPr>
          <w:hyperlink w:anchor="_Toc126316542" w:history="1">
            <w:r w:rsidR="00956FBF" w:rsidRPr="00174E05">
              <w:rPr>
                <w:rStyle w:val="Hyperlink"/>
                <w:rFonts w:asciiTheme="majorHAnsi" w:hAnsiTheme="majorHAnsi" w:cstheme="majorHAnsi"/>
                <w:noProof/>
                <w:sz w:val="22"/>
                <w:szCs w:val="22"/>
              </w:rPr>
              <w:t>Becoming a Nutrition Dietetics Technician, Registered</w:t>
            </w:r>
            <w:r w:rsidR="00956FBF" w:rsidRPr="00174E05">
              <w:rPr>
                <w:rFonts w:asciiTheme="majorHAnsi" w:hAnsiTheme="majorHAnsi" w:cstheme="majorHAnsi"/>
                <w:noProof/>
                <w:webHidden/>
                <w:sz w:val="22"/>
                <w:szCs w:val="22"/>
              </w:rPr>
              <w:tab/>
            </w:r>
            <w:r w:rsidR="00956FBF" w:rsidRPr="00174E05">
              <w:rPr>
                <w:rFonts w:asciiTheme="majorHAnsi" w:hAnsiTheme="majorHAnsi" w:cstheme="majorHAnsi"/>
                <w:noProof/>
                <w:webHidden/>
                <w:sz w:val="22"/>
                <w:szCs w:val="22"/>
              </w:rPr>
              <w:fldChar w:fldCharType="begin"/>
            </w:r>
            <w:r w:rsidR="00956FBF" w:rsidRPr="00174E05">
              <w:rPr>
                <w:rFonts w:asciiTheme="majorHAnsi" w:hAnsiTheme="majorHAnsi" w:cstheme="majorHAnsi"/>
                <w:noProof/>
                <w:webHidden/>
                <w:sz w:val="22"/>
                <w:szCs w:val="22"/>
              </w:rPr>
              <w:instrText xml:space="preserve"> PAGEREF _Toc126316542 \h </w:instrText>
            </w:r>
            <w:r w:rsidR="00956FBF" w:rsidRPr="00174E05">
              <w:rPr>
                <w:rFonts w:asciiTheme="majorHAnsi" w:hAnsiTheme="majorHAnsi" w:cstheme="majorHAnsi"/>
                <w:noProof/>
                <w:webHidden/>
                <w:sz w:val="22"/>
                <w:szCs w:val="22"/>
              </w:rPr>
            </w:r>
            <w:r w:rsidR="00956FBF" w:rsidRPr="00174E05">
              <w:rPr>
                <w:rFonts w:asciiTheme="majorHAnsi" w:hAnsiTheme="majorHAnsi" w:cstheme="majorHAnsi"/>
                <w:noProof/>
                <w:webHidden/>
                <w:sz w:val="22"/>
                <w:szCs w:val="22"/>
              </w:rPr>
              <w:fldChar w:fldCharType="separate"/>
            </w:r>
            <w:r w:rsidR="00956FBF" w:rsidRPr="00174E05">
              <w:rPr>
                <w:rFonts w:asciiTheme="majorHAnsi" w:hAnsiTheme="majorHAnsi" w:cstheme="majorHAnsi"/>
                <w:noProof/>
                <w:webHidden/>
                <w:sz w:val="22"/>
                <w:szCs w:val="22"/>
              </w:rPr>
              <w:t>20</w:t>
            </w:r>
            <w:r w:rsidR="00956FBF" w:rsidRPr="00174E05">
              <w:rPr>
                <w:rFonts w:asciiTheme="majorHAnsi" w:hAnsiTheme="majorHAnsi" w:cstheme="majorHAnsi"/>
                <w:noProof/>
                <w:webHidden/>
                <w:sz w:val="22"/>
                <w:szCs w:val="22"/>
              </w:rPr>
              <w:fldChar w:fldCharType="end"/>
            </w:r>
          </w:hyperlink>
        </w:p>
        <w:p w14:paraId="4F869B0A" w14:textId="30931C5B" w:rsidR="00956FBF" w:rsidRPr="00174E05" w:rsidRDefault="00B4579B">
          <w:pPr>
            <w:pStyle w:val="TOC1"/>
            <w:rPr>
              <w:rFonts w:asciiTheme="majorHAnsi" w:hAnsiTheme="majorHAnsi" w:cstheme="majorHAnsi"/>
              <w:b w:val="0"/>
              <w:bCs w:val="0"/>
              <w:iCs w:val="0"/>
              <w:noProof/>
              <w:color w:val="auto"/>
              <w:sz w:val="22"/>
              <w:szCs w:val="22"/>
            </w:rPr>
          </w:pPr>
          <w:hyperlink w:anchor="_Toc126316543" w:history="1">
            <w:r w:rsidR="00956FBF" w:rsidRPr="00174E05">
              <w:rPr>
                <w:rStyle w:val="Hyperlink"/>
                <w:rFonts w:asciiTheme="majorHAnsi" w:hAnsiTheme="majorHAnsi" w:cstheme="majorHAnsi"/>
                <w:noProof/>
                <w:sz w:val="22"/>
                <w:szCs w:val="22"/>
              </w:rPr>
              <w:t>FRAMINGHAM STATE UNIVERSITY: PLANNING FOR YOUR SUPERVISED PRACTICE</w:t>
            </w:r>
            <w:r w:rsidR="00956FBF" w:rsidRPr="00174E05">
              <w:rPr>
                <w:rFonts w:asciiTheme="majorHAnsi" w:hAnsiTheme="majorHAnsi" w:cstheme="majorHAnsi"/>
                <w:noProof/>
                <w:webHidden/>
                <w:sz w:val="22"/>
                <w:szCs w:val="22"/>
              </w:rPr>
              <w:tab/>
            </w:r>
            <w:r w:rsidR="00956FBF" w:rsidRPr="00174E05">
              <w:rPr>
                <w:rFonts w:asciiTheme="majorHAnsi" w:hAnsiTheme="majorHAnsi" w:cstheme="majorHAnsi"/>
                <w:noProof/>
                <w:webHidden/>
                <w:sz w:val="22"/>
                <w:szCs w:val="22"/>
              </w:rPr>
              <w:fldChar w:fldCharType="begin"/>
            </w:r>
            <w:r w:rsidR="00956FBF" w:rsidRPr="00174E05">
              <w:rPr>
                <w:rFonts w:asciiTheme="majorHAnsi" w:hAnsiTheme="majorHAnsi" w:cstheme="majorHAnsi"/>
                <w:noProof/>
                <w:webHidden/>
                <w:sz w:val="22"/>
                <w:szCs w:val="22"/>
              </w:rPr>
              <w:instrText xml:space="preserve"> PAGEREF _Toc126316543 \h </w:instrText>
            </w:r>
            <w:r w:rsidR="00956FBF" w:rsidRPr="00174E05">
              <w:rPr>
                <w:rFonts w:asciiTheme="majorHAnsi" w:hAnsiTheme="majorHAnsi" w:cstheme="majorHAnsi"/>
                <w:noProof/>
                <w:webHidden/>
                <w:sz w:val="22"/>
                <w:szCs w:val="22"/>
              </w:rPr>
            </w:r>
            <w:r w:rsidR="00956FBF" w:rsidRPr="00174E05">
              <w:rPr>
                <w:rFonts w:asciiTheme="majorHAnsi" w:hAnsiTheme="majorHAnsi" w:cstheme="majorHAnsi"/>
                <w:noProof/>
                <w:webHidden/>
                <w:sz w:val="22"/>
                <w:szCs w:val="22"/>
              </w:rPr>
              <w:fldChar w:fldCharType="separate"/>
            </w:r>
            <w:r w:rsidR="00956FBF" w:rsidRPr="00174E05">
              <w:rPr>
                <w:rFonts w:asciiTheme="majorHAnsi" w:hAnsiTheme="majorHAnsi" w:cstheme="majorHAnsi"/>
                <w:noProof/>
                <w:webHidden/>
                <w:sz w:val="22"/>
                <w:szCs w:val="22"/>
              </w:rPr>
              <w:t>20</w:t>
            </w:r>
            <w:r w:rsidR="00956FBF" w:rsidRPr="00174E05">
              <w:rPr>
                <w:rFonts w:asciiTheme="majorHAnsi" w:hAnsiTheme="majorHAnsi" w:cstheme="majorHAnsi"/>
                <w:noProof/>
                <w:webHidden/>
                <w:sz w:val="22"/>
                <w:szCs w:val="22"/>
              </w:rPr>
              <w:fldChar w:fldCharType="end"/>
            </w:r>
          </w:hyperlink>
        </w:p>
        <w:p w14:paraId="79F6B129" w14:textId="3538286B" w:rsidR="00956FBF" w:rsidRPr="00174E05" w:rsidRDefault="00B4579B">
          <w:pPr>
            <w:pStyle w:val="TOC1"/>
            <w:rPr>
              <w:rFonts w:asciiTheme="majorHAnsi" w:hAnsiTheme="majorHAnsi" w:cstheme="majorHAnsi"/>
              <w:b w:val="0"/>
              <w:bCs w:val="0"/>
              <w:iCs w:val="0"/>
              <w:noProof/>
              <w:color w:val="auto"/>
              <w:sz w:val="22"/>
              <w:szCs w:val="22"/>
            </w:rPr>
          </w:pPr>
          <w:hyperlink w:anchor="_Toc126316544" w:history="1">
            <w:r w:rsidR="00956FBF" w:rsidRPr="00174E05">
              <w:rPr>
                <w:rStyle w:val="Hyperlink"/>
                <w:rFonts w:asciiTheme="majorHAnsi" w:hAnsiTheme="majorHAnsi" w:cstheme="majorHAnsi"/>
                <w:noProof/>
                <w:sz w:val="22"/>
                <w:szCs w:val="22"/>
              </w:rPr>
              <w:t>Required Courses and Suggested Undergraduate Course Sequence for Entering Freshmen Fall 2022</w:t>
            </w:r>
            <w:r w:rsidR="00956FBF" w:rsidRPr="00174E05">
              <w:rPr>
                <w:rFonts w:asciiTheme="majorHAnsi" w:hAnsiTheme="majorHAnsi" w:cstheme="majorHAnsi"/>
                <w:noProof/>
                <w:webHidden/>
                <w:sz w:val="22"/>
                <w:szCs w:val="22"/>
              </w:rPr>
              <w:tab/>
            </w:r>
            <w:r w:rsidR="00956FBF" w:rsidRPr="00174E05">
              <w:rPr>
                <w:rFonts w:asciiTheme="majorHAnsi" w:hAnsiTheme="majorHAnsi" w:cstheme="majorHAnsi"/>
                <w:noProof/>
                <w:webHidden/>
                <w:sz w:val="22"/>
                <w:szCs w:val="22"/>
              </w:rPr>
              <w:fldChar w:fldCharType="begin"/>
            </w:r>
            <w:r w:rsidR="00956FBF" w:rsidRPr="00174E05">
              <w:rPr>
                <w:rFonts w:asciiTheme="majorHAnsi" w:hAnsiTheme="majorHAnsi" w:cstheme="majorHAnsi"/>
                <w:noProof/>
                <w:webHidden/>
                <w:sz w:val="22"/>
                <w:szCs w:val="22"/>
              </w:rPr>
              <w:instrText xml:space="preserve"> PAGEREF _Toc126316544 \h </w:instrText>
            </w:r>
            <w:r w:rsidR="00956FBF" w:rsidRPr="00174E05">
              <w:rPr>
                <w:rFonts w:asciiTheme="majorHAnsi" w:hAnsiTheme="majorHAnsi" w:cstheme="majorHAnsi"/>
                <w:noProof/>
                <w:webHidden/>
                <w:sz w:val="22"/>
                <w:szCs w:val="22"/>
              </w:rPr>
            </w:r>
            <w:r w:rsidR="00956FBF" w:rsidRPr="00174E05">
              <w:rPr>
                <w:rFonts w:asciiTheme="majorHAnsi" w:hAnsiTheme="majorHAnsi" w:cstheme="majorHAnsi"/>
                <w:noProof/>
                <w:webHidden/>
                <w:sz w:val="22"/>
                <w:szCs w:val="22"/>
              </w:rPr>
              <w:fldChar w:fldCharType="separate"/>
            </w:r>
            <w:r w:rsidR="00956FBF" w:rsidRPr="00174E05">
              <w:rPr>
                <w:rFonts w:asciiTheme="majorHAnsi" w:hAnsiTheme="majorHAnsi" w:cstheme="majorHAnsi"/>
                <w:noProof/>
                <w:webHidden/>
                <w:sz w:val="22"/>
                <w:szCs w:val="22"/>
              </w:rPr>
              <w:t>22</w:t>
            </w:r>
            <w:r w:rsidR="00956FBF" w:rsidRPr="00174E05">
              <w:rPr>
                <w:rFonts w:asciiTheme="majorHAnsi" w:hAnsiTheme="majorHAnsi" w:cstheme="majorHAnsi"/>
                <w:noProof/>
                <w:webHidden/>
                <w:sz w:val="22"/>
                <w:szCs w:val="22"/>
              </w:rPr>
              <w:fldChar w:fldCharType="end"/>
            </w:r>
          </w:hyperlink>
        </w:p>
        <w:p w14:paraId="07F76CA1" w14:textId="6EC11FBE" w:rsidR="00956FBF" w:rsidRPr="00174E05" w:rsidRDefault="00B4579B">
          <w:pPr>
            <w:pStyle w:val="TOC1"/>
            <w:rPr>
              <w:rFonts w:asciiTheme="majorHAnsi" w:hAnsiTheme="majorHAnsi" w:cstheme="majorHAnsi"/>
              <w:b w:val="0"/>
              <w:bCs w:val="0"/>
              <w:iCs w:val="0"/>
              <w:noProof/>
              <w:color w:val="auto"/>
              <w:sz w:val="22"/>
              <w:szCs w:val="22"/>
            </w:rPr>
          </w:pPr>
          <w:hyperlink w:anchor="_Toc126316545" w:history="1">
            <w:r w:rsidR="00956FBF" w:rsidRPr="00174E05">
              <w:rPr>
                <w:rStyle w:val="Hyperlink"/>
                <w:rFonts w:asciiTheme="majorHAnsi" w:hAnsiTheme="majorHAnsi" w:cstheme="majorHAnsi"/>
                <w:noProof/>
                <w:sz w:val="22"/>
                <w:szCs w:val="22"/>
              </w:rPr>
              <w:t>SUGGESTED ELECTIVES FOR MAJORS IN THE NUTRITION AND HEALTH STUDIES DEPARTMENT</w:t>
            </w:r>
            <w:r w:rsidR="00956FBF" w:rsidRPr="00174E05">
              <w:rPr>
                <w:rFonts w:asciiTheme="majorHAnsi" w:hAnsiTheme="majorHAnsi" w:cstheme="majorHAnsi"/>
                <w:noProof/>
                <w:webHidden/>
                <w:sz w:val="22"/>
                <w:szCs w:val="22"/>
              </w:rPr>
              <w:tab/>
            </w:r>
            <w:r w:rsidR="00956FBF" w:rsidRPr="00174E05">
              <w:rPr>
                <w:rFonts w:asciiTheme="majorHAnsi" w:hAnsiTheme="majorHAnsi" w:cstheme="majorHAnsi"/>
                <w:noProof/>
                <w:webHidden/>
                <w:sz w:val="22"/>
                <w:szCs w:val="22"/>
              </w:rPr>
              <w:fldChar w:fldCharType="begin"/>
            </w:r>
            <w:r w:rsidR="00956FBF" w:rsidRPr="00174E05">
              <w:rPr>
                <w:rFonts w:asciiTheme="majorHAnsi" w:hAnsiTheme="majorHAnsi" w:cstheme="majorHAnsi"/>
                <w:noProof/>
                <w:webHidden/>
                <w:sz w:val="22"/>
                <w:szCs w:val="22"/>
              </w:rPr>
              <w:instrText xml:space="preserve"> PAGEREF _Toc126316545 \h </w:instrText>
            </w:r>
            <w:r w:rsidR="00956FBF" w:rsidRPr="00174E05">
              <w:rPr>
                <w:rFonts w:asciiTheme="majorHAnsi" w:hAnsiTheme="majorHAnsi" w:cstheme="majorHAnsi"/>
                <w:noProof/>
                <w:webHidden/>
                <w:sz w:val="22"/>
                <w:szCs w:val="22"/>
              </w:rPr>
            </w:r>
            <w:r w:rsidR="00956FBF" w:rsidRPr="00174E05">
              <w:rPr>
                <w:rFonts w:asciiTheme="majorHAnsi" w:hAnsiTheme="majorHAnsi" w:cstheme="majorHAnsi"/>
                <w:noProof/>
                <w:webHidden/>
                <w:sz w:val="22"/>
                <w:szCs w:val="22"/>
              </w:rPr>
              <w:fldChar w:fldCharType="separate"/>
            </w:r>
            <w:r w:rsidR="00956FBF" w:rsidRPr="00174E05">
              <w:rPr>
                <w:rFonts w:asciiTheme="majorHAnsi" w:hAnsiTheme="majorHAnsi" w:cstheme="majorHAnsi"/>
                <w:noProof/>
                <w:webHidden/>
                <w:sz w:val="22"/>
                <w:szCs w:val="22"/>
              </w:rPr>
              <w:t>24</w:t>
            </w:r>
            <w:r w:rsidR="00956FBF" w:rsidRPr="00174E05">
              <w:rPr>
                <w:rFonts w:asciiTheme="majorHAnsi" w:hAnsiTheme="majorHAnsi" w:cstheme="majorHAnsi"/>
                <w:noProof/>
                <w:webHidden/>
                <w:sz w:val="22"/>
                <w:szCs w:val="22"/>
              </w:rPr>
              <w:fldChar w:fldCharType="end"/>
            </w:r>
          </w:hyperlink>
        </w:p>
        <w:p w14:paraId="3A0F2458" w14:textId="6DF2D085" w:rsidR="00956FBF" w:rsidRPr="00174E05" w:rsidRDefault="00B4579B">
          <w:pPr>
            <w:pStyle w:val="TOC1"/>
            <w:rPr>
              <w:rFonts w:asciiTheme="majorHAnsi" w:hAnsiTheme="majorHAnsi" w:cstheme="majorHAnsi"/>
              <w:b w:val="0"/>
              <w:bCs w:val="0"/>
              <w:iCs w:val="0"/>
              <w:noProof/>
              <w:color w:val="auto"/>
              <w:sz w:val="22"/>
              <w:szCs w:val="22"/>
            </w:rPr>
          </w:pPr>
          <w:hyperlink w:anchor="_Toc126316546" w:history="1">
            <w:r w:rsidR="00956FBF" w:rsidRPr="00174E05">
              <w:rPr>
                <w:rStyle w:val="Hyperlink"/>
                <w:rFonts w:asciiTheme="majorHAnsi" w:hAnsiTheme="majorHAnsi" w:cstheme="majorHAnsi"/>
                <w:noProof/>
                <w:sz w:val="22"/>
                <w:szCs w:val="22"/>
              </w:rPr>
              <w:t>FOOD AND NUTRITION PROGRAM COSTS</w:t>
            </w:r>
            <w:r w:rsidR="00956FBF" w:rsidRPr="00174E05">
              <w:rPr>
                <w:rFonts w:asciiTheme="majorHAnsi" w:hAnsiTheme="majorHAnsi" w:cstheme="majorHAnsi"/>
                <w:noProof/>
                <w:webHidden/>
                <w:sz w:val="22"/>
                <w:szCs w:val="22"/>
              </w:rPr>
              <w:tab/>
            </w:r>
            <w:r w:rsidR="00956FBF" w:rsidRPr="00174E05">
              <w:rPr>
                <w:rFonts w:asciiTheme="majorHAnsi" w:hAnsiTheme="majorHAnsi" w:cstheme="majorHAnsi"/>
                <w:noProof/>
                <w:webHidden/>
                <w:sz w:val="22"/>
                <w:szCs w:val="22"/>
              </w:rPr>
              <w:fldChar w:fldCharType="begin"/>
            </w:r>
            <w:r w:rsidR="00956FBF" w:rsidRPr="00174E05">
              <w:rPr>
                <w:rFonts w:asciiTheme="majorHAnsi" w:hAnsiTheme="majorHAnsi" w:cstheme="majorHAnsi"/>
                <w:noProof/>
                <w:webHidden/>
                <w:sz w:val="22"/>
                <w:szCs w:val="22"/>
              </w:rPr>
              <w:instrText xml:space="preserve"> PAGEREF _Toc126316546 \h </w:instrText>
            </w:r>
            <w:r w:rsidR="00956FBF" w:rsidRPr="00174E05">
              <w:rPr>
                <w:rFonts w:asciiTheme="majorHAnsi" w:hAnsiTheme="majorHAnsi" w:cstheme="majorHAnsi"/>
                <w:noProof/>
                <w:webHidden/>
                <w:sz w:val="22"/>
                <w:szCs w:val="22"/>
              </w:rPr>
            </w:r>
            <w:r w:rsidR="00956FBF" w:rsidRPr="00174E05">
              <w:rPr>
                <w:rFonts w:asciiTheme="majorHAnsi" w:hAnsiTheme="majorHAnsi" w:cstheme="majorHAnsi"/>
                <w:noProof/>
                <w:webHidden/>
                <w:sz w:val="22"/>
                <w:szCs w:val="22"/>
              </w:rPr>
              <w:fldChar w:fldCharType="separate"/>
            </w:r>
            <w:r w:rsidR="00956FBF" w:rsidRPr="00174E05">
              <w:rPr>
                <w:rFonts w:asciiTheme="majorHAnsi" w:hAnsiTheme="majorHAnsi" w:cstheme="majorHAnsi"/>
                <w:noProof/>
                <w:webHidden/>
                <w:sz w:val="22"/>
                <w:szCs w:val="22"/>
              </w:rPr>
              <w:t>26</w:t>
            </w:r>
            <w:r w:rsidR="00956FBF" w:rsidRPr="00174E05">
              <w:rPr>
                <w:rFonts w:asciiTheme="majorHAnsi" w:hAnsiTheme="majorHAnsi" w:cstheme="majorHAnsi"/>
                <w:noProof/>
                <w:webHidden/>
                <w:sz w:val="22"/>
                <w:szCs w:val="22"/>
              </w:rPr>
              <w:fldChar w:fldCharType="end"/>
            </w:r>
          </w:hyperlink>
        </w:p>
        <w:p w14:paraId="71F22539" w14:textId="1E5174EF" w:rsidR="00956FBF" w:rsidRPr="00174E05" w:rsidRDefault="00B4579B">
          <w:pPr>
            <w:pStyle w:val="TOC1"/>
            <w:rPr>
              <w:rFonts w:asciiTheme="majorHAnsi" w:hAnsiTheme="majorHAnsi" w:cstheme="majorHAnsi"/>
              <w:b w:val="0"/>
              <w:bCs w:val="0"/>
              <w:iCs w:val="0"/>
              <w:noProof/>
              <w:color w:val="auto"/>
              <w:sz w:val="22"/>
              <w:szCs w:val="22"/>
            </w:rPr>
          </w:pPr>
          <w:hyperlink w:anchor="_Toc126316547" w:history="1">
            <w:r w:rsidR="00956FBF" w:rsidRPr="00174E05">
              <w:rPr>
                <w:rStyle w:val="Hyperlink"/>
                <w:rFonts w:asciiTheme="majorHAnsi" w:hAnsiTheme="majorHAnsi" w:cstheme="majorHAnsi"/>
                <w:noProof/>
                <w:sz w:val="22"/>
                <w:szCs w:val="22"/>
              </w:rPr>
              <w:t>Instructions and Checklist for NUTR 495, NUTR 499, and HLTH 495 Internships</w:t>
            </w:r>
            <w:r w:rsidR="00956FBF" w:rsidRPr="00174E05">
              <w:rPr>
                <w:rFonts w:asciiTheme="majorHAnsi" w:hAnsiTheme="majorHAnsi" w:cstheme="majorHAnsi"/>
                <w:noProof/>
                <w:webHidden/>
                <w:sz w:val="22"/>
                <w:szCs w:val="22"/>
              </w:rPr>
              <w:tab/>
            </w:r>
            <w:r w:rsidR="00956FBF" w:rsidRPr="00174E05">
              <w:rPr>
                <w:rFonts w:asciiTheme="majorHAnsi" w:hAnsiTheme="majorHAnsi" w:cstheme="majorHAnsi"/>
                <w:noProof/>
                <w:webHidden/>
                <w:sz w:val="22"/>
                <w:szCs w:val="22"/>
              </w:rPr>
              <w:fldChar w:fldCharType="begin"/>
            </w:r>
            <w:r w:rsidR="00956FBF" w:rsidRPr="00174E05">
              <w:rPr>
                <w:rFonts w:asciiTheme="majorHAnsi" w:hAnsiTheme="majorHAnsi" w:cstheme="majorHAnsi"/>
                <w:noProof/>
                <w:webHidden/>
                <w:sz w:val="22"/>
                <w:szCs w:val="22"/>
              </w:rPr>
              <w:instrText xml:space="preserve"> PAGEREF _Toc126316547 \h </w:instrText>
            </w:r>
            <w:r w:rsidR="00956FBF" w:rsidRPr="00174E05">
              <w:rPr>
                <w:rFonts w:asciiTheme="majorHAnsi" w:hAnsiTheme="majorHAnsi" w:cstheme="majorHAnsi"/>
                <w:noProof/>
                <w:webHidden/>
                <w:sz w:val="22"/>
                <w:szCs w:val="22"/>
              </w:rPr>
            </w:r>
            <w:r w:rsidR="00956FBF" w:rsidRPr="00174E05">
              <w:rPr>
                <w:rFonts w:asciiTheme="majorHAnsi" w:hAnsiTheme="majorHAnsi" w:cstheme="majorHAnsi"/>
                <w:noProof/>
                <w:webHidden/>
                <w:sz w:val="22"/>
                <w:szCs w:val="22"/>
              </w:rPr>
              <w:fldChar w:fldCharType="separate"/>
            </w:r>
            <w:r w:rsidR="00956FBF" w:rsidRPr="00174E05">
              <w:rPr>
                <w:rFonts w:asciiTheme="majorHAnsi" w:hAnsiTheme="majorHAnsi" w:cstheme="majorHAnsi"/>
                <w:noProof/>
                <w:webHidden/>
                <w:sz w:val="22"/>
                <w:szCs w:val="22"/>
              </w:rPr>
              <w:t>27</w:t>
            </w:r>
            <w:r w:rsidR="00956FBF" w:rsidRPr="00174E05">
              <w:rPr>
                <w:rFonts w:asciiTheme="majorHAnsi" w:hAnsiTheme="majorHAnsi" w:cstheme="majorHAnsi"/>
                <w:noProof/>
                <w:webHidden/>
                <w:sz w:val="22"/>
                <w:szCs w:val="22"/>
              </w:rPr>
              <w:fldChar w:fldCharType="end"/>
            </w:r>
          </w:hyperlink>
        </w:p>
        <w:p w14:paraId="718AF311" w14:textId="186EA881" w:rsidR="00956FBF" w:rsidRPr="00174E05" w:rsidRDefault="00B4579B">
          <w:pPr>
            <w:pStyle w:val="TOC1"/>
            <w:rPr>
              <w:rFonts w:asciiTheme="majorHAnsi" w:hAnsiTheme="majorHAnsi" w:cstheme="majorHAnsi"/>
              <w:b w:val="0"/>
              <w:bCs w:val="0"/>
              <w:iCs w:val="0"/>
              <w:noProof/>
              <w:color w:val="auto"/>
              <w:sz w:val="22"/>
              <w:szCs w:val="22"/>
            </w:rPr>
          </w:pPr>
          <w:hyperlink w:anchor="_Toc126316548" w:history="1">
            <w:r w:rsidR="00956FBF" w:rsidRPr="00174E05">
              <w:rPr>
                <w:rStyle w:val="Hyperlink"/>
                <w:rFonts w:asciiTheme="majorHAnsi" w:hAnsiTheme="majorHAnsi" w:cstheme="majorHAnsi"/>
                <w:noProof/>
                <w:sz w:val="22"/>
                <w:szCs w:val="22"/>
              </w:rPr>
              <w:t>MAJOR COURSE TRANSFER CREDIT POLICY</w:t>
            </w:r>
            <w:r w:rsidR="00956FBF" w:rsidRPr="00174E05">
              <w:rPr>
                <w:rFonts w:asciiTheme="majorHAnsi" w:hAnsiTheme="majorHAnsi" w:cstheme="majorHAnsi"/>
                <w:noProof/>
                <w:webHidden/>
                <w:sz w:val="22"/>
                <w:szCs w:val="22"/>
              </w:rPr>
              <w:tab/>
            </w:r>
            <w:r w:rsidR="00956FBF" w:rsidRPr="00174E05">
              <w:rPr>
                <w:rFonts w:asciiTheme="majorHAnsi" w:hAnsiTheme="majorHAnsi" w:cstheme="majorHAnsi"/>
                <w:noProof/>
                <w:webHidden/>
                <w:sz w:val="22"/>
                <w:szCs w:val="22"/>
              </w:rPr>
              <w:fldChar w:fldCharType="begin"/>
            </w:r>
            <w:r w:rsidR="00956FBF" w:rsidRPr="00174E05">
              <w:rPr>
                <w:rFonts w:asciiTheme="majorHAnsi" w:hAnsiTheme="majorHAnsi" w:cstheme="majorHAnsi"/>
                <w:noProof/>
                <w:webHidden/>
                <w:sz w:val="22"/>
                <w:szCs w:val="22"/>
              </w:rPr>
              <w:instrText xml:space="preserve"> PAGEREF _Toc126316548 \h </w:instrText>
            </w:r>
            <w:r w:rsidR="00956FBF" w:rsidRPr="00174E05">
              <w:rPr>
                <w:rFonts w:asciiTheme="majorHAnsi" w:hAnsiTheme="majorHAnsi" w:cstheme="majorHAnsi"/>
                <w:noProof/>
                <w:webHidden/>
                <w:sz w:val="22"/>
                <w:szCs w:val="22"/>
              </w:rPr>
            </w:r>
            <w:r w:rsidR="00956FBF" w:rsidRPr="00174E05">
              <w:rPr>
                <w:rFonts w:asciiTheme="majorHAnsi" w:hAnsiTheme="majorHAnsi" w:cstheme="majorHAnsi"/>
                <w:noProof/>
                <w:webHidden/>
                <w:sz w:val="22"/>
                <w:szCs w:val="22"/>
              </w:rPr>
              <w:fldChar w:fldCharType="separate"/>
            </w:r>
            <w:r w:rsidR="00956FBF" w:rsidRPr="00174E05">
              <w:rPr>
                <w:rFonts w:asciiTheme="majorHAnsi" w:hAnsiTheme="majorHAnsi" w:cstheme="majorHAnsi"/>
                <w:noProof/>
                <w:webHidden/>
                <w:sz w:val="22"/>
                <w:szCs w:val="22"/>
              </w:rPr>
              <w:t>29</w:t>
            </w:r>
            <w:r w:rsidR="00956FBF" w:rsidRPr="00174E05">
              <w:rPr>
                <w:rFonts w:asciiTheme="majorHAnsi" w:hAnsiTheme="majorHAnsi" w:cstheme="majorHAnsi"/>
                <w:noProof/>
                <w:webHidden/>
                <w:sz w:val="22"/>
                <w:szCs w:val="22"/>
              </w:rPr>
              <w:fldChar w:fldCharType="end"/>
            </w:r>
          </w:hyperlink>
        </w:p>
        <w:p w14:paraId="7A9BBAA6" w14:textId="662FBDEB" w:rsidR="00956FBF" w:rsidRPr="00174E05" w:rsidRDefault="00B4579B">
          <w:pPr>
            <w:pStyle w:val="TOC1"/>
            <w:rPr>
              <w:rFonts w:asciiTheme="majorHAnsi" w:hAnsiTheme="majorHAnsi" w:cstheme="majorHAnsi"/>
              <w:b w:val="0"/>
              <w:bCs w:val="0"/>
              <w:iCs w:val="0"/>
              <w:noProof/>
              <w:color w:val="auto"/>
              <w:sz w:val="22"/>
              <w:szCs w:val="22"/>
            </w:rPr>
          </w:pPr>
          <w:hyperlink w:anchor="_Toc126316549" w:history="1">
            <w:r w:rsidR="00956FBF" w:rsidRPr="00174E05">
              <w:rPr>
                <w:rStyle w:val="Hyperlink"/>
                <w:rFonts w:asciiTheme="majorHAnsi" w:hAnsiTheme="majorHAnsi" w:cstheme="majorHAnsi"/>
                <w:noProof/>
                <w:sz w:val="22"/>
                <w:szCs w:val="22"/>
              </w:rPr>
              <w:t>FINANCIAL AID INFORMATION</w:t>
            </w:r>
            <w:r w:rsidR="00956FBF" w:rsidRPr="00174E05">
              <w:rPr>
                <w:rFonts w:asciiTheme="majorHAnsi" w:hAnsiTheme="majorHAnsi" w:cstheme="majorHAnsi"/>
                <w:noProof/>
                <w:webHidden/>
                <w:sz w:val="22"/>
                <w:szCs w:val="22"/>
              </w:rPr>
              <w:tab/>
            </w:r>
            <w:r w:rsidR="00956FBF" w:rsidRPr="00174E05">
              <w:rPr>
                <w:rFonts w:asciiTheme="majorHAnsi" w:hAnsiTheme="majorHAnsi" w:cstheme="majorHAnsi"/>
                <w:noProof/>
                <w:webHidden/>
                <w:sz w:val="22"/>
                <w:szCs w:val="22"/>
              </w:rPr>
              <w:fldChar w:fldCharType="begin"/>
            </w:r>
            <w:r w:rsidR="00956FBF" w:rsidRPr="00174E05">
              <w:rPr>
                <w:rFonts w:asciiTheme="majorHAnsi" w:hAnsiTheme="majorHAnsi" w:cstheme="majorHAnsi"/>
                <w:noProof/>
                <w:webHidden/>
                <w:sz w:val="22"/>
                <w:szCs w:val="22"/>
              </w:rPr>
              <w:instrText xml:space="preserve"> PAGEREF _Toc126316549 \h </w:instrText>
            </w:r>
            <w:r w:rsidR="00956FBF" w:rsidRPr="00174E05">
              <w:rPr>
                <w:rFonts w:asciiTheme="majorHAnsi" w:hAnsiTheme="majorHAnsi" w:cstheme="majorHAnsi"/>
                <w:noProof/>
                <w:webHidden/>
                <w:sz w:val="22"/>
                <w:szCs w:val="22"/>
              </w:rPr>
            </w:r>
            <w:r w:rsidR="00956FBF" w:rsidRPr="00174E05">
              <w:rPr>
                <w:rFonts w:asciiTheme="majorHAnsi" w:hAnsiTheme="majorHAnsi" w:cstheme="majorHAnsi"/>
                <w:noProof/>
                <w:webHidden/>
                <w:sz w:val="22"/>
                <w:szCs w:val="22"/>
              </w:rPr>
              <w:fldChar w:fldCharType="separate"/>
            </w:r>
            <w:r w:rsidR="00956FBF" w:rsidRPr="00174E05">
              <w:rPr>
                <w:rFonts w:asciiTheme="majorHAnsi" w:hAnsiTheme="majorHAnsi" w:cstheme="majorHAnsi"/>
                <w:noProof/>
                <w:webHidden/>
                <w:sz w:val="22"/>
                <w:szCs w:val="22"/>
              </w:rPr>
              <w:t>31</w:t>
            </w:r>
            <w:r w:rsidR="00956FBF" w:rsidRPr="00174E05">
              <w:rPr>
                <w:rFonts w:asciiTheme="majorHAnsi" w:hAnsiTheme="majorHAnsi" w:cstheme="majorHAnsi"/>
                <w:noProof/>
                <w:webHidden/>
                <w:sz w:val="22"/>
                <w:szCs w:val="22"/>
              </w:rPr>
              <w:fldChar w:fldCharType="end"/>
            </w:r>
          </w:hyperlink>
        </w:p>
        <w:p w14:paraId="43546CAA" w14:textId="5D282AE6" w:rsidR="00956FBF" w:rsidRPr="00174E05" w:rsidRDefault="00B4579B">
          <w:pPr>
            <w:pStyle w:val="TOC1"/>
            <w:rPr>
              <w:rFonts w:asciiTheme="majorHAnsi" w:hAnsiTheme="majorHAnsi" w:cstheme="majorHAnsi"/>
              <w:b w:val="0"/>
              <w:bCs w:val="0"/>
              <w:iCs w:val="0"/>
              <w:noProof/>
              <w:color w:val="auto"/>
              <w:sz w:val="22"/>
              <w:szCs w:val="22"/>
            </w:rPr>
          </w:pPr>
          <w:hyperlink w:anchor="_Toc126316550" w:history="1">
            <w:r w:rsidR="00956FBF" w:rsidRPr="00174E05">
              <w:rPr>
                <w:rStyle w:val="Hyperlink"/>
                <w:rFonts w:asciiTheme="majorHAnsi" w:hAnsiTheme="majorHAnsi" w:cstheme="majorHAnsi"/>
                <w:noProof/>
                <w:sz w:val="22"/>
                <w:szCs w:val="22"/>
              </w:rPr>
              <w:t>INFORMATION ON SCHOLARSHIPS</w:t>
            </w:r>
            <w:r w:rsidR="00956FBF" w:rsidRPr="00174E05">
              <w:rPr>
                <w:rFonts w:asciiTheme="majorHAnsi" w:hAnsiTheme="majorHAnsi" w:cstheme="majorHAnsi"/>
                <w:noProof/>
                <w:webHidden/>
                <w:sz w:val="22"/>
                <w:szCs w:val="22"/>
              </w:rPr>
              <w:tab/>
            </w:r>
            <w:r w:rsidR="00956FBF" w:rsidRPr="00174E05">
              <w:rPr>
                <w:rFonts w:asciiTheme="majorHAnsi" w:hAnsiTheme="majorHAnsi" w:cstheme="majorHAnsi"/>
                <w:noProof/>
                <w:webHidden/>
                <w:sz w:val="22"/>
                <w:szCs w:val="22"/>
              </w:rPr>
              <w:fldChar w:fldCharType="begin"/>
            </w:r>
            <w:r w:rsidR="00956FBF" w:rsidRPr="00174E05">
              <w:rPr>
                <w:rFonts w:asciiTheme="majorHAnsi" w:hAnsiTheme="majorHAnsi" w:cstheme="majorHAnsi"/>
                <w:noProof/>
                <w:webHidden/>
                <w:sz w:val="22"/>
                <w:szCs w:val="22"/>
              </w:rPr>
              <w:instrText xml:space="preserve"> PAGEREF _Toc126316550 \h </w:instrText>
            </w:r>
            <w:r w:rsidR="00956FBF" w:rsidRPr="00174E05">
              <w:rPr>
                <w:rFonts w:asciiTheme="majorHAnsi" w:hAnsiTheme="majorHAnsi" w:cstheme="majorHAnsi"/>
                <w:noProof/>
                <w:webHidden/>
                <w:sz w:val="22"/>
                <w:szCs w:val="22"/>
              </w:rPr>
            </w:r>
            <w:r w:rsidR="00956FBF" w:rsidRPr="00174E05">
              <w:rPr>
                <w:rFonts w:asciiTheme="majorHAnsi" w:hAnsiTheme="majorHAnsi" w:cstheme="majorHAnsi"/>
                <w:noProof/>
                <w:webHidden/>
                <w:sz w:val="22"/>
                <w:szCs w:val="22"/>
              </w:rPr>
              <w:fldChar w:fldCharType="separate"/>
            </w:r>
            <w:r w:rsidR="00956FBF" w:rsidRPr="00174E05">
              <w:rPr>
                <w:rFonts w:asciiTheme="majorHAnsi" w:hAnsiTheme="majorHAnsi" w:cstheme="majorHAnsi"/>
                <w:noProof/>
                <w:webHidden/>
                <w:sz w:val="22"/>
                <w:szCs w:val="22"/>
              </w:rPr>
              <w:t>31</w:t>
            </w:r>
            <w:r w:rsidR="00956FBF" w:rsidRPr="00174E05">
              <w:rPr>
                <w:rFonts w:asciiTheme="majorHAnsi" w:hAnsiTheme="majorHAnsi" w:cstheme="majorHAnsi"/>
                <w:noProof/>
                <w:webHidden/>
                <w:sz w:val="22"/>
                <w:szCs w:val="22"/>
              </w:rPr>
              <w:fldChar w:fldCharType="end"/>
            </w:r>
          </w:hyperlink>
        </w:p>
        <w:p w14:paraId="18D98110" w14:textId="03677542" w:rsidR="00956FBF" w:rsidRPr="00174E05" w:rsidRDefault="00B4579B">
          <w:pPr>
            <w:pStyle w:val="TOC1"/>
            <w:rPr>
              <w:rFonts w:asciiTheme="majorHAnsi" w:hAnsiTheme="majorHAnsi" w:cstheme="majorHAnsi"/>
              <w:b w:val="0"/>
              <w:bCs w:val="0"/>
              <w:iCs w:val="0"/>
              <w:noProof/>
              <w:color w:val="auto"/>
              <w:sz w:val="22"/>
              <w:szCs w:val="22"/>
            </w:rPr>
          </w:pPr>
          <w:hyperlink w:anchor="_Toc126316551" w:history="1">
            <w:r w:rsidR="00956FBF" w:rsidRPr="00174E05">
              <w:rPr>
                <w:rStyle w:val="Hyperlink"/>
                <w:rFonts w:asciiTheme="majorHAnsi" w:hAnsiTheme="majorHAnsi" w:cstheme="majorHAnsi"/>
                <w:noProof/>
                <w:sz w:val="22"/>
                <w:szCs w:val="22"/>
              </w:rPr>
              <w:t>BECOMING A LICENSED DIETITIAN/NUTRITIONIST (LDN) IN MASSACHUSETTS</w:t>
            </w:r>
            <w:r w:rsidR="00956FBF" w:rsidRPr="00174E05">
              <w:rPr>
                <w:rFonts w:asciiTheme="majorHAnsi" w:hAnsiTheme="majorHAnsi" w:cstheme="majorHAnsi"/>
                <w:noProof/>
                <w:webHidden/>
                <w:sz w:val="22"/>
                <w:szCs w:val="22"/>
              </w:rPr>
              <w:tab/>
            </w:r>
            <w:r w:rsidR="00956FBF" w:rsidRPr="00174E05">
              <w:rPr>
                <w:rFonts w:asciiTheme="majorHAnsi" w:hAnsiTheme="majorHAnsi" w:cstheme="majorHAnsi"/>
                <w:noProof/>
                <w:webHidden/>
                <w:sz w:val="22"/>
                <w:szCs w:val="22"/>
              </w:rPr>
              <w:fldChar w:fldCharType="begin"/>
            </w:r>
            <w:r w:rsidR="00956FBF" w:rsidRPr="00174E05">
              <w:rPr>
                <w:rFonts w:asciiTheme="majorHAnsi" w:hAnsiTheme="majorHAnsi" w:cstheme="majorHAnsi"/>
                <w:noProof/>
                <w:webHidden/>
                <w:sz w:val="22"/>
                <w:szCs w:val="22"/>
              </w:rPr>
              <w:instrText xml:space="preserve"> PAGEREF _Toc126316551 \h </w:instrText>
            </w:r>
            <w:r w:rsidR="00956FBF" w:rsidRPr="00174E05">
              <w:rPr>
                <w:rFonts w:asciiTheme="majorHAnsi" w:hAnsiTheme="majorHAnsi" w:cstheme="majorHAnsi"/>
                <w:noProof/>
                <w:webHidden/>
                <w:sz w:val="22"/>
                <w:szCs w:val="22"/>
              </w:rPr>
            </w:r>
            <w:r w:rsidR="00956FBF" w:rsidRPr="00174E05">
              <w:rPr>
                <w:rFonts w:asciiTheme="majorHAnsi" w:hAnsiTheme="majorHAnsi" w:cstheme="majorHAnsi"/>
                <w:noProof/>
                <w:webHidden/>
                <w:sz w:val="22"/>
                <w:szCs w:val="22"/>
              </w:rPr>
              <w:fldChar w:fldCharType="separate"/>
            </w:r>
            <w:r w:rsidR="00956FBF" w:rsidRPr="00174E05">
              <w:rPr>
                <w:rFonts w:asciiTheme="majorHAnsi" w:hAnsiTheme="majorHAnsi" w:cstheme="majorHAnsi"/>
                <w:noProof/>
                <w:webHidden/>
                <w:sz w:val="22"/>
                <w:szCs w:val="22"/>
              </w:rPr>
              <w:t>32</w:t>
            </w:r>
            <w:r w:rsidR="00956FBF" w:rsidRPr="00174E05">
              <w:rPr>
                <w:rFonts w:asciiTheme="majorHAnsi" w:hAnsiTheme="majorHAnsi" w:cstheme="majorHAnsi"/>
                <w:noProof/>
                <w:webHidden/>
                <w:sz w:val="22"/>
                <w:szCs w:val="22"/>
              </w:rPr>
              <w:fldChar w:fldCharType="end"/>
            </w:r>
          </w:hyperlink>
        </w:p>
        <w:p w14:paraId="6B390B57" w14:textId="069C584D" w:rsidR="00956FBF" w:rsidRPr="00174E05" w:rsidRDefault="00B4579B">
          <w:pPr>
            <w:pStyle w:val="TOC1"/>
            <w:rPr>
              <w:rFonts w:asciiTheme="majorHAnsi" w:hAnsiTheme="majorHAnsi" w:cstheme="majorHAnsi"/>
              <w:b w:val="0"/>
              <w:bCs w:val="0"/>
              <w:iCs w:val="0"/>
              <w:noProof/>
              <w:color w:val="auto"/>
              <w:sz w:val="22"/>
              <w:szCs w:val="22"/>
            </w:rPr>
          </w:pPr>
          <w:hyperlink w:anchor="_Toc126316552" w:history="1">
            <w:r w:rsidR="00956FBF" w:rsidRPr="00174E05">
              <w:rPr>
                <w:rStyle w:val="Hyperlink"/>
                <w:rFonts w:asciiTheme="majorHAnsi" w:hAnsiTheme="majorHAnsi" w:cstheme="majorHAnsi"/>
                <w:noProof/>
                <w:sz w:val="22"/>
                <w:szCs w:val="22"/>
              </w:rPr>
              <w:t>General information: Academic schedule, leave of absence, student privacy, Family Educational Rights &amp; Privacy Act, access to files, and access to health and mental health services.</w:t>
            </w:r>
            <w:r w:rsidR="00956FBF" w:rsidRPr="00174E05">
              <w:rPr>
                <w:rFonts w:asciiTheme="majorHAnsi" w:hAnsiTheme="majorHAnsi" w:cstheme="majorHAnsi"/>
                <w:noProof/>
                <w:webHidden/>
                <w:sz w:val="22"/>
                <w:szCs w:val="22"/>
              </w:rPr>
              <w:tab/>
            </w:r>
            <w:r w:rsidR="00956FBF" w:rsidRPr="00174E05">
              <w:rPr>
                <w:rFonts w:asciiTheme="majorHAnsi" w:hAnsiTheme="majorHAnsi" w:cstheme="majorHAnsi"/>
                <w:noProof/>
                <w:webHidden/>
                <w:sz w:val="22"/>
                <w:szCs w:val="22"/>
              </w:rPr>
              <w:fldChar w:fldCharType="begin"/>
            </w:r>
            <w:r w:rsidR="00956FBF" w:rsidRPr="00174E05">
              <w:rPr>
                <w:rFonts w:asciiTheme="majorHAnsi" w:hAnsiTheme="majorHAnsi" w:cstheme="majorHAnsi"/>
                <w:noProof/>
                <w:webHidden/>
                <w:sz w:val="22"/>
                <w:szCs w:val="22"/>
              </w:rPr>
              <w:instrText xml:space="preserve"> PAGEREF _Toc126316552 \h </w:instrText>
            </w:r>
            <w:r w:rsidR="00956FBF" w:rsidRPr="00174E05">
              <w:rPr>
                <w:rFonts w:asciiTheme="majorHAnsi" w:hAnsiTheme="majorHAnsi" w:cstheme="majorHAnsi"/>
                <w:noProof/>
                <w:webHidden/>
                <w:sz w:val="22"/>
                <w:szCs w:val="22"/>
              </w:rPr>
            </w:r>
            <w:r w:rsidR="00956FBF" w:rsidRPr="00174E05">
              <w:rPr>
                <w:rFonts w:asciiTheme="majorHAnsi" w:hAnsiTheme="majorHAnsi" w:cstheme="majorHAnsi"/>
                <w:noProof/>
                <w:webHidden/>
                <w:sz w:val="22"/>
                <w:szCs w:val="22"/>
              </w:rPr>
              <w:fldChar w:fldCharType="separate"/>
            </w:r>
            <w:r w:rsidR="00956FBF" w:rsidRPr="00174E05">
              <w:rPr>
                <w:rFonts w:asciiTheme="majorHAnsi" w:hAnsiTheme="majorHAnsi" w:cstheme="majorHAnsi"/>
                <w:noProof/>
                <w:webHidden/>
                <w:sz w:val="22"/>
                <w:szCs w:val="22"/>
              </w:rPr>
              <w:t>33</w:t>
            </w:r>
            <w:r w:rsidR="00956FBF" w:rsidRPr="00174E05">
              <w:rPr>
                <w:rFonts w:asciiTheme="majorHAnsi" w:hAnsiTheme="majorHAnsi" w:cstheme="majorHAnsi"/>
                <w:noProof/>
                <w:webHidden/>
                <w:sz w:val="22"/>
                <w:szCs w:val="22"/>
              </w:rPr>
              <w:fldChar w:fldCharType="end"/>
            </w:r>
          </w:hyperlink>
        </w:p>
        <w:p w14:paraId="7BB820DB" w14:textId="06750238" w:rsidR="00EF6DD1" w:rsidRPr="00174E05" w:rsidRDefault="00EF6DD1" w:rsidP="00EF6DD1">
          <w:pPr>
            <w:rPr>
              <w:rFonts w:asciiTheme="majorHAnsi" w:hAnsiTheme="majorHAnsi" w:cstheme="majorHAnsi"/>
              <w:b/>
              <w:bCs/>
              <w:noProof/>
              <w:sz w:val="22"/>
              <w:szCs w:val="22"/>
            </w:rPr>
          </w:pPr>
          <w:r w:rsidRPr="00174E05">
            <w:rPr>
              <w:rFonts w:asciiTheme="majorHAnsi" w:hAnsiTheme="majorHAnsi" w:cstheme="majorHAnsi"/>
              <w:b/>
              <w:bCs/>
              <w:noProof/>
              <w:sz w:val="22"/>
              <w:szCs w:val="22"/>
            </w:rPr>
            <w:fldChar w:fldCharType="end"/>
          </w:r>
        </w:p>
      </w:sdtContent>
    </w:sdt>
    <w:p w14:paraId="0C787414" w14:textId="77777777" w:rsidR="008F1CA9" w:rsidRPr="00174E05" w:rsidRDefault="008F1CA9" w:rsidP="00143F8E">
      <w:pPr>
        <w:pStyle w:val="Heading1"/>
        <w:ind w:left="0" w:firstLine="0"/>
        <w:rPr>
          <w:rFonts w:asciiTheme="majorHAnsi" w:hAnsiTheme="majorHAnsi" w:cstheme="majorHAnsi"/>
          <w:sz w:val="22"/>
          <w:szCs w:val="22"/>
        </w:rPr>
      </w:pPr>
      <w:bookmarkStart w:id="1" w:name="_Toc126316527"/>
    </w:p>
    <w:p w14:paraId="094C1F84" w14:textId="77777777" w:rsidR="008F1CA9" w:rsidRPr="00174E05" w:rsidRDefault="008F1CA9" w:rsidP="00143F8E">
      <w:pPr>
        <w:pStyle w:val="Heading1"/>
        <w:ind w:left="0" w:firstLine="0"/>
        <w:rPr>
          <w:rFonts w:asciiTheme="majorHAnsi" w:hAnsiTheme="majorHAnsi" w:cstheme="majorHAnsi"/>
          <w:sz w:val="22"/>
          <w:szCs w:val="22"/>
        </w:rPr>
      </w:pPr>
    </w:p>
    <w:p w14:paraId="6AE71BB5" w14:textId="77777777" w:rsidR="008F1CA9" w:rsidRPr="00174E05" w:rsidRDefault="008F1CA9" w:rsidP="00143F8E">
      <w:pPr>
        <w:pStyle w:val="Heading1"/>
        <w:ind w:left="0" w:firstLine="0"/>
        <w:rPr>
          <w:rFonts w:asciiTheme="majorHAnsi" w:hAnsiTheme="majorHAnsi" w:cstheme="majorHAnsi"/>
          <w:sz w:val="22"/>
          <w:szCs w:val="22"/>
        </w:rPr>
      </w:pPr>
    </w:p>
    <w:p w14:paraId="060653C7" w14:textId="4861CC4A" w:rsidR="00EB5BD4" w:rsidRPr="00174E05" w:rsidRDefault="00EB5BD4" w:rsidP="00143F8E">
      <w:pPr>
        <w:pStyle w:val="Heading1"/>
        <w:ind w:left="0" w:firstLine="0"/>
        <w:rPr>
          <w:rFonts w:asciiTheme="majorHAnsi" w:hAnsiTheme="majorHAnsi" w:cstheme="majorHAnsi"/>
          <w:sz w:val="22"/>
          <w:szCs w:val="22"/>
        </w:rPr>
      </w:pPr>
      <w:r w:rsidRPr="00174E05">
        <w:rPr>
          <w:rFonts w:asciiTheme="majorHAnsi" w:hAnsiTheme="majorHAnsi" w:cstheme="majorHAnsi"/>
          <w:sz w:val="22"/>
          <w:szCs w:val="22"/>
        </w:rPr>
        <w:lastRenderedPageBreak/>
        <w:t>FOOD AND NUTRITION FACULTY 20</w:t>
      </w:r>
      <w:r w:rsidR="00A87666" w:rsidRPr="00174E05">
        <w:rPr>
          <w:rFonts w:asciiTheme="majorHAnsi" w:hAnsiTheme="majorHAnsi" w:cstheme="majorHAnsi"/>
          <w:sz w:val="22"/>
          <w:szCs w:val="22"/>
        </w:rPr>
        <w:t>2</w:t>
      </w:r>
      <w:r w:rsidR="0046669E" w:rsidRPr="00174E05">
        <w:rPr>
          <w:rFonts w:asciiTheme="majorHAnsi" w:hAnsiTheme="majorHAnsi" w:cstheme="majorHAnsi"/>
          <w:sz w:val="22"/>
          <w:szCs w:val="22"/>
        </w:rPr>
        <w:t>2</w:t>
      </w:r>
      <w:r w:rsidRPr="00174E05">
        <w:rPr>
          <w:rFonts w:asciiTheme="majorHAnsi" w:hAnsiTheme="majorHAnsi" w:cstheme="majorHAnsi"/>
          <w:sz w:val="22"/>
          <w:szCs w:val="22"/>
        </w:rPr>
        <w:t>-20</w:t>
      </w:r>
      <w:r w:rsidR="00A87666" w:rsidRPr="00174E05">
        <w:rPr>
          <w:rFonts w:asciiTheme="majorHAnsi" w:hAnsiTheme="majorHAnsi" w:cstheme="majorHAnsi"/>
          <w:sz w:val="22"/>
          <w:szCs w:val="22"/>
        </w:rPr>
        <w:t>2</w:t>
      </w:r>
      <w:r w:rsidR="0046669E" w:rsidRPr="00174E05">
        <w:rPr>
          <w:rFonts w:asciiTheme="majorHAnsi" w:hAnsiTheme="majorHAnsi" w:cstheme="majorHAnsi"/>
          <w:sz w:val="22"/>
          <w:szCs w:val="22"/>
        </w:rPr>
        <w:t>3</w:t>
      </w:r>
      <w:bookmarkEnd w:id="1"/>
      <w:r w:rsidRPr="00174E05">
        <w:rPr>
          <w:rFonts w:asciiTheme="majorHAnsi" w:hAnsiTheme="majorHAnsi" w:cstheme="majorHAnsi"/>
          <w:sz w:val="22"/>
          <w:szCs w:val="22"/>
        </w:rPr>
        <w:br/>
      </w:r>
    </w:p>
    <w:p w14:paraId="06F8869E" w14:textId="77777777" w:rsidR="00EB5BD4" w:rsidRPr="00174E05" w:rsidRDefault="00EB5BD4" w:rsidP="00222A1C">
      <w:pPr>
        <w:ind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Dr. Michael Crosier, RD</w:t>
      </w:r>
    </w:p>
    <w:p w14:paraId="5AC9A134" w14:textId="4622E515" w:rsidR="00EB5BD4" w:rsidRPr="00174E05" w:rsidRDefault="00EB5BD4" w:rsidP="00222A1C">
      <w:pPr>
        <w:ind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HA518 (508) 626-4753</w:t>
      </w:r>
      <w:r w:rsidR="003D5723" w:rsidRPr="00174E05">
        <w:rPr>
          <w:rFonts w:asciiTheme="majorHAnsi" w:eastAsia="Times New Roman" w:hAnsiTheme="majorHAnsi" w:cstheme="majorHAnsi"/>
          <w:sz w:val="22"/>
          <w:szCs w:val="22"/>
        </w:rPr>
        <w:tab/>
      </w:r>
      <w:hyperlink r:id="rId8" w:history="1">
        <w:r w:rsidRPr="00174E05">
          <w:rPr>
            <w:rStyle w:val="Hyperlink"/>
            <w:rFonts w:asciiTheme="majorHAnsi" w:eastAsia="Times New Roman" w:hAnsiTheme="majorHAnsi" w:cstheme="majorHAnsi"/>
            <w:sz w:val="22"/>
            <w:szCs w:val="22"/>
          </w:rPr>
          <w:t>mcrosier@framingham.edu</w:t>
        </w:r>
      </w:hyperlink>
      <w:r w:rsidRPr="00174E05">
        <w:rPr>
          <w:rFonts w:asciiTheme="majorHAnsi" w:eastAsia="Times New Roman" w:hAnsiTheme="majorHAnsi" w:cstheme="majorHAnsi"/>
          <w:sz w:val="22"/>
          <w:szCs w:val="22"/>
        </w:rPr>
        <w:t xml:space="preserve"> </w:t>
      </w:r>
    </w:p>
    <w:p w14:paraId="3C244DD7" w14:textId="77777777" w:rsidR="00EB5BD4" w:rsidRPr="00174E05" w:rsidRDefault="00EB5BD4" w:rsidP="00222A1C">
      <w:pPr>
        <w:ind w:right="360"/>
        <w:rPr>
          <w:rFonts w:asciiTheme="majorHAnsi" w:eastAsia="Times New Roman" w:hAnsiTheme="majorHAnsi" w:cstheme="majorHAnsi"/>
          <w:sz w:val="22"/>
          <w:szCs w:val="22"/>
        </w:rPr>
      </w:pPr>
    </w:p>
    <w:p w14:paraId="56023BF9" w14:textId="7367A53C" w:rsidR="00776516" w:rsidRPr="00174E05" w:rsidRDefault="00776516" w:rsidP="00776516">
      <w:pPr>
        <w:rPr>
          <w:rFonts w:asciiTheme="majorHAnsi" w:hAnsiTheme="majorHAnsi" w:cstheme="majorHAnsi"/>
          <w:sz w:val="22"/>
          <w:szCs w:val="22"/>
        </w:rPr>
      </w:pPr>
      <w:r w:rsidRPr="00174E05">
        <w:rPr>
          <w:rFonts w:asciiTheme="majorHAnsi" w:hAnsiTheme="majorHAnsi" w:cstheme="majorHAnsi"/>
          <w:sz w:val="22"/>
          <w:szCs w:val="22"/>
        </w:rPr>
        <w:t xml:space="preserve">Dr. Joycelyn Faraj, RD </w:t>
      </w:r>
      <w:r w:rsidRPr="00174E05">
        <w:rPr>
          <w:rFonts w:asciiTheme="majorHAnsi" w:hAnsiTheme="majorHAnsi" w:cstheme="majorHAnsi"/>
          <w:sz w:val="22"/>
          <w:szCs w:val="22"/>
        </w:rPr>
        <w:br/>
        <w:t>HA225 (508)-626-4754</w:t>
      </w:r>
      <w:r w:rsidRPr="00174E05">
        <w:rPr>
          <w:rFonts w:asciiTheme="majorHAnsi" w:hAnsiTheme="majorHAnsi" w:cstheme="majorHAnsi"/>
          <w:sz w:val="22"/>
          <w:szCs w:val="22"/>
        </w:rPr>
        <w:tab/>
      </w:r>
      <w:hyperlink r:id="rId9" w:history="1">
        <w:r w:rsidRPr="00174E05">
          <w:rPr>
            <w:rStyle w:val="Hyperlink"/>
            <w:rFonts w:asciiTheme="majorHAnsi" w:hAnsiTheme="majorHAnsi" w:cstheme="majorHAnsi"/>
            <w:sz w:val="22"/>
            <w:szCs w:val="22"/>
          </w:rPr>
          <w:t>Jfaraj@framingham.edu</w:t>
        </w:r>
      </w:hyperlink>
    </w:p>
    <w:p w14:paraId="75ABF0E4" w14:textId="77777777" w:rsidR="00776516" w:rsidRPr="00174E05" w:rsidRDefault="00776516" w:rsidP="00222A1C">
      <w:pPr>
        <w:ind w:right="360"/>
        <w:rPr>
          <w:rFonts w:asciiTheme="majorHAnsi" w:eastAsia="Times New Roman" w:hAnsiTheme="majorHAnsi" w:cstheme="majorHAnsi"/>
          <w:sz w:val="22"/>
          <w:szCs w:val="22"/>
        </w:rPr>
      </w:pPr>
    </w:p>
    <w:p w14:paraId="4726BDD8" w14:textId="76B1C490" w:rsidR="00EB5BD4" w:rsidRPr="00174E05" w:rsidRDefault="00EB5BD4" w:rsidP="00222A1C">
      <w:pPr>
        <w:ind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Dr. Andrea Gorman, RD</w:t>
      </w:r>
    </w:p>
    <w:p w14:paraId="4BED68A8" w14:textId="2F3595AF" w:rsidR="00EB5BD4" w:rsidRPr="00174E05" w:rsidRDefault="00EB5BD4" w:rsidP="00222A1C">
      <w:pPr>
        <w:ind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H</w:t>
      </w:r>
      <w:r w:rsidR="003D5723" w:rsidRPr="00174E05">
        <w:rPr>
          <w:rFonts w:asciiTheme="majorHAnsi" w:eastAsia="Times New Roman" w:hAnsiTheme="majorHAnsi" w:cstheme="majorHAnsi"/>
          <w:sz w:val="22"/>
          <w:szCs w:val="22"/>
        </w:rPr>
        <w:t>A</w:t>
      </w:r>
      <w:r w:rsidRPr="00174E05">
        <w:rPr>
          <w:rFonts w:asciiTheme="majorHAnsi" w:eastAsia="Times New Roman" w:hAnsiTheme="majorHAnsi" w:cstheme="majorHAnsi"/>
          <w:sz w:val="22"/>
          <w:szCs w:val="22"/>
        </w:rPr>
        <w:t>222 (508) 626-4579</w:t>
      </w:r>
      <w:r w:rsidR="003D5723" w:rsidRPr="00174E05">
        <w:rPr>
          <w:rFonts w:asciiTheme="majorHAnsi" w:eastAsia="Times New Roman" w:hAnsiTheme="majorHAnsi" w:cstheme="majorHAnsi"/>
          <w:sz w:val="22"/>
          <w:szCs w:val="22"/>
        </w:rPr>
        <w:tab/>
      </w:r>
      <w:hyperlink r:id="rId10" w:history="1">
        <w:r w:rsidRPr="00174E05">
          <w:rPr>
            <w:rStyle w:val="Hyperlink"/>
            <w:rFonts w:asciiTheme="majorHAnsi" w:eastAsia="Times New Roman" w:hAnsiTheme="majorHAnsi" w:cstheme="majorHAnsi"/>
            <w:sz w:val="22"/>
            <w:szCs w:val="22"/>
          </w:rPr>
          <w:t>agorman1@framingham.edu</w:t>
        </w:r>
      </w:hyperlink>
    </w:p>
    <w:p w14:paraId="3C2C999F" w14:textId="77777777" w:rsidR="00EB5BD4" w:rsidRPr="00174E05" w:rsidRDefault="00EB5BD4" w:rsidP="00222A1C">
      <w:pPr>
        <w:ind w:right="360"/>
        <w:rPr>
          <w:rFonts w:asciiTheme="majorHAnsi" w:eastAsia="Times New Roman" w:hAnsiTheme="majorHAnsi" w:cstheme="majorHAnsi"/>
          <w:sz w:val="22"/>
          <w:szCs w:val="22"/>
        </w:rPr>
      </w:pPr>
    </w:p>
    <w:p w14:paraId="18A0CC38" w14:textId="6E07653B" w:rsidR="00EB5BD4" w:rsidRPr="00174E05" w:rsidRDefault="00EB5BD4" w:rsidP="00222A1C">
      <w:pPr>
        <w:ind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Dr. Ann W. Johnson, RD, LN, MBA</w:t>
      </w:r>
    </w:p>
    <w:p w14:paraId="6225C786" w14:textId="35BC29D9" w:rsidR="00EB5BD4" w:rsidRPr="00174E05" w:rsidRDefault="00EB5BD4" w:rsidP="00222A1C">
      <w:pPr>
        <w:ind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H</w:t>
      </w:r>
      <w:r w:rsidR="003D5723" w:rsidRPr="00174E05">
        <w:rPr>
          <w:rFonts w:asciiTheme="majorHAnsi" w:eastAsia="Times New Roman" w:hAnsiTheme="majorHAnsi" w:cstheme="majorHAnsi"/>
          <w:sz w:val="22"/>
          <w:szCs w:val="22"/>
        </w:rPr>
        <w:t>A</w:t>
      </w:r>
      <w:r w:rsidRPr="00174E05">
        <w:rPr>
          <w:rFonts w:asciiTheme="majorHAnsi" w:eastAsia="Times New Roman" w:hAnsiTheme="majorHAnsi" w:cstheme="majorHAnsi"/>
          <w:sz w:val="22"/>
          <w:szCs w:val="22"/>
        </w:rPr>
        <w:t>225 (508) 626-4689</w:t>
      </w:r>
      <w:r w:rsidR="003D5723" w:rsidRPr="00174E05">
        <w:rPr>
          <w:rFonts w:asciiTheme="majorHAnsi" w:eastAsia="Times New Roman" w:hAnsiTheme="majorHAnsi" w:cstheme="majorHAnsi"/>
          <w:sz w:val="22"/>
          <w:szCs w:val="22"/>
        </w:rPr>
        <w:tab/>
      </w:r>
      <w:hyperlink r:id="rId11" w:history="1">
        <w:r w:rsidRPr="00174E05">
          <w:rPr>
            <w:rStyle w:val="Hyperlink"/>
            <w:rFonts w:asciiTheme="majorHAnsi" w:eastAsia="Times New Roman" w:hAnsiTheme="majorHAnsi" w:cstheme="majorHAnsi"/>
            <w:sz w:val="22"/>
            <w:szCs w:val="22"/>
          </w:rPr>
          <w:t>ajohnson3@framingham.edu</w:t>
        </w:r>
      </w:hyperlink>
    </w:p>
    <w:p w14:paraId="5F159610" w14:textId="77777777" w:rsidR="00776516" w:rsidRPr="00174E05" w:rsidRDefault="00776516" w:rsidP="00776516">
      <w:pPr>
        <w:rPr>
          <w:rFonts w:asciiTheme="majorHAnsi" w:eastAsia="Times New Roman" w:hAnsiTheme="majorHAnsi" w:cstheme="majorHAnsi"/>
          <w:sz w:val="22"/>
          <w:szCs w:val="22"/>
        </w:rPr>
      </w:pPr>
    </w:p>
    <w:p w14:paraId="1CCEB0D7" w14:textId="4922FA90" w:rsidR="00776516" w:rsidRPr="00174E05" w:rsidRDefault="00776516" w:rsidP="00776516">
      <w:pPr>
        <w:rPr>
          <w:rFonts w:asciiTheme="majorHAnsi" w:hAnsiTheme="majorHAnsi" w:cstheme="majorHAnsi"/>
          <w:sz w:val="22"/>
          <w:szCs w:val="22"/>
        </w:rPr>
      </w:pPr>
      <w:r w:rsidRPr="00174E05">
        <w:rPr>
          <w:rFonts w:asciiTheme="majorHAnsi" w:eastAsia="Times New Roman" w:hAnsiTheme="majorHAnsi" w:cstheme="majorHAnsi"/>
          <w:sz w:val="22"/>
          <w:szCs w:val="22"/>
        </w:rPr>
        <w:t xml:space="preserve">Dr. </w:t>
      </w:r>
      <w:r w:rsidRPr="00174E05">
        <w:rPr>
          <w:rFonts w:asciiTheme="majorHAnsi" w:hAnsiTheme="majorHAnsi" w:cstheme="majorHAnsi"/>
          <w:sz w:val="22"/>
          <w:szCs w:val="22"/>
        </w:rPr>
        <w:t xml:space="preserve">Megan </w:t>
      </w:r>
      <w:r w:rsidR="000900B4" w:rsidRPr="00174E05">
        <w:rPr>
          <w:rFonts w:asciiTheme="majorHAnsi" w:hAnsiTheme="majorHAnsi" w:cstheme="majorHAnsi"/>
          <w:sz w:val="22"/>
          <w:szCs w:val="22"/>
        </w:rPr>
        <w:t>Mayer</w:t>
      </w:r>
    </w:p>
    <w:p w14:paraId="4062EA91" w14:textId="49E01928" w:rsidR="00776516" w:rsidRPr="00174E05" w:rsidRDefault="00776516" w:rsidP="00776516">
      <w:pPr>
        <w:ind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 xml:space="preserve">HA514 </w:t>
      </w:r>
      <w:r w:rsidRPr="00174E05">
        <w:rPr>
          <w:rFonts w:asciiTheme="majorHAnsi" w:hAnsiTheme="majorHAnsi" w:cstheme="majorHAnsi"/>
          <w:sz w:val="22"/>
          <w:szCs w:val="22"/>
        </w:rPr>
        <w:t>(508)-626-4702</w:t>
      </w:r>
      <w:r w:rsidRPr="00174E05">
        <w:rPr>
          <w:rFonts w:asciiTheme="majorHAnsi" w:hAnsiTheme="majorHAnsi" w:cstheme="majorHAnsi"/>
          <w:sz w:val="22"/>
          <w:szCs w:val="22"/>
        </w:rPr>
        <w:tab/>
      </w:r>
      <w:hyperlink r:id="rId12" w:history="1">
        <w:r w:rsidR="000900B4" w:rsidRPr="00174E05">
          <w:rPr>
            <w:rStyle w:val="Hyperlink"/>
            <w:rFonts w:asciiTheme="majorHAnsi" w:hAnsiTheme="majorHAnsi" w:cstheme="majorHAnsi"/>
            <w:sz w:val="22"/>
            <w:szCs w:val="22"/>
          </w:rPr>
          <w:t>mmayer1@framingham.edu</w:t>
        </w:r>
      </w:hyperlink>
      <w:r w:rsidR="000900B4" w:rsidRPr="00174E05">
        <w:rPr>
          <w:rFonts w:asciiTheme="majorHAnsi" w:hAnsiTheme="majorHAnsi" w:cstheme="majorHAnsi"/>
          <w:sz w:val="22"/>
          <w:szCs w:val="22"/>
        </w:rPr>
        <w:t xml:space="preserve"> </w:t>
      </w:r>
    </w:p>
    <w:p w14:paraId="7570FB41" w14:textId="5A2AC824" w:rsidR="00EB5BD4" w:rsidRPr="00174E05" w:rsidRDefault="00EB5BD4" w:rsidP="00776516">
      <w:pPr>
        <w:ind w:right="360"/>
        <w:rPr>
          <w:rFonts w:asciiTheme="majorHAnsi" w:eastAsia="Times New Roman" w:hAnsiTheme="majorHAnsi" w:cstheme="majorHAnsi"/>
          <w:sz w:val="22"/>
          <w:szCs w:val="22"/>
        </w:rPr>
      </w:pPr>
    </w:p>
    <w:p w14:paraId="7C47E346" w14:textId="74D13485" w:rsidR="00EB5BD4" w:rsidRPr="00174E05" w:rsidRDefault="00EB5BD4" w:rsidP="00222A1C">
      <w:pPr>
        <w:ind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Dr. Susan Massad, RD, LDN</w:t>
      </w:r>
      <w:r w:rsidR="00EA19D1" w:rsidRPr="00174E05">
        <w:rPr>
          <w:rFonts w:asciiTheme="majorHAnsi" w:eastAsia="Times New Roman" w:hAnsiTheme="majorHAnsi" w:cstheme="majorHAnsi"/>
          <w:sz w:val="22"/>
          <w:szCs w:val="22"/>
        </w:rPr>
        <w:t xml:space="preserve"> </w:t>
      </w:r>
    </w:p>
    <w:p w14:paraId="15CDC812" w14:textId="43BB2035" w:rsidR="00EB5BD4" w:rsidRPr="00174E05" w:rsidRDefault="00EB5BD4" w:rsidP="00222A1C">
      <w:pPr>
        <w:ind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Director, Didactic Program in Dietetics</w:t>
      </w:r>
      <w:r w:rsidR="007B2D3B" w:rsidRPr="00174E05">
        <w:rPr>
          <w:rFonts w:asciiTheme="majorHAnsi" w:eastAsia="Times New Roman" w:hAnsiTheme="majorHAnsi" w:cstheme="majorHAnsi"/>
          <w:sz w:val="22"/>
          <w:szCs w:val="22"/>
        </w:rPr>
        <w:tab/>
      </w:r>
      <w:r w:rsidR="007B2D3B" w:rsidRPr="00174E05">
        <w:rPr>
          <w:rFonts w:asciiTheme="majorHAnsi" w:eastAsia="Times New Roman" w:hAnsiTheme="majorHAnsi" w:cstheme="majorHAnsi"/>
          <w:sz w:val="22"/>
          <w:szCs w:val="22"/>
        </w:rPr>
        <w:br/>
      </w:r>
      <w:r w:rsidRPr="00174E05">
        <w:rPr>
          <w:rFonts w:asciiTheme="majorHAnsi" w:eastAsia="Times New Roman" w:hAnsiTheme="majorHAnsi" w:cstheme="majorHAnsi"/>
          <w:sz w:val="22"/>
          <w:szCs w:val="22"/>
        </w:rPr>
        <w:t>H</w:t>
      </w:r>
      <w:r w:rsidR="003D5723" w:rsidRPr="00174E05">
        <w:rPr>
          <w:rFonts w:asciiTheme="majorHAnsi" w:eastAsia="Times New Roman" w:hAnsiTheme="majorHAnsi" w:cstheme="majorHAnsi"/>
          <w:sz w:val="22"/>
          <w:szCs w:val="22"/>
        </w:rPr>
        <w:t>A</w:t>
      </w:r>
      <w:r w:rsidRPr="00174E05">
        <w:rPr>
          <w:rFonts w:asciiTheme="majorHAnsi" w:eastAsia="Times New Roman" w:hAnsiTheme="majorHAnsi" w:cstheme="majorHAnsi"/>
          <w:sz w:val="22"/>
          <w:szCs w:val="22"/>
        </w:rPr>
        <w:t>220 (508) 626-4743</w:t>
      </w:r>
      <w:r w:rsidR="007B2D3B" w:rsidRPr="00174E05">
        <w:rPr>
          <w:rFonts w:asciiTheme="majorHAnsi" w:eastAsia="Times New Roman" w:hAnsiTheme="majorHAnsi" w:cstheme="majorHAnsi"/>
          <w:sz w:val="22"/>
          <w:szCs w:val="22"/>
        </w:rPr>
        <w:tab/>
      </w:r>
      <w:hyperlink r:id="rId13" w:history="1">
        <w:r w:rsidRPr="00174E05">
          <w:rPr>
            <w:rStyle w:val="Hyperlink"/>
            <w:rFonts w:asciiTheme="majorHAnsi" w:eastAsia="Times New Roman" w:hAnsiTheme="majorHAnsi" w:cstheme="majorHAnsi"/>
            <w:sz w:val="22"/>
            <w:szCs w:val="22"/>
          </w:rPr>
          <w:t>smassad@framingham.edu</w:t>
        </w:r>
      </w:hyperlink>
    </w:p>
    <w:p w14:paraId="79853A1F" w14:textId="77777777" w:rsidR="00EB5BD4" w:rsidRPr="00174E05" w:rsidRDefault="00EB5BD4" w:rsidP="00222A1C">
      <w:pPr>
        <w:ind w:right="360"/>
        <w:rPr>
          <w:rFonts w:asciiTheme="majorHAnsi" w:eastAsia="Times New Roman" w:hAnsiTheme="majorHAnsi" w:cstheme="majorHAnsi"/>
          <w:sz w:val="22"/>
          <w:szCs w:val="22"/>
        </w:rPr>
      </w:pPr>
    </w:p>
    <w:p w14:paraId="12811D4E" w14:textId="77777777" w:rsidR="00EB5BD4" w:rsidRPr="00174E05" w:rsidRDefault="00EB5BD4" w:rsidP="00222A1C">
      <w:pPr>
        <w:ind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 xml:space="preserve">Professor Karen McGrail, MEd, RD, LDN </w:t>
      </w:r>
    </w:p>
    <w:p w14:paraId="7E4DE6BD" w14:textId="77777777" w:rsidR="00EB5BD4" w:rsidRPr="00174E05" w:rsidRDefault="00EB5BD4" w:rsidP="00222A1C">
      <w:pPr>
        <w:ind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Director, John C Stalker Institute of Food and Nutrition</w:t>
      </w:r>
    </w:p>
    <w:p w14:paraId="65BA1659" w14:textId="3E6E70D2" w:rsidR="00EB5BD4" w:rsidRPr="00174E05" w:rsidRDefault="00EB5BD4" w:rsidP="00222A1C">
      <w:pPr>
        <w:ind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Towers (508) 626-4701</w:t>
      </w:r>
      <w:r w:rsidR="003D5723" w:rsidRPr="00174E05">
        <w:rPr>
          <w:rFonts w:asciiTheme="majorHAnsi" w:eastAsia="Times New Roman" w:hAnsiTheme="majorHAnsi" w:cstheme="majorHAnsi"/>
          <w:sz w:val="22"/>
          <w:szCs w:val="22"/>
        </w:rPr>
        <w:tab/>
      </w:r>
      <w:hyperlink r:id="rId14" w:history="1">
        <w:r w:rsidRPr="00174E05">
          <w:rPr>
            <w:rStyle w:val="Hyperlink"/>
            <w:rFonts w:asciiTheme="majorHAnsi" w:eastAsia="Times New Roman" w:hAnsiTheme="majorHAnsi" w:cstheme="majorHAnsi"/>
            <w:sz w:val="22"/>
            <w:szCs w:val="22"/>
          </w:rPr>
          <w:t>kmcgrail@framingham.edu</w:t>
        </w:r>
      </w:hyperlink>
    </w:p>
    <w:p w14:paraId="2C73D1AB" w14:textId="77777777" w:rsidR="00EB5BD4" w:rsidRPr="00174E05" w:rsidRDefault="00EB5BD4" w:rsidP="00222A1C">
      <w:pPr>
        <w:ind w:right="360"/>
        <w:rPr>
          <w:rFonts w:asciiTheme="majorHAnsi" w:eastAsia="Times New Roman" w:hAnsiTheme="majorHAnsi" w:cstheme="majorHAnsi"/>
          <w:sz w:val="22"/>
          <w:szCs w:val="22"/>
        </w:rPr>
      </w:pPr>
    </w:p>
    <w:p w14:paraId="7842CC08" w14:textId="524343C9" w:rsidR="00EB5BD4" w:rsidRPr="00174E05" w:rsidRDefault="00EB5BD4" w:rsidP="00222A1C">
      <w:pPr>
        <w:ind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Dr. Jerusha Nelson Peterman, RD</w:t>
      </w:r>
    </w:p>
    <w:p w14:paraId="7561E6CE" w14:textId="32A2B5C4" w:rsidR="00EB5BD4" w:rsidRPr="00174E05" w:rsidRDefault="00EB5BD4" w:rsidP="00222A1C">
      <w:pPr>
        <w:ind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H</w:t>
      </w:r>
      <w:r w:rsidR="003D5723" w:rsidRPr="00174E05">
        <w:rPr>
          <w:rFonts w:asciiTheme="majorHAnsi" w:eastAsia="Times New Roman" w:hAnsiTheme="majorHAnsi" w:cstheme="majorHAnsi"/>
          <w:sz w:val="22"/>
          <w:szCs w:val="22"/>
        </w:rPr>
        <w:t>A</w:t>
      </w:r>
      <w:r w:rsidRPr="00174E05">
        <w:rPr>
          <w:rFonts w:asciiTheme="majorHAnsi" w:eastAsia="Times New Roman" w:hAnsiTheme="majorHAnsi" w:cstheme="majorHAnsi"/>
          <w:sz w:val="22"/>
          <w:szCs w:val="22"/>
        </w:rPr>
        <w:t>239A (508) 626-4757</w:t>
      </w:r>
      <w:r w:rsidR="003D5723" w:rsidRPr="00174E05">
        <w:rPr>
          <w:rFonts w:asciiTheme="majorHAnsi" w:eastAsia="Times New Roman" w:hAnsiTheme="majorHAnsi" w:cstheme="majorHAnsi"/>
          <w:sz w:val="22"/>
          <w:szCs w:val="22"/>
        </w:rPr>
        <w:tab/>
      </w:r>
      <w:hyperlink r:id="rId15" w:history="1">
        <w:r w:rsidRPr="00174E05">
          <w:rPr>
            <w:rStyle w:val="Hyperlink"/>
            <w:rFonts w:asciiTheme="majorHAnsi" w:eastAsia="Times New Roman" w:hAnsiTheme="majorHAnsi" w:cstheme="majorHAnsi"/>
            <w:sz w:val="22"/>
            <w:szCs w:val="22"/>
          </w:rPr>
          <w:t>jnelsonpeterman@framingham.edu</w:t>
        </w:r>
      </w:hyperlink>
    </w:p>
    <w:p w14:paraId="127787A5" w14:textId="77777777" w:rsidR="00EB5BD4" w:rsidRPr="00174E05" w:rsidRDefault="00EB5BD4" w:rsidP="00222A1C">
      <w:pPr>
        <w:ind w:right="360"/>
        <w:rPr>
          <w:rFonts w:asciiTheme="majorHAnsi" w:eastAsia="Times New Roman" w:hAnsiTheme="majorHAnsi" w:cstheme="majorHAnsi"/>
          <w:sz w:val="22"/>
          <w:szCs w:val="22"/>
        </w:rPr>
      </w:pPr>
    </w:p>
    <w:p w14:paraId="0B6B2AEF" w14:textId="77777777" w:rsidR="007B2D3B" w:rsidRPr="00174E05" w:rsidRDefault="00EB5BD4" w:rsidP="00222A1C">
      <w:pPr>
        <w:ind w:right="360"/>
        <w:rPr>
          <w:rFonts w:asciiTheme="majorHAnsi" w:hAnsiTheme="majorHAnsi" w:cstheme="majorHAnsi"/>
          <w:bCs/>
          <w:sz w:val="22"/>
          <w:szCs w:val="22"/>
        </w:rPr>
      </w:pPr>
      <w:r w:rsidRPr="00174E05">
        <w:rPr>
          <w:rFonts w:asciiTheme="majorHAnsi" w:hAnsiTheme="majorHAnsi" w:cstheme="majorHAnsi"/>
          <w:bCs/>
          <w:sz w:val="22"/>
          <w:szCs w:val="22"/>
        </w:rPr>
        <w:t xml:space="preserve">Dr. Brian Souza, </w:t>
      </w:r>
      <w:r w:rsidRPr="00174E05">
        <w:rPr>
          <w:rFonts w:asciiTheme="majorHAnsi" w:hAnsiTheme="majorHAnsi" w:cstheme="majorHAnsi"/>
          <w:sz w:val="22"/>
          <w:szCs w:val="22"/>
        </w:rPr>
        <w:t>ACSM EP-C</w:t>
      </w:r>
      <w:r w:rsidRPr="00174E05">
        <w:rPr>
          <w:rFonts w:asciiTheme="majorHAnsi" w:hAnsiTheme="majorHAnsi" w:cstheme="majorHAnsi"/>
          <w:bCs/>
          <w:sz w:val="22"/>
          <w:szCs w:val="22"/>
        </w:rPr>
        <w:t xml:space="preserve"> </w:t>
      </w:r>
    </w:p>
    <w:p w14:paraId="3FDD1CB3" w14:textId="739185F6" w:rsidR="00776516" w:rsidRPr="00174E05" w:rsidRDefault="007B2D3B" w:rsidP="00222A1C">
      <w:pPr>
        <w:ind w:right="360"/>
        <w:rPr>
          <w:rStyle w:val="Hyperlink"/>
          <w:rFonts w:asciiTheme="majorHAnsi" w:hAnsiTheme="majorHAnsi" w:cstheme="majorHAnsi"/>
          <w:sz w:val="22"/>
          <w:szCs w:val="22"/>
        </w:rPr>
      </w:pPr>
      <w:r w:rsidRPr="00174E05">
        <w:rPr>
          <w:rFonts w:asciiTheme="majorHAnsi" w:hAnsiTheme="majorHAnsi" w:cstheme="majorHAnsi"/>
          <w:sz w:val="22"/>
          <w:szCs w:val="22"/>
        </w:rPr>
        <w:t>HA 516 (508)-626-4190</w:t>
      </w:r>
      <w:r w:rsidRPr="00174E05">
        <w:rPr>
          <w:rFonts w:asciiTheme="majorHAnsi" w:hAnsiTheme="majorHAnsi" w:cstheme="majorHAnsi"/>
          <w:sz w:val="22"/>
          <w:szCs w:val="22"/>
        </w:rPr>
        <w:tab/>
      </w:r>
      <w:hyperlink r:id="rId16" w:history="1">
        <w:r w:rsidRPr="00174E05">
          <w:rPr>
            <w:rStyle w:val="Hyperlink"/>
            <w:rFonts w:asciiTheme="majorHAnsi" w:hAnsiTheme="majorHAnsi" w:cstheme="majorHAnsi"/>
            <w:sz w:val="22"/>
            <w:szCs w:val="22"/>
          </w:rPr>
          <w:t>bsouza@framingham.edu</w:t>
        </w:r>
      </w:hyperlink>
    </w:p>
    <w:p w14:paraId="49A8D269" w14:textId="48FB7FC3" w:rsidR="00776516" w:rsidRPr="00174E05" w:rsidRDefault="00776516" w:rsidP="00222A1C">
      <w:pPr>
        <w:ind w:right="360"/>
        <w:rPr>
          <w:rFonts w:asciiTheme="majorHAnsi" w:hAnsiTheme="majorHAnsi" w:cstheme="majorHAnsi"/>
          <w:sz w:val="22"/>
          <w:szCs w:val="22"/>
        </w:rPr>
      </w:pPr>
    </w:p>
    <w:p w14:paraId="29499DE5" w14:textId="30CD28F3" w:rsidR="007B2D3B" w:rsidRPr="00174E05" w:rsidRDefault="007B2D3B" w:rsidP="00222A1C">
      <w:pPr>
        <w:ind w:right="360"/>
        <w:rPr>
          <w:rFonts w:asciiTheme="majorHAnsi" w:hAnsiTheme="majorHAnsi" w:cstheme="majorHAnsi"/>
          <w:sz w:val="22"/>
          <w:szCs w:val="22"/>
        </w:rPr>
      </w:pPr>
      <w:r w:rsidRPr="00174E05">
        <w:rPr>
          <w:rFonts w:asciiTheme="majorHAnsi" w:hAnsiTheme="majorHAnsi" w:cstheme="majorHAnsi"/>
          <w:sz w:val="22"/>
          <w:szCs w:val="22"/>
        </w:rPr>
        <w:t>Dr. Catherine Wickham, RDN, CD-N</w:t>
      </w:r>
    </w:p>
    <w:p w14:paraId="5E87D3C5" w14:textId="77777777" w:rsidR="007B2D3B" w:rsidRPr="00174E05" w:rsidRDefault="007B2D3B" w:rsidP="00222A1C">
      <w:pPr>
        <w:ind w:right="360"/>
        <w:rPr>
          <w:rFonts w:asciiTheme="majorHAnsi" w:hAnsiTheme="majorHAnsi" w:cstheme="majorHAnsi"/>
          <w:sz w:val="22"/>
          <w:szCs w:val="22"/>
        </w:rPr>
      </w:pPr>
      <w:r w:rsidRPr="00174E05">
        <w:rPr>
          <w:rFonts w:asciiTheme="majorHAnsi" w:hAnsiTheme="majorHAnsi" w:cstheme="majorHAnsi"/>
          <w:sz w:val="22"/>
          <w:szCs w:val="22"/>
        </w:rPr>
        <w:t>Faculty Liaison, John C. Stalker Institute of Food and Nutrition</w:t>
      </w:r>
    </w:p>
    <w:p w14:paraId="6665B5A8" w14:textId="5B55C453" w:rsidR="007B2D3B" w:rsidRPr="00174E05" w:rsidRDefault="007B2D3B" w:rsidP="00222A1C">
      <w:pPr>
        <w:ind w:right="360"/>
        <w:rPr>
          <w:rFonts w:asciiTheme="majorHAnsi" w:hAnsiTheme="majorHAnsi" w:cstheme="majorHAnsi"/>
          <w:sz w:val="22"/>
          <w:szCs w:val="22"/>
        </w:rPr>
      </w:pPr>
      <w:r w:rsidRPr="00174E05">
        <w:rPr>
          <w:rFonts w:asciiTheme="majorHAnsi" w:hAnsiTheme="majorHAnsi" w:cstheme="majorHAnsi"/>
          <w:sz w:val="22"/>
          <w:szCs w:val="22"/>
        </w:rPr>
        <w:t>HA 512 (508)-626-4676</w:t>
      </w:r>
      <w:r w:rsidRPr="00174E05">
        <w:rPr>
          <w:rFonts w:asciiTheme="majorHAnsi" w:hAnsiTheme="majorHAnsi" w:cstheme="majorHAnsi"/>
          <w:sz w:val="22"/>
          <w:szCs w:val="22"/>
        </w:rPr>
        <w:tab/>
      </w:r>
      <w:hyperlink r:id="rId17" w:history="1">
        <w:r w:rsidRPr="00174E05">
          <w:rPr>
            <w:rStyle w:val="Hyperlink"/>
            <w:rFonts w:asciiTheme="majorHAnsi" w:hAnsiTheme="majorHAnsi" w:cstheme="majorHAnsi"/>
            <w:sz w:val="22"/>
            <w:szCs w:val="22"/>
          </w:rPr>
          <w:t>cwickham@framingham.edu</w:t>
        </w:r>
      </w:hyperlink>
    </w:p>
    <w:p w14:paraId="7643FCE4" w14:textId="77777777" w:rsidR="007B2D3B" w:rsidRPr="00174E05" w:rsidRDefault="007B2D3B" w:rsidP="00222A1C">
      <w:pPr>
        <w:ind w:right="360"/>
        <w:rPr>
          <w:rFonts w:asciiTheme="majorHAnsi" w:hAnsiTheme="majorHAnsi" w:cstheme="majorHAnsi"/>
          <w:sz w:val="22"/>
          <w:szCs w:val="22"/>
        </w:rPr>
      </w:pPr>
    </w:p>
    <w:p w14:paraId="19CF3035" w14:textId="295ACE2B" w:rsidR="008B3FBE" w:rsidRPr="00174E05" w:rsidRDefault="008B3FBE" w:rsidP="00222A1C">
      <w:pPr>
        <w:ind w:right="360"/>
        <w:rPr>
          <w:rFonts w:asciiTheme="majorHAnsi" w:hAnsiTheme="majorHAnsi" w:cstheme="majorHAnsi"/>
          <w:bCs/>
          <w:sz w:val="22"/>
          <w:szCs w:val="22"/>
        </w:rPr>
      </w:pPr>
      <w:r w:rsidRPr="00174E05">
        <w:rPr>
          <w:rFonts w:asciiTheme="majorHAnsi" w:hAnsiTheme="majorHAnsi" w:cstheme="majorHAnsi"/>
          <w:bCs/>
          <w:sz w:val="22"/>
          <w:szCs w:val="22"/>
        </w:rPr>
        <w:br w:type="page"/>
      </w:r>
    </w:p>
    <w:p w14:paraId="10392C47" w14:textId="079CDDBB" w:rsidR="008B3FBE" w:rsidRPr="00174E05" w:rsidRDefault="002342BD" w:rsidP="005A3F63">
      <w:pPr>
        <w:pStyle w:val="Heading1"/>
        <w:rPr>
          <w:rFonts w:asciiTheme="majorHAnsi" w:hAnsiTheme="majorHAnsi" w:cstheme="majorHAnsi"/>
          <w:sz w:val="22"/>
          <w:szCs w:val="22"/>
        </w:rPr>
      </w:pPr>
      <w:bookmarkStart w:id="2" w:name="_Toc126316528"/>
      <w:r w:rsidRPr="00174E05">
        <w:rPr>
          <w:rFonts w:asciiTheme="majorHAnsi" w:hAnsiTheme="majorHAnsi" w:cstheme="majorHAnsi"/>
          <w:sz w:val="22"/>
          <w:szCs w:val="22"/>
        </w:rPr>
        <w:lastRenderedPageBreak/>
        <w:t>MISSION STATEMENT</w:t>
      </w:r>
      <w:bookmarkEnd w:id="2"/>
      <w:r w:rsidR="008B3FBE" w:rsidRPr="00174E05">
        <w:rPr>
          <w:rFonts w:asciiTheme="majorHAnsi" w:hAnsiTheme="majorHAnsi" w:cstheme="majorHAnsi"/>
          <w:sz w:val="22"/>
          <w:szCs w:val="22"/>
        </w:rPr>
        <w:br/>
      </w:r>
    </w:p>
    <w:p w14:paraId="00C15076" w14:textId="77777777" w:rsidR="0046669E" w:rsidRPr="00174E05" w:rsidRDefault="0046669E" w:rsidP="0046669E">
      <w:pPr>
        <w:pStyle w:val="paragraph"/>
        <w:textAlignment w:val="baseline"/>
        <w:rPr>
          <w:rFonts w:asciiTheme="majorHAnsi" w:hAnsiTheme="majorHAnsi" w:cstheme="majorHAnsi"/>
          <w:b/>
          <w:bCs/>
          <w:i/>
          <w:iCs/>
          <w:sz w:val="22"/>
          <w:szCs w:val="22"/>
        </w:rPr>
      </w:pPr>
      <w:r w:rsidRPr="00174E05">
        <w:rPr>
          <w:rStyle w:val="normaltextrun"/>
          <w:rFonts w:asciiTheme="majorHAnsi" w:hAnsiTheme="majorHAnsi" w:cstheme="majorHAnsi"/>
          <w:b/>
          <w:bCs/>
          <w:sz w:val="22"/>
          <w:szCs w:val="22"/>
        </w:rPr>
        <w:t>Food and Nutrition Program Mission</w:t>
      </w:r>
      <w:r w:rsidRPr="00174E05">
        <w:rPr>
          <w:rStyle w:val="scxw74243103"/>
          <w:rFonts w:asciiTheme="majorHAnsi" w:hAnsiTheme="majorHAnsi" w:cstheme="majorHAnsi"/>
          <w:b/>
          <w:bCs/>
          <w:i/>
          <w:iCs/>
          <w:sz w:val="22"/>
          <w:szCs w:val="22"/>
        </w:rPr>
        <w:t> </w:t>
      </w:r>
      <w:r w:rsidRPr="00174E05">
        <w:rPr>
          <w:rFonts w:asciiTheme="majorHAnsi" w:hAnsiTheme="majorHAnsi" w:cstheme="majorHAnsi"/>
          <w:b/>
          <w:bCs/>
          <w:i/>
          <w:iCs/>
          <w:sz w:val="22"/>
          <w:szCs w:val="22"/>
        </w:rPr>
        <w:br/>
      </w:r>
      <w:r w:rsidRPr="00174E05">
        <w:rPr>
          <w:rStyle w:val="normaltextrun"/>
          <w:rFonts w:asciiTheme="majorHAnsi" w:hAnsiTheme="majorHAnsi" w:cstheme="majorHAnsi"/>
          <w:sz w:val="22"/>
          <w:szCs w:val="22"/>
        </w:rPr>
        <w:t>The Food and Nutrition program at Framingham State University will develop a course of study that enables graduates to actively participate in the changing food environment, in the nutrition education process, and in health care delivery systems according to the highest standards of client service and professional ethics.</w:t>
      </w:r>
      <w:r w:rsidRPr="00174E05">
        <w:rPr>
          <w:rStyle w:val="eop"/>
          <w:rFonts w:asciiTheme="majorHAnsi" w:hAnsiTheme="majorHAnsi" w:cstheme="majorHAnsi"/>
          <w:b/>
          <w:bCs/>
          <w:i/>
          <w:iCs/>
          <w:sz w:val="22"/>
          <w:szCs w:val="22"/>
        </w:rPr>
        <w:t> </w:t>
      </w:r>
    </w:p>
    <w:p w14:paraId="1338659C" w14:textId="77777777" w:rsidR="0046669E" w:rsidRPr="00174E05" w:rsidRDefault="0046669E" w:rsidP="0046669E">
      <w:pPr>
        <w:pStyle w:val="paragraph"/>
        <w:textAlignment w:val="baseline"/>
        <w:rPr>
          <w:rFonts w:asciiTheme="majorHAnsi" w:hAnsiTheme="majorHAnsi" w:cstheme="majorHAnsi"/>
          <w:b/>
          <w:bCs/>
          <w:i/>
          <w:iCs/>
          <w:sz w:val="22"/>
          <w:szCs w:val="22"/>
        </w:rPr>
      </w:pPr>
      <w:r w:rsidRPr="00174E05">
        <w:rPr>
          <w:rStyle w:val="normaltextrun"/>
          <w:rFonts w:asciiTheme="majorHAnsi" w:hAnsiTheme="majorHAnsi" w:cstheme="majorHAnsi"/>
          <w:sz w:val="22"/>
          <w:szCs w:val="22"/>
        </w:rPr>
        <w:t>The Food Nutrition Program Mission can be accessed here:</w:t>
      </w:r>
      <w:r w:rsidRPr="00174E05">
        <w:rPr>
          <w:rStyle w:val="scxw74243103"/>
          <w:rFonts w:asciiTheme="majorHAnsi" w:hAnsiTheme="majorHAnsi" w:cstheme="majorHAnsi"/>
          <w:b/>
          <w:bCs/>
          <w:i/>
          <w:iCs/>
          <w:sz w:val="22"/>
          <w:szCs w:val="22"/>
        </w:rPr>
        <w:t> </w:t>
      </w:r>
      <w:r w:rsidRPr="00174E05">
        <w:rPr>
          <w:rFonts w:asciiTheme="majorHAnsi" w:hAnsiTheme="majorHAnsi" w:cstheme="majorHAnsi"/>
          <w:b/>
          <w:bCs/>
          <w:i/>
          <w:iCs/>
          <w:sz w:val="22"/>
          <w:szCs w:val="22"/>
        </w:rPr>
        <w:br/>
      </w:r>
      <w:hyperlink r:id="rId18" w:tgtFrame="_blank" w:history="1">
        <w:r w:rsidRPr="00174E05">
          <w:rPr>
            <w:rStyle w:val="normaltextrun"/>
            <w:rFonts w:asciiTheme="majorHAnsi" w:hAnsiTheme="majorHAnsi" w:cstheme="majorHAnsi"/>
            <w:sz w:val="22"/>
            <w:szCs w:val="22"/>
            <w:u w:val="single"/>
          </w:rPr>
          <w:t>https://www.framingham.edu/academics/colleges/science-technology-engineering-and-mathematics/nutrition-and-health-studies/food-and-nutrition-major/mission-goals-objectives/index</w:t>
        </w:r>
      </w:hyperlink>
      <w:r w:rsidRPr="00174E05">
        <w:rPr>
          <w:rStyle w:val="normaltextrun"/>
          <w:rFonts w:asciiTheme="majorHAnsi" w:hAnsiTheme="majorHAnsi" w:cstheme="majorHAnsi"/>
          <w:sz w:val="22"/>
          <w:szCs w:val="22"/>
        </w:rPr>
        <w:t xml:space="preserve"> </w:t>
      </w:r>
      <w:r w:rsidRPr="00174E05">
        <w:rPr>
          <w:rStyle w:val="scxw74243103"/>
          <w:rFonts w:asciiTheme="majorHAnsi" w:hAnsiTheme="majorHAnsi" w:cstheme="majorHAnsi"/>
          <w:b/>
          <w:bCs/>
          <w:i/>
          <w:iCs/>
          <w:sz w:val="22"/>
          <w:szCs w:val="22"/>
        </w:rPr>
        <w:t> </w:t>
      </w:r>
      <w:r w:rsidRPr="00174E05">
        <w:rPr>
          <w:rFonts w:asciiTheme="majorHAnsi" w:hAnsiTheme="majorHAnsi" w:cstheme="majorHAnsi"/>
          <w:b/>
          <w:bCs/>
          <w:i/>
          <w:iCs/>
          <w:sz w:val="22"/>
          <w:szCs w:val="22"/>
        </w:rPr>
        <w:br/>
      </w:r>
      <w:r w:rsidRPr="00174E05">
        <w:rPr>
          <w:rStyle w:val="eop"/>
          <w:rFonts w:asciiTheme="majorHAnsi" w:hAnsiTheme="majorHAnsi" w:cstheme="majorHAnsi"/>
          <w:b/>
          <w:bCs/>
          <w:i/>
          <w:iCs/>
          <w:sz w:val="22"/>
          <w:szCs w:val="22"/>
        </w:rPr>
        <w:t> </w:t>
      </w:r>
    </w:p>
    <w:p w14:paraId="759EC1A0" w14:textId="77777777" w:rsidR="0046669E" w:rsidRPr="00174E05" w:rsidRDefault="0046669E" w:rsidP="0046669E">
      <w:pPr>
        <w:pStyle w:val="paragraph"/>
        <w:textAlignment w:val="baseline"/>
        <w:rPr>
          <w:rFonts w:asciiTheme="majorHAnsi" w:hAnsiTheme="majorHAnsi" w:cstheme="majorHAnsi"/>
          <w:sz w:val="22"/>
          <w:szCs w:val="22"/>
        </w:rPr>
      </w:pPr>
      <w:r w:rsidRPr="00174E05">
        <w:rPr>
          <w:rStyle w:val="normaltextrun"/>
          <w:rFonts w:asciiTheme="majorHAnsi" w:hAnsiTheme="majorHAnsi" w:cstheme="majorHAnsi"/>
          <w:b/>
          <w:bCs/>
          <w:sz w:val="22"/>
          <w:szCs w:val="22"/>
          <w:shd w:val="clear" w:color="auto" w:fill="FFFFFF"/>
        </w:rPr>
        <w:t>DPD mission statement</w:t>
      </w:r>
      <w:r w:rsidRPr="00174E05">
        <w:rPr>
          <w:rStyle w:val="eop"/>
          <w:rFonts w:asciiTheme="majorHAnsi" w:hAnsiTheme="majorHAnsi" w:cstheme="majorHAnsi"/>
          <w:sz w:val="22"/>
          <w:szCs w:val="22"/>
        </w:rPr>
        <w:t> </w:t>
      </w:r>
    </w:p>
    <w:p w14:paraId="6677060E" w14:textId="77777777" w:rsidR="0046669E" w:rsidRPr="00174E05" w:rsidRDefault="0046669E" w:rsidP="0046669E">
      <w:pPr>
        <w:pStyle w:val="paragraph"/>
        <w:textAlignment w:val="baseline"/>
        <w:rPr>
          <w:rFonts w:asciiTheme="majorHAnsi" w:hAnsiTheme="majorHAnsi" w:cstheme="majorHAnsi"/>
          <w:sz w:val="22"/>
          <w:szCs w:val="22"/>
        </w:rPr>
      </w:pPr>
      <w:r w:rsidRPr="00174E05">
        <w:rPr>
          <w:rStyle w:val="normaltextrun"/>
          <w:rFonts w:asciiTheme="majorHAnsi" w:hAnsiTheme="majorHAnsi" w:cstheme="majorHAnsi"/>
          <w:sz w:val="22"/>
          <w:szCs w:val="22"/>
          <w:shd w:val="clear" w:color="auto" w:fill="FFFFFF"/>
        </w:rPr>
        <w:t>The mission of the Nutrition and Dietetics program (Didactic Program in Dietetics) is to prepare graduates to be accepted into a dietetic internship and a graduate program, to become a registered dietitian nutritionist. Graduates may choose to pursue a career in food, nutrition, or a related field without becoming an RDN. </w:t>
      </w:r>
      <w:r w:rsidRPr="00174E05">
        <w:rPr>
          <w:rStyle w:val="scxw74243103"/>
          <w:rFonts w:asciiTheme="majorHAnsi" w:hAnsiTheme="majorHAnsi" w:cstheme="majorHAnsi"/>
          <w:sz w:val="22"/>
          <w:szCs w:val="22"/>
        </w:rPr>
        <w:t> </w:t>
      </w:r>
      <w:r w:rsidRPr="00174E05">
        <w:rPr>
          <w:rFonts w:asciiTheme="majorHAnsi" w:hAnsiTheme="majorHAnsi" w:cstheme="majorHAnsi"/>
          <w:sz w:val="22"/>
          <w:szCs w:val="22"/>
        </w:rPr>
        <w:br/>
      </w:r>
      <w:r w:rsidRPr="00174E05">
        <w:rPr>
          <w:rStyle w:val="eop"/>
          <w:rFonts w:asciiTheme="majorHAnsi" w:hAnsiTheme="majorHAnsi" w:cstheme="majorHAnsi"/>
          <w:sz w:val="22"/>
          <w:szCs w:val="22"/>
        </w:rPr>
        <w:t> </w:t>
      </w:r>
    </w:p>
    <w:p w14:paraId="7F30311B" w14:textId="77777777" w:rsidR="0046669E" w:rsidRPr="00174E05" w:rsidRDefault="0046669E" w:rsidP="0046669E">
      <w:pPr>
        <w:pStyle w:val="paragraph"/>
        <w:textAlignment w:val="baseline"/>
        <w:rPr>
          <w:rFonts w:asciiTheme="majorHAnsi" w:hAnsiTheme="majorHAnsi" w:cstheme="majorHAnsi"/>
          <w:sz w:val="22"/>
          <w:szCs w:val="22"/>
        </w:rPr>
      </w:pPr>
      <w:r w:rsidRPr="00174E05">
        <w:rPr>
          <w:rStyle w:val="normaltextrun"/>
          <w:rFonts w:asciiTheme="majorHAnsi" w:hAnsiTheme="majorHAnsi" w:cstheme="majorHAnsi"/>
          <w:sz w:val="22"/>
          <w:szCs w:val="22"/>
        </w:rPr>
        <w:t>The DPD Mission Statement can be accessed here:</w:t>
      </w:r>
      <w:r w:rsidRPr="00174E05">
        <w:rPr>
          <w:rStyle w:val="scxw74243103"/>
          <w:rFonts w:asciiTheme="majorHAnsi" w:hAnsiTheme="majorHAnsi" w:cstheme="majorHAnsi"/>
          <w:sz w:val="22"/>
          <w:szCs w:val="22"/>
        </w:rPr>
        <w:t> </w:t>
      </w:r>
      <w:r w:rsidRPr="00174E05">
        <w:rPr>
          <w:rFonts w:asciiTheme="majorHAnsi" w:hAnsiTheme="majorHAnsi" w:cstheme="majorHAnsi"/>
          <w:sz w:val="22"/>
          <w:szCs w:val="22"/>
        </w:rPr>
        <w:br/>
      </w:r>
      <w:hyperlink r:id="rId19" w:tgtFrame="_blank" w:history="1">
        <w:r w:rsidRPr="00174E05">
          <w:rPr>
            <w:rStyle w:val="normaltextrun"/>
            <w:rFonts w:asciiTheme="majorHAnsi" w:hAnsiTheme="majorHAnsi" w:cstheme="majorHAnsi"/>
            <w:sz w:val="22"/>
            <w:szCs w:val="22"/>
            <w:u w:val="single"/>
          </w:rPr>
          <w:t>https://www.framingham.edu/academics/colleges/science-technology-engineering-and-mathematics/nutrition-and-health-studies/programs/majors/food-and-nutrition-major</w:t>
        </w:r>
      </w:hyperlink>
    </w:p>
    <w:p w14:paraId="6F241F58" w14:textId="77777777" w:rsidR="008B3FBE" w:rsidRPr="00174E05" w:rsidRDefault="008B3FBE" w:rsidP="00222A1C">
      <w:pPr>
        <w:pStyle w:val="Default"/>
        <w:ind w:right="360"/>
        <w:rPr>
          <w:rFonts w:asciiTheme="majorHAnsi" w:hAnsiTheme="majorHAnsi" w:cstheme="majorHAnsi"/>
          <w:b/>
          <w:bCs/>
          <w:sz w:val="22"/>
          <w:szCs w:val="22"/>
        </w:rPr>
      </w:pPr>
    </w:p>
    <w:p w14:paraId="0814A96D" w14:textId="77777777" w:rsidR="008B3FBE" w:rsidRPr="00174E05" w:rsidRDefault="008B3FBE" w:rsidP="00222A1C">
      <w:pPr>
        <w:ind w:right="360"/>
        <w:rPr>
          <w:rFonts w:asciiTheme="majorHAnsi" w:hAnsiTheme="majorHAnsi" w:cstheme="majorHAnsi"/>
          <w:b/>
          <w:bCs/>
          <w:color w:val="000000"/>
          <w:sz w:val="22"/>
          <w:szCs w:val="22"/>
        </w:rPr>
      </w:pPr>
      <w:r w:rsidRPr="00174E05">
        <w:rPr>
          <w:rFonts w:asciiTheme="majorHAnsi" w:hAnsiTheme="majorHAnsi" w:cstheme="majorHAnsi"/>
          <w:b/>
          <w:bCs/>
          <w:sz w:val="22"/>
          <w:szCs w:val="22"/>
        </w:rPr>
        <w:br w:type="page"/>
      </w:r>
    </w:p>
    <w:p w14:paraId="795B3C06" w14:textId="07181E7C" w:rsidR="0082077F" w:rsidRPr="00174E05" w:rsidRDefault="002342BD" w:rsidP="0082077F">
      <w:pPr>
        <w:pStyle w:val="Heading1"/>
        <w:rPr>
          <w:rFonts w:asciiTheme="majorHAnsi" w:hAnsiTheme="majorHAnsi" w:cstheme="majorHAnsi"/>
          <w:sz w:val="22"/>
          <w:szCs w:val="22"/>
        </w:rPr>
      </w:pPr>
      <w:bookmarkStart w:id="3" w:name="_Toc126316529"/>
      <w:r w:rsidRPr="00174E05">
        <w:rPr>
          <w:rFonts w:asciiTheme="majorHAnsi" w:hAnsiTheme="majorHAnsi" w:cstheme="majorHAnsi"/>
          <w:sz w:val="22"/>
          <w:szCs w:val="22"/>
        </w:rPr>
        <w:lastRenderedPageBreak/>
        <w:t>NUTRITION AND DIETETICS CONCENTRATION GOALS</w:t>
      </w:r>
      <w:bookmarkEnd w:id="3"/>
      <w:r w:rsidRPr="00174E05">
        <w:rPr>
          <w:rFonts w:asciiTheme="majorHAnsi" w:hAnsiTheme="majorHAnsi" w:cstheme="majorHAnsi"/>
          <w:sz w:val="22"/>
          <w:szCs w:val="22"/>
        </w:rPr>
        <w:t xml:space="preserve"> </w:t>
      </w:r>
      <w:r w:rsidR="0082077F" w:rsidRPr="00174E05">
        <w:rPr>
          <w:rFonts w:asciiTheme="majorHAnsi" w:hAnsiTheme="majorHAnsi" w:cstheme="majorHAnsi"/>
          <w:w w:val="90"/>
          <w:sz w:val="22"/>
          <w:szCs w:val="22"/>
        </w:rPr>
        <w:br/>
      </w:r>
    </w:p>
    <w:p w14:paraId="3C1AB2FB" w14:textId="77777777" w:rsidR="0082077F" w:rsidRPr="00174E05" w:rsidRDefault="0082077F" w:rsidP="0082077F">
      <w:pPr>
        <w:rPr>
          <w:rFonts w:asciiTheme="majorHAnsi" w:hAnsiTheme="majorHAnsi" w:cstheme="majorHAnsi"/>
          <w:spacing w:val="-2"/>
          <w:sz w:val="22"/>
          <w:szCs w:val="22"/>
        </w:rPr>
      </w:pPr>
      <w:r w:rsidRPr="00174E05">
        <w:rPr>
          <w:rFonts w:asciiTheme="majorHAnsi" w:hAnsiTheme="majorHAnsi" w:cstheme="majorHAnsi"/>
          <w:b/>
          <w:w w:val="90"/>
          <w:sz w:val="22"/>
          <w:szCs w:val="22"/>
        </w:rPr>
        <w:t>Goal</w:t>
      </w:r>
      <w:r w:rsidRPr="00174E05">
        <w:rPr>
          <w:rFonts w:asciiTheme="majorHAnsi" w:hAnsiTheme="majorHAnsi" w:cstheme="majorHAnsi"/>
          <w:b/>
          <w:sz w:val="22"/>
          <w:szCs w:val="22"/>
        </w:rPr>
        <w:t xml:space="preserve"> </w:t>
      </w:r>
      <w:r w:rsidRPr="00174E05">
        <w:rPr>
          <w:rFonts w:asciiTheme="majorHAnsi" w:hAnsiTheme="majorHAnsi" w:cstheme="majorHAnsi"/>
          <w:b/>
          <w:w w:val="90"/>
          <w:sz w:val="22"/>
          <w:szCs w:val="22"/>
        </w:rPr>
        <w:t xml:space="preserve">#1 </w:t>
      </w:r>
      <w:r w:rsidRPr="00174E05">
        <w:rPr>
          <w:rFonts w:asciiTheme="majorHAnsi" w:hAnsiTheme="majorHAnsi" w:cstheme="majorHAnsi"/>
          <w:w w:val="90"/>
          <w:sz w:val="22"/>
          <w:szCs w:val="22"/>
        </w:rPr>
        <w:t>–</w:t>
      </w:r>
      <w:r w:rsidRPr="00174E05">
        <w:rPr>
          <w:rFonts w:asciiTheme="majorHAnsi" w:hAnsiTheme="majorHAnsi" w:cstheme="majorHAnsi"/>
          <w:sz w:val="22"/>
          <w:szCs w:val="22"/>
        </w:rPr>
        <w:t xml:space="preserve"> </w:t>
      </w:r>
      <w:r w:rsidRPr="00174E05">
        <w:rPr>
          <w:rFonts w:asciiTheme="majorHAnsi" w:hAnsiTheme="majorHAnsi" w:cstheme="majorHAnsi"/>
          <w:w w:val="90"/>
          <w:sz w:val="22"/>
          <w:szCs w:val="22"/>
        </w:rPr>
        <w:t>Program graduates will become</w:t>
      </w:r>
      <w:r w:rsidRPr="00174E05">
        <w:rPr>
          <w:rFonts w:asciiTheme="majorHAnsi" w:hAnsiTheme="majorHAnsi" w:cstheme="majorHAnsi"/>
          <w:sz w:val="22"/>
          <w:szCs w:val="22"/>
        </w:rPr>
        <w:t xml:space="preserve"> </w:t>
      </w:r>
      <w:r w:rsidRPr="00174E05">
        <w:rPr>
          <w:rFonts w:asciiTheme="majorHAnsi" w:hAnsiTheme="majorHAnsi" w:cstheme="majorHAnsi"/>
          <w:w w:val="90"/>
          <w:sz w:val="22"/>
          <w:szCs w:val="22"/>
        </w:rPr>
        <w:t>competent, entry level professionals who meet</w:t>
      </w:r>
      <w:r w:rsidRPr="00174E05">
        <w:rPr>
          <w:rFonts w:asciiTheme="majorHAnsi" w:hAnsiTheme="majorHAnsi" w:cstheme="majorHAnsi"/>
          <w:sz w:val="22"/>
          <w:szCs w:val="22"/>
        </w:rPr>
        <w:t xml:space="preserve"> </w:t>
      </w:r>
      <w:r w:rsidRPr="00174E05">
        <w:rPr>
          <w:rFonts w:asciiTheme="majorHAnsi" w:hAnsiTheme="majorHAnsi" w:cstheme="majorHAnsi"/>
          <w:w w:val="90"/>
          <w:sz w:val="22"/>
          <w:szCs w:val="22"/>
        </w:rPr>
        <w:t>employment</w:t>
      </w:r>
      <w:r w:rsidRPr="00174E05">
        <w:rPr>
          <w:rFonts w:asciiTheme="majorHAnsi" w:hAnsiTheme="majorHAnsi" w:cstheme="majorHAnsi"/>
          <w:sz w:val="22"/>
          <w:szCs w:val="22"/>
        </w:rPr>
        <w:t xml:space="preserve"> </w:t>
      </w:r>
      <w:r w:rsidRPr="00174E05">
        <w:rPr>
          <w:rFonts w:asciiTheme="majorHAnsi" w:hAnsiTheme="majorHAnsi" w:cstheme="majorHAnsi"/>
          <w:w w:val="90"/>
          <w:sz w:val="22"/>
          <w:szCs w:val="22"/>
        </w:rPr>
        <w:t>needs in the field of nutrition and dietetics</w:t>
      </w:r>
      <w:r w:rsidRPr="00174E05">
        <w:rPr>
          <w:rFonts w:asciiTheme="majorHAnsi" w:hAnsiTheme="majorHAnsi" w:cstheme="majorHAnsi"/>
          <w:spacing w:val="-2"/>
          <w:sz w:val="22"/>
          <w:szCs w:val="22"/>
        </w:rPr>
        <w:t>.</w:t>
      </w:r>
    </w:p>
    <w:p w14:paraId="67512A50" w14:textId="77777777" w:rsidR="0082077F" w:rsidRPr="00174E05" w:rsidRDefault="0082077F" w:rsidP="0082077F">
      <w:pPr>
        <w:rPr>
          <w:rFonts w:asciiTheme="majorHAnsi" w:hAnsiTheme="majorHAnsi" w:cstheme="majorHAnsi"/>
          <w:sz w:val="22"/>
          <w:szCs w:val="22"/>
        </w:rPr>
      </w:pPr>
    </w:p>
    <w:p w14:paraId="2FD124D1" w14:textId="77777777" w:rsidR="0082077F" w:rsidRPr="00174E05" w:rsidRDefault="0082077F" w:rsidP="0082077F">
      <w:pPr>
        <w:pStyle w:val="ListParagraph"/>
        <w:numPr>
          <w:ilvl w:val="0"/>
          <w:numId w:val="40"/>
        </w:numPr>
        <w:spacing w:after="0" w:line="240" w:lineRule="auto"/>
        <w:rPr>
          <w:rFonts w:asciiTheme="majorHAnsi" w:hAnsiTheme="majorHAnsi" w:cstheme="majorHAnsi"/>
          <w:w w:val="90"/>
        </w:rPr>
      </w:pPr>
      <w:r w:rsidRPr="00174E05">
        <w:rPr>
          <w:rFonts w:asciiTheme="majorHAnsi" w:hAnsiTheme="majorHAnsi" w:cstheme="majorHAnsi"/>
        </w:rPr>
        <w:t>At</w:t>
      </w:r>
      <w:r w:rsidRPr="00174E05">
        <w:rPr>
          <w:rFonts w:asciiTheme="majorHAnsi" w:hAnsiTheme="majorHAnsi" w:cstheme="majorHAnsi"/>
          <w:spacing w:val="-10"/>
        </w:rPr>
        <w:t xml:space="preserve"> </w:t>
      </w:r>
      <w:r w:rsidRPr="00174E05">
        <w:rPr>
          <w:rFonts w:asciiTheme="majorHAnsi" w:hAnsiTheme="majorHAnsi" w:cstheme="majorHAnsi"/>
        </w:rPr>
        <w:t>least</w:t>
      </w:r>
      <w:r w:rsidRPr="00174E05">
        <w:rPr>
          <w:rFonts w:asciiTheme="majorHAnsi" w:hAnsiTheme="majorHAnsi" w:cstheme="majorHAnsi"/>
          <w:spacing w:val="-10"/>
        </w:rPr>
        <w:t xml:space="preserve"> </w:t>
      </w:r>
      <w:r w:rsidRPr="00174E05">
        <w:rPr>
          <w:rFonts w:asciiTheme="majorHAnsi" w:hAnsiTheme="majorHAnsi" w:cstheme="majorHAnsi"/>
        </w:rPr>
        <w:t>80%</w:t>
      </w:r>
      <w:r w:rsidRPr="00174E05">
        <w:rPr>
          <w:rFonts w:asciiTheme="majorHAnsi" w:hAnsiTheme="majorHAnsi" w:cstheme="majorHAnsi"/>
          <w:spacing w:val="-13"/>
        </w:rPr>
        <w:t xml:space="preserve"> </w:t>
      </w:r>
      <w:r w:rsidRPr="00174E05">
        <w:rPr>
          <w:rFonts w:asciiTheme="majorHAnsi" w:hAnsiTheme="majorHAnsi" w:cstheme="majorHAnsi"/>
        </w:rPr>
        <w:t>of</w:t>
      </w:r>
      <w:r w:rsidRPr="00174E05">
        <w:rPr>
          <w:rFonts w:asciiTheme="majorHAnsi" w:hAnsiTheme="majorHAnsi" w:cstheme="majorHAnsi"/>
          <w:spacing w:val="-13"/>
        </w:rPr>
        <w:t xml:space="preserve"> </w:t>
      </w:r>
      <w:r w:rsidRPr="00174E05">
        <w:rPr>
          <w:rFonts w:asciiTheme="majorHAnsi" w:hAnsiTheme="majorHAnsi" w:cstheme="majorHAnsi"/>
        </w:rPr>
        <w:t>students complete</w:t>
      </w:r>
      <w:r w:rsidRPr="00174E05">
        <w:rPr>
          <w:rFonts w:asciiTheme="majorHAnsi" w:hAnsiTheme="majorHAnsi" w:cstheme="majorHAnsi"/>
          <w:spacing w:val="-2"/>
        </w:rPr>
        <w:t xml:space="preserve"> </w:t>
      </w:r>
      <w:r w:rsidRPr="00174E05">
        <w:rPr>
          <w:rFonts w:asciiTheme="majorHAnsi" w:hAnsiTheme="majorHAnsi" w:cstheme="majorHAnsi"/>
        </w:rPr>
        <w:t xml:space="preserve">program </w:t>
      </w:r>
      <w:r w:rsidRPr="00174E05">
        <w:rPr>
          <w:rFonts w:asciiTheme="majorHAnsi" w:hAnsiTheme="majorHAnsi" w:cstheme="majorHAnsi"/>
          <w:spacing w:val="-8"/>
        </w:rPr>
        <w:t>requirements</w:t>
      </w:r>
      <w:r w:rsidRPr="00174E05">
        <w:rPr>
          <w:rFonts w:asciiTheme="majorHAnsi" w:hAnsiTheme="majorHAnsi" w:cstheme="majorHAnsi"/>
          <w:spacing w:val="-11"/>
        </w:rPr>
        <w:t xml:space="preserve"> </w:t>
      </w:r>
      <w:r w:rsidRPr="00174E05">
        <w:rPr>
          <w:rFonts w:asciiTheme="majorHAnsi" w:hAnsiTheme="majorHAnsi" w:cstheme="majorHAnsi"/>
          <w:spacing w:val="-8"/>
        </w:rPr>
        <w:t>within</w:t>
      </w:r>
      <w:r w:rsidRPr="00174E05">
        <w:rPr>
          <w:rFonts w:asciiTheme="majorHAnsi" w:hAnsiTheme="majorHAnsi" w:cstheme="majorHAnsi"/>
          <w:spacing w:val="-4"/>
        </w:rPr>
        <w:t xml:space="preserve"> </w:t>
      </w:r>
      <w:r w:rsidRPr="00174E05">
        <w:rPr>
          <w:rFonts w:asciiTheme="majorHAnsi" w:hAnsiTheme="majorHAnsi" w:cstheme="majorHAnsi"/>
          <w:spacing w:val="-8"/>
        </w:rPr>
        <w:t>6</w:t>
      </w:r>
      <w:r w:rsidRPr="00174E05">
        <w:rPr>
          <w:rFonts w:asciiTheme="majorHAnsi" w:hAnsiTheme="majorHAnsi" w:cstheme="majorHAnsi"/>
          <w:spacing w:val="-11"/>
        </w:rPr>
        <w:t xml:space="preserve"> </w:t>
      </w:r>
      <w:r w:rsidRPr="00174E05">
        <w:rPr>
          <w:rFonts w:asciiTheme="majorHAnsi" w:hAnsiTheme="majorHAnsi" w:cstheme="majorHAnsi"/>
          <w:spacing w:val="-8"/>
        </w:rPr>
        <w:t xml:space="preserve">years </w:t>
      </w:r>
      <w:r w:rsidRPr="00174E05">
        <w:rPr>
          <w:rFonts w:asciiTheme="majorHAnsi" w:hAnsiTheme="majorHAnsi" w:cstheme="majorHAnsi"/>
          <w:spacing w:val="-4"/>
        </w:rPr>
        <w:t>(150%</w:t>
      </w:r>
      <w:r w:rsidRPr="00174E05">
        <w:rPr>
          <w:rFonts w:asciiTheme="majorHAnsi" w:hAnsiTheme="majorHAnsi" w:cstheme="majorHAnsi"/>
          <w:spacing w:val="-14"/>
        </w:rPr>
        <w:t xml:space="preserve"> </w:t>
      </w:r>
      <w:r w:rsidRPr="00174E05">
        <w:rPr>
          <w:rFonts w:asciiTheme="majorHAnsi" w:hAnsiTheme="majorHAnsi" w:cstheme="majorHAnsi"/>
          <w:spacing w:val="-4"/>
        </w:rPr>
        <w:t>of</w:t>
      </w:r>
      <w:r w:rsidRPr="00174E05">
        <w:rPr>
          <w:rFonts w:asciiTheme="majorHAnsi" w:hAnsiTheme="majorHAnsi" w:cstheme="majorHAnsi"/>
          <w:spacing w:val="-14"/>
        </w:rPr>
        <w:t xml:space="preserve"> </w:t>
      </w:r>
      <w:r w:rsidRPr="00174E05">
        <w:rPr>
          <w:rFonts w:asciiTheme="majorHAnsi" w:hAnsiTheme="majorHAnsi" w:cstheme="majorHAnsi"/>
          <w:spacing w:val="-4"/>
        </w:rPr>
        <w:t>planned</w:t>
      </w:r>
      <w:r w:rsidRPr="00174E05">
        <w:rPr>
          <w:rFonts w:asciiTheme="majorHAnsi" w:hAnsiTheme="majorHAnsi" w:cstheme="majorHAnsi"/>
          <w:spacing w:val="-12"/>
        </w:rPr>
        <w:t xml:space="preserve"> </w:t>
      </w:r>
      <w:r w:rsidRPr="00174E05">
        <w:rPr>
          <w:rFonts w:asciiTheme="majorHAnsi" w:hAnsiTheme="majorHAnsi" w:cstheme="majorHAnsi"/>
          <w:spacing w:val="-4"/>
        </w:rPr>
        <w:t>program length</w:t>
      </w:r>
      <w:r w:rsidRPr="00174E05">
        <w:rPr>
          <w:rFonts w:asciiTheme="majorHAnsi" w:hAnsiTheme="majorHAnsi" w:cstheme="majorHAnsi"/>
          <w:w w:val="90"/>
        </w:rPr>
        <w:t>).</w:t>
      </w:r>
    </w:p>
    <w:p w14:paraId="057E3308" w14:textId="77777777" w:rsidR="0082077F" w:rsidRPr="00174E05" w:rsidRDefault="0082077F" w:rsidP="0082077F">
      <w:pPr>
        <w:pStyle w:val="ListParagraph"/>
        <w:numPr>
          <w:ilvl w:val="0"/>
          <w:numId w:val="40"/>
        </w:numPr>
        <w:spacing w:after="0" w:line="240" w:lineRule="auto"/>
        <w:rPr>
          <w:rFonts w:asciiTheme="majorHAnsi" w:hAnsiTheme="majorHAnsi" w:cstheme="majorHAnsi"/>
          <w:w w:val="90"/>
        </w:rPr>
      </w:pPr>
      <w:r w:rsidRPr="00174E05">
        <w:rPr>
          <w:rFonts w:asciiTheme="majorHAnsi" w:hAnsiTheme="majorHAnsi" w:cstheme="majorHAnsi"/>
          <w:spacing w:val="-8"/>
        </w:rPr>
        <w:t>At</w:t>
      </w:r>
      <w:r w:rsidRPr="00174E05">
        <w:rPr>
          <w:rFonts w:asciiTheme="majorHAnsi" w:hAnsiTheme="majorHAnsi" w:cstheme="majorHAnsi"/>
          <w:spacing w:val="-5"/>
        </w:rPr>
        <w:t xml:space="preserve"> </w:t>
      </w:r>
      <w:r w:rsidRPr="00174E05">
        <w:rPr>
          <w:rFonts w:asciiTheme="majorHAnsi" w:hAnsiTheme="majorHAnsi" w:cstheme="majorHAnsi"/>
          <w:spacing w:val="-8"/>
        </w:rPr>
        <w:t>least</w:t>
      </w:r>
      <w:r w:rsidRPr="00174E05">
        <w:rPr>
          <w:rFonts w:asciiTheme="majorHAnsi" w:hAnsiTheme="majorHAnsi" w:cstheme="majorHAnsi"/>
          <w:spacing w:val="-4"/>
        </w:rPr>
        <w:t xml:space="preserve"> </w:t>
      </w:r>
      <w:r w:rsidRPr="00174E05">
        <w:rPr>
          <w:rFonts w:asciiTheme="majorHAnsi" w:hAnsiTheme="majorHAnsi" w:cstheme="majorHAnsi"/>
          <w:spacing w:val="-8"/>
        </w:rPr>
        <w:t>50</w:t>
      </w:r>
      <w:r w:rsidRPr="00174E05">
        <w:rPr>
          <w:rFonts w:asciiTheme="majorHAnsi" w:hAnsiTheme="majorHAnsi" w:cstheme="majorHAnsi"/>
          <w:spacing w:val="-7"/>
        </w:rPr>
        <w:t xml:space="preserve"> </w:t>
      </w:r>
      <w:r w:rsidRPr="00174E05">
        <w:rPr>
          <w:rFonts w:asciiTheme="majorHAnsi" w:hAnsiTheme="majorHAnsi" w:cstheme="majorHAnsi"/>
          <w:spacing w:val="-8"/>
        </w:rPr>
        <w:t>percent</w:t>
      </w:r>
      <w:r w:rsidRPr="00174E05">
        <w:rPr>
          <w:rFonts w:asciiTheme="majorHAnsi" w:hAnsiTheme="majorHAnsi" w:cstheme="majorHAnsi"/>
          <w:spacing w:val="-5"/>
        </w:rPr>
        <w:t xml:space="preserve"> </w:t>
      </w:r>
      <w:r w:rsidRPr="00174E05">
        <w:rPr>
          <w:rFonts w:asciiTheme="majorHAnsi" w:hAnsiTheme="majorHAnsi" w:cstheme="majorHAnsi"/>
          <w:spacing w:val="-8"/>
        </w:rPr>
        <w:t xml:space="preserve">of </w:t>
      </w:r>
      <w:r w:rsidRPr="00174E05">
        <w:rPr>
          <w:rFonts w:asciiTheme="majorHAnsi" w:hAnsiTheme="majorHAnsi" w:cstheme="majorHAnsi"/>
          <w:w w:val="90"/>
        </w:rPr>
        <w:t>program</w:t>
      </w:r>
      <w:r w:rsidRPr="00174E05">
        <w:rPr>
          <w:rFonts w:asciiTheme="majorHAnsi" w:hAnsiTheme="majorHAnsi" w:cstheme="majorHAnsi"/>
          <w:spacing w:val="-1"/>
        </w:rPr>
        <w:t xml:space="preserve"> </w:t>
      </w:r>
      <w:r w:rsidRPr="00174E05">
        <w:rPr>
          <w:rFonts w:asciiTheme="majorHAnsi" w:hAnsiTheme="majorHAnsi" w:cstheme="majorHAnsi"/>
          <w:w w:val="90"/>
        </w:rPr>
        <w:t>graduates</w:t>
      </w:r>
      <w:r w:rsidRPr="00174E05">
        <w:rPr>
          <w:rFonts w:asciiTheme="majorHAnsi" w:hAnsiTheme="majorHAnsi" w:cstheme="majorHAnsi"/>
        </w:rPr>
        <w:t xml:space="preserve"> </w:t>
      </w:r>
      <w:r w:rsidRPr="00174E05">
        <w:rPr>
          <w:rFonts w:asciiTheme="majorHAnsi" w:hAnsiTheme="majorHAnsi" w:cstheme="majorHAnsi"/>
          <w:w w:val="90"/>
        </w:rPr>
        <w:t>apply</w:t>
      </w:r>
      <w:r w:rsidRPr="00174E05">
        <w:rPr>
          <w:rFonts w:asciiTheme="majorHAnsi" w:hAnsiTheme="majorHAnsi" w:cstheme="majorHAnsi"/>
          <w:spacing w:val="1"/>
        </w:rPr>
        <w:t xml:space="preserve"> </w:t>
      </w:r>
      <w:r w:rsidRPr="00174E05">
        <w:rPr>
          <w:rFonts w:asciiTheme="majorHAnsi" w:hAnsiTheme="majorHAnsi" w:cstheme="majorHAnsi"/>
          <w:spacing w:val="-5"/>
          <w:w w:val="90"/>
        </w:rPr>
        <w:t xml:space="preserve">for </w:t>
      </w:r>
      <w:r w:rsidRPr="00174E05">
        <w:rPr>
          <w:rFonts w:asciiTheme="majorHAnsi" w:hAnsiTheme="majorHAnsi" w:cstheme="majorHAnsi"/>
          <w:spacing w:val="-2"/>
        </w:rPr>
        <w:t>admission</w:t>
      </w:r>
      <w:r w:rsidRPr="00174E05">
        <w:rPr>
          <w:rFonts w:asciiTheme="majorHAnsi" w:hAnsiTheme="majorHAnsi" w:cstheme="majorHAnsi"/>
          <w:spacing w:val="-14"/>
        </w:rPr>
        <w:t xml:space="preserve"> </w:t>
      </w:r>
      <w:r w:rsidRPr="00174E05">
        <w:rPr>
          <w:rFonts w:asciiTheme="majorHAnsi" w:hAnsiTheme="majorHAnsi" w:cstheme="majorHAnsi"/>
          <w:spacing w:val="-2"/>
        </w:rPr>
        <w:t>to</w:t>
      </w:r>
      <w:r w:rsidRPr="00174E05">
        <w:rPr>
          <w:rFonts w:asciiTheme="majorHAnsi" w:hAnsiTheme="majorHAnsi" w:cstheme="majorHAnsi"/>
          <w:spacing w:val="-13"/>
        </w:rPr>
        <w:t xml:space="preserve"> </w:t>
      </w:r>
      <w:r w:rsidRPr="00174E05">
        <w:rPr>
          <w:rFonts w:asciiTheme="majorHAnsi" w:hAnsiTheme="majorHAnsi" w:cstheme="majorHAnsi"/>
          <w:spacing w:val="-2"/>
        </w:rPr>
        <w:t>a</w:t>
      </w:r>
      <w:r w:rsidRPr="00174E05">
        <w:rPr>
          <w:rFonts w:asciiTheme="majorHAnsi" w:hAnsiTheme="majorHAnsi" w:cstheme="majorHAnsi"/>
          <w:spacing w:val="-13"/>
        </w:rPr>
        <w:t xml:space="preserve"> </w:t>
      </w:r>
      <w:r w:rsidRPr="00174E05">
        <w:rPr>
          <w:rFonts w:asciiTheme="majorHAnsi" w:hAnsiTheme="majorHAnsi" w:cstheme="majorHAnsi"/>
          <w:spacing w:val="-2"/>
        </w:rPr>
        <w:t xml:space="preserve">supervised </w:t>
      </w:r>
      <w:r w:rsidRPr="00174E05">
        <w:rPr>
          <w:rFonts w:asciiTheme="majorHAnsi" w:hAnsiTheme="majorHAnsi" w:cstheme="majorHAnsi"/>
          <w:spacing w:val="-6"/>
        </w:rPr>
        <w:t>practice</w:t>
      </w:r>
      <w:r w:rsidRPr="00174E05">
        <w:rPr>
          <w:rFonts w:asciiTheme="majorHAnsi" w:hAnsiTheme="majorHAnsi" w:cstheme="majorHAnsi"/>
          <w:spacing w:val="-10"/>
        </w:rPr>
        <w:t xml:space="preserve"> </w:t>
      </w:r>
      <w:r w:rsidRPr="00174E05">
        <w:rPr>
          <w:rFonts w:asciiTheme="majorHAnsi" w:hAnsiTheme="majorHAnsi" w:cstheme="majorHAnsi"/>
          <w:spacing w:val="-6"/>
        </w:rPr>
        <w:t>program</w:t>
      </w:r>
      <w:r w:rsidRPr="00174E05">
        <w:rPr>
          <w:rFonts w:asciiTheme="majorHAnsi" w:hAnsiTheme="majorHAnsi" w:cstheme="majorHAnsi"/>
          <w:spacing w:val="-12"/>
        </w:rPr>
        <w:t xml:space="preserve"> </w:t>
      </w:r>
      <w:r w:rsidRPr="00174E05">
        <w:rPr>
          <w:rFonts w:asciiTheme="majorHAnsi" w:hAnsiTheme="majorHAnsi" w:cstheme="majorHAnsi"/>
          <w:spacing w:val="-6"/>
        </w:rPr>
        <w:t>prior</w:t>
      </w:r>
      <w:r w:rsidRPr="00174E05">
        <w:rPr>
          <w:rFonts w:asciiTheme="majorHAnsi" w:hAnsiTheme="majorHAnsi" w:cstheme="majorHAnsi"/>
          <w:spacing w:val="-13"/>
        </w:rPr>
        <w:t xml:space="preserve"> </w:t>
      </w:r>
      <w:r w:rsidRPr="00174E05">
        <w:rPr>
          <w:rFonts w:asciiTheme="majorHAnsi" w:hAnsiTheme="majorHAnsi" w:cstheme="majorHAnsi"/>
          <w:spacing w:val="-6"/>
        </w:rPr>
        <w:t>to</w:t>
      </w:r>
      <w:r w:rsidRPr="00174E05">
        <w:rPr>
          <w:rFonts w:asciiTheme="majorHAnsi" w:hAnsiTheme="majorHAnsi" w:cstheme="majorHAnsi"/>
          <w:spacing w:val="-12"/>
        </w:rPr>
        <w:t xml:space="preserve"> </w:t>
      </w:r>
      <w:r w:rsidRPr="00174E05">
        <w:rPr>
          <w:rFonts w:asciiTheme="majorHAnsi" w:hAnsiTheme="majorHAnsi" w:cstheme="majorHAnsi"/>
          <w:spacing w:val="-6"/>
        </w:rPr>
        <w:t xml:space="preserve">or </w:t>
      </w:r>
      <w:r w:rsidRPr="00174E05">
        <w:rPr>
          <w:rFonts w:asciiTheme="majorHAnsi" w:hAnsiTheme="majorHAnsi" w:cstheme="majorHAnsi"/>
        </w:rPr>
        <w:t>within 12 months of</w:t>
      </w:r>
      <w:r w:rsidRPr="00174E05">
        <w:rPr>
          <w:rFonts w:asciiTheme="majorHAnsi" w:hAnsiTheme="majorHAnsi" w:cstheme="majorHAnsi"/>
          <w:w w:val="90"/>
        </w:rPr>
        <w:t xml:space="preserve"> graduation.</w:t>
      </w:r>
    </w:p>
    <w:p w14:paraId="557869DC" w14:textId="77777777" w:rsidR="0082077F" w:rsidRPr="00174E05" w:rsidRDefault="0082077F" w:rsidP="0082077F">
      <w:pPr>
        <w:pStyle w:val="ListParagraph"/>
        <w:numPr>
          <w:ilvl w:val="0"/>
          <w:numId w:val="40"/>
        </w:numPr>
        <w:spacing w:after="0" w:line="240" w:lineRule="auto"/>
        <w:rPr>
          <w:rFonts w:asciiTheme="majorHAnsi" w:hAnsiTheme="majorHAnsi" w:cstheme="majorHAnsi"/>
          <w:w w:val="90"/>
        </w:rPr>
      </w:pPr>
      <w:r w:rsidRPr="00174E05">
        <w:rPr>
          <w:rFonts w:asciiTheme="majorHAnsi" w:hAnsiTheme="majorHAnsi" w:cstheme="majorHAnsi"/>
        </w:rPr>
        <w:t>Of</w:t>
      </w:r>
      <w:r w:rsidRPr="00174E05">
        <w:rPr>
          <w:rFonts w:asciiTheme="majorHAnsi" w:hAnsiTheme="majorHAnsi" w:cstheme="majorHAnsi"/>
          <w:spacing w:val="-16"/>
        </w:rPr>
        <w:t xml:space="preserve"> </w:t>
      </w:r>
      <w:r w:rsidRPr="00174E05">
        <w:rPr>
          <w:rFonts w:asciiTheme="majorHAnsi" w:hAnsiTheme="majorHAnsi" w:cstheme="majorHAnsi"/>
        </w:rPr>
        <w:t>program</w:t>
      </w:r>
      <w:r w:rsidRPr="00174E05">
        <w:rPr>
          <w:rFonts w:asciiTheme="majorHAnsi" w:hAnsiTheme="majorHAnsi" w:cstheme="majorHAnsi"/>
          <w:spacing w:val="-15"/>
        </w:rPr>
        <w:t xml:space="preserve"> </w:t>
      </w:r>
      <w:r w:rsidRPr="00174E05">
        <w:rPr>
          <w:rFonts w:asciiTheme="majorHAnsi" w:hAnsiTheme="majorHAnsi" w:cstheme="majorHAnsi"/>
        </w:rPr>
        <w:t>graduates</w:t>
      </w:r>
      <w:r w:rsidRPr="00174E05">
        <w:rPr>
          <w:rFonts w:asciiTheme="majorHAnsi" w:hAnsiTheme="majorHAnsi" w:cstheme="majorHAnsi"/>
          <w:spacing w:val="-15"/>
        </w:rPr>
        <w:t xml:space="preserve"> </w:t>
      </w:r>
      <w:r w:rsidRPr="00174E05">
        <w:rPr>
          <w:rFonts w:asciiTheme="majorHAnsi" w:hAnsiTheme="majorHAnsi" w:cstheme="majorHAnsi"/>
        </w:rPr>
        <w:t xml:space="preserve">who </w:t>
      </w:r>
      <w:r w:rsidRPr="00174E05">
        <w:rPr>
          <w:rFonts w:asciiTheme="majorHAnsi" w:hAnsiTheme="majorHAnsi" w:cstheme="majorHAnsi"/>
          <w:w w:val="90"/>
        </w:rPr>
        <w:t xml:space="preserve">apply to a supervised practice </w:t>
      </w:r>
      <w:r w:rsidRPr="00174E05">
        <w:rPr>
          <w:rFonts w:asciiTheme="majorHAnsi" w:hAnsiTheme="majorHAnsi" w:cstheme="majorHAnsi"/>
          <w:spacing w:val="-2"/>
        </w:rPr>
        <w:t>program,</w:t>
      </w:r>
      <w:r w:rsidRPr="00174E05">
        <w:rPr>
          <w:rFonts w:asciiTheme="majorHAnsi" w:hAnsiTheme="majorHAnsi" w:cstheme="majorHAnsi"/>
          <w:spacing w:val="-14"/>
        </w:rPr>
        <w:t xml:space="preserve"> </w:t>
      </w:r>
      <w:r w:rsidRPr="00174E05">
        <w:rPr>
          <w:rFonts w:asciiTheme="majorHAnsi" w:hAnsiTheme="majorHAnsi" w:cstheme="majorHAnsi"/>
          <w:spacing w:val="-2"/>
        </w:rPr>
        <w:t>at</w:t>
      </w:r>
      <w:r w:rsidRPr="00174E05">
        <w:rPr>
          <w:rFonts w:asciiTheme="majorHAnsi" w:hAnsiTheme="majorHAnsi" w:cstheme="majorHAnsi"/>
          <w:spacing w:val="-13"/>
        </w:rPr>
        <w:t xml:space="preserve"> </w:t>
      </w:r>
      <w:r w:rsidRPr="00174E05">
        <w:rPr>
          <w:rFonts w:asciiTheme="majorHAnsi" w:hAnsiTheme="majorHAnsi" w:cstheme="majorHAnsi"/>
          <w:spacing w:val="-2"/>
        </w:rPr>
        <w:t>least</w:t>
      </w:r>
      <w:r w:rsidRPr="00174E05">
        <w:rPr>
          <w:rFonts w:asciiTheme="majorHAnsi" w:hAnsiTheme="majorHAnsi" w:cstheme="majorHAnsi"/>
          <w:spacing w:val="-13"/>
        </w:rPr>
        <w:t xml:space="preserve"> </w:t>
      </w:r>
      <w:r w:rsidRPr="00174E05">
        <w:rPr>
          <w:rFonts w:asciiTheme="majorHAnsi" w:hAnsiTheme="majorHAnsi" w:cstheme="majorHAnsi"/>
          <w:spacing w:val="-2"/>
        </w:rPr>
        <w:t>50</w:t>
      </w:r>
      <w:r w:rsidRPr="00174E05">
        <w:rPr>
          <w:rFonts w:asciiTheme="majorHAnsi" w:hAnsiTheme="majorHAnsi" w:cstheme="majorHAnsi"/>
          <w:spacing w:val="-14"/>
        </w:rPr>
        <w:t xml:space="preserve"> </w:t>
      </w:r>
      <w:r w:rsidRPr="00174E05">
        <w:rPr>
          <w:rFonts w:asciiTheme="majorHAnsi" w:hAnsiTheme="majorHAnsi" w:cstheme="majorHAnsi"/>
          <w:spacing w:val="-2"/>
        </w:rPr>
        <w:t xml:space="preserve">percent </w:t>
      </w:r>
      <w:r w:rsidRPr="00174E05">
        <w:rPr>
          <w:rFonts w:asciiTheme="majorHAnsi" w:hAnsiTheme="majorHAnsi" w:cstheme="majorHAnsi"/>
        </w:rPr>
        <w:t>are admitted within 12 months</w:t>
      </w:r>
      <w:r w:rsidRPr="00174E05">
        <w:rPr>
          <w:rFonts w:asciiTheme="majorHAnsi" w:hAnsiTheme="majorHAnsi" w:cstheme="majorHAnsi"/>
          <w:spacing w:val="-16"/>
        </w:rPr>
        <w:t xml:space="preserve"> </w:t>
      </w:r>
      <w:r w:rsidRPr="00174E05">
        <w:rPr>
          <w:rFonts w:asciiTheme="majorHAnsi" w:hAnsiTheme="majorHAnsi" w:cstheme="majorHAnsi"/>
        </w:rPr>
        <w:t>of</w:t>
      </w:r>
      <w:r w:rsidRPr="00174E05">
        <w:rPr>
          <w:rFonts w:asciiTheme="majorHAnsi" w:hAnsiTheme="majorHAnsi" w:cstheme="majorHAnsi"/>
          <w:spacing w:val="-15"/>
        </w:rPr>
        <w:t xml:space="preserve"> </w:t>
      </w:r>
      <w:r w:rsidRPr="00174E05">
        <w:rPr>
          <w:rFonts w:asciiTheme="majorHAnsi" w:hAnsiTheme="majorHAnsi" w:cstheme="majorHAnsi"/>
        </w:rPr>
        <w:t>graduation.</w:t>
      </w:r>
    </w:p>
    <w:p w14:paraId="0782005B" w14:textId="77777777" w:rsidR="0082077F" w:rsidRPr="00174E05" w:rsidRDefault="0082077F" w:rsidP="0082077F">
      <w:pPr>
        <w:pStyle w:val="ListParagraph"/>
        <w:numPr>
          <w:ilvl w:val="0"/>
          <w:numId w:val="40"/>
        </w:numPr>
        <w:spacing w:after="0" w:line="240" w:lineRule="auto"/>
        <w:rPr>
          <w:rFonts w:asciiTheme="majorHAnsi" w:hAnsiTheme="majorHAnsi" w:cstheme="majorHAnsi"/>
          <w:w w:val="90"/>
        </w:rPr>
      </w:pPr>
      <w:r w:rsidRPr="00174E05">
        <w:rPr>
          <w:rFonts w:asciiTheme="majorHAnsi" w:hAnsiTheme="majorHAnsi" w:cstheme="majorHAnsi"/>
          <w:w w:val="90"/>
        </w:rPr>
        <w:t>The</w:t>
      </w:r>
      <w:r w:rsidRPr="00174E05">
        <w:rPr>
          <w:rFonts w:asciiTheme="majorHAnsi" w:hAnsiTheme="majorHAnsi" w:cstheme="majorHAnsi"/>
          <w:spacing w:val="-6"/>
          <w:w w:val="90"/>
        </w:rPr>
        <w:t xml:space="preserve"> </w:t>
      </w:r>
      <w:r w:rsidRPr="00174E05">
        <w:rPr>
          <w:rFonts w:asciiTheme="majorHAnsi" w:hAnsiTheme="majorHAnsi" w:cstheme="majorHAnsi"/>
          <w:w w:val="90"/>
        </w:rPr>
        <w:t>program’s</w:t>
      </w:r>
      <w:r w:rsidRPr="00174E05">
        <w:rPr>
          <w:rFonts w:asciiTheme="majorHAnsi" w:hAnsiTheme="majorHAnsi" w:cstheme="majorHAnsi"/>
          <w:spacing w:val="-7"/>
          <w:w w:val="90"/>
        </w:rPr>
        <w:t xml:space="preserve"> </w:t>
      </w:r>
      <w:r w:rsidRPr="00174E05">
        <w:rPr>
          <w:rFonts w:asciiTheme="majorHAnsi" w:hAnsiTheme="majorHAnsi" w:cstheme="majorHAnsi"/>
          <w:w w:val="90"/>
        </w:rPr>
        <w:t>one-year</w:t>
      </w:r>
      <w:r w:rsidRPr="00174E05">
        <w:rPr>
          <w:rFonts w:asciiTheme="majorHAnsi" w:hAnsiTheme="majorHAnsi" w:cstheme="majorHAnsi"/>
          <w:spacing w:val="-8"/>
          <w:w w:val="90"/>
        </w:rPr>
        <w:t xml:space="preserve"> </w:t>
      </w:r>
      <w:r w:rsidRPr="00174E05">
        <w:rPr>
          <w:rFonts w:asciiTheme="majorHAnsi" w:hAnsiTheme="majorHAnsi" w:cstheme="majorHAnsi"/>
          <w:w w:val="90"/>
        </w:rPr>
        <w:t xml:space="preserve">pass </w:t>
      </w:r>
      <w:r w:rsidRPr="00174E05">
        <w:rPr>
          <w:rFonts w:asciiTheme="majorHAnsi" w:hAnsiTheme="majorHAnsi" w:cstheme="majorHAnsi"/>
          <w:spacing w:val="-6"/>
        </w:rPr>
        <w:t>rate</w:t>
      </w:r>
      <w:r w:rsidRPr="00174E05">
        <w:rPr>
          <w:rFonts w:asciiTheme="majorHAnsi" w:hAnsiTheme="majorHAnsi" w:cstheme="majorHAnsi"/>
          <w:spacing w:val="-11"/>
        </w:rPr>
        <w:t xml:space="preserve"> </w:t>
      </w:r>
      <w:r w:rsidRPr="00174E05">
        <w:rPr>
          <w:rFonts w:asciiTheme="majorHAnsi" w:hAnsiTheme="majorHAnsi" w:cstheme="majorHAnsi"/>
          <w:spacing w:val="-6"/>
        </w:rPr>
        <w:t>(graduates</w:t>
      </w:r>
      <w:r w:rsidRPr="00174E05">
        <w:rPr>
          <w:rFonts w:asciiTheme="majorHAnsi" w:hAnsiTheme="majorHAnsi" w:cstheme="majorHAnsi"/>
          <w:spacing w:val="-12"/>
        </w:rPr>
        <w:t xml:space="preserve"> </w:t>
      </w:r>
      <w:r w:rsidRPr="00174E05">
        <w:rPr>
          <w:rFonts w:asciiTheme="majorHAnsi" w:hAnsiTheme="majorHAnsi" w:cstheme="majorHAnsi"/>
          <w:spacing w:val="-6"/>
        </w:rPr>
        <w:t>who</w:t>
      </w:r>
      <w:r w:rsidRPr="00174E05">
        <w:rPr>
          <w:rFonts w:asciiTheme="majorHAnsi" w:hAnsiTheme="majorHAnsi" w:cstheme="majorHAnsi"/>
          <w:spacing w:val="-14"/>
        </w:rPr>
        <w:t xml:space="preserve"> </w:t>
      </w:r>
      <w:r w:rsidRPr="00174E05">
        <w:rPr>
          <w:rFonts w:asciiTheme="majorHAnsi" w:hAnsiTheme="majorHAnsi" w:cstheme="majorHAnsi"/>
          <w:spacing w:val="-6"/>
        </w:rPr>
        <w:t>pass</w:t>
      </w:r>
      <w:r w:rsidRPr="00174E05">
        <w:rPr>
          <w:rFonts w:asciiTheme="majorHAnsi" w:hAnsiTheme="majorHAnsi" w:cstheme="majorHAnsi"/>
          <w:spacing w:val="-13"/>
        </w:rPr>
        <w:t xml:space="preserve"> </w:t>
      </w:r>
      <w:r w:rsidRPr="00174E05">
        <w:rPr>
          <w:rFonts w:asciiTheme="majorHAnsi" w:hAnsiTheme="majorHAnsi" w:cstheme="majorHAnsi"/>
          <w:spacing w:val="-6"/>
        </w:rPr>
        <w:t xml:space="preserve">the </w:t>
      </w:r>
      <w:r w:rsidRPr="00174E05">
        <w:rPr>
          <w:rFonts w:asciiTheme="majorHAnsi" w:hAnsiTheme="majorHAnsi" w:cstheme="majorHAnsi"/>
          <w:spacing w:val="-2"/>
        </w:rPr>
        <w:t>registration</w:t>
      </w:r>
      <w:r w:rsidRPr="00174E05">
        <w:rPr>
          <w:rFonts w:asciiTheme="majorHAnsi" w:hAnsiTheme="majorHAnsi" w:cstheme="majorHAnsi"/>
          <w:spacing w:val="-14"/>
        </w:rPr>
        <w:t xml:space="preserve"> </w:t>
      </w:r>
      <w:r w:rsidRPr="00174E05">
        <w:rPr>
          <w:rFonts w:asciiTheme="majorHAnsi" w:hAnsiTheme="majorHAnsi" w:cstheme="majorHAnsi"/>
          <w:spacing w:val="-2"/>
        </w:rPr>
        <w:t>exam</w:t>
      </w:r>
      <w:r w:rsidRPr="00174E05">
        <w:rPr>
          <w:rFonts w:asciiTheme="majorHAnsi" w:hAnsiTheme="majorHAnsi" w:cstheme="majorHAnsi"/>
          <w:spacing w:val="-13"/>
        </w:rPr>
        <w:t xml:space="preserve"> </w:t>
      </w:r>
      <w:r w:rsidRPr="00174E05">
        <w:rPr>
          <w:rFonts w:asciiTheme="majorHAnsi" w:hAnsiTheme="majorHAnsi" w:cstheme="majorHAnsi"/>
          <w:spacing w:val="-2"/>
        </w:rPr>
        <w:t>within</w:t>
      </w:r>
      <w:r w:rsidRPr="00174E05">
        <w:rPr>
          <w:rFonts w:asciiTheme="majorHAnsi" w:hAnsiTheme="majorHAnsi" w:cstheme="majorHAnsi"/>
          <w:spacing w:val="-13"/>
        </w:rPr>
        <w:t xml:space="preserve"> </w:t>
      </w:r>
      <w:r w:rsidRPr="00174E05">
        <w:rPr>
          <w:rFonts w:asciiTheme="majorHAnsi" w:hAnsiTheme="majorHAnsi" w:cstheme="majorHAnsi"/>
          <w:spacing w:val="-2"/>
        </w:rPr>
        <w:t xml:space="preserve">one </w:t>
      </w:r>
      <w:r w:rsidRPr="00174E05">
        <w:rPr>
          <w:rFonts w:asciiTheme="majorHAnsi" w:hAnsiTheme="majorHAnsi" w:cstheme="majorHAnsi"/>
        </w:rPr>
        <w:t>year</w:t>
      </w:r>
      <w:r w:rsidRPr="00174E05">
        <w:rPr>
          <w:rFonts w:asciiTheme="majorHAnsi" w:hAnsiTheme="majorHAnsi" w:cstheme="majorHAnsi"/>
          <w:spacing w:val="-1"/>
        </w:rPr>
        <w:t xml:space="preserve"> </w:t>
      </w:r>
      <w:r w:rsidRPr="00174E05">
        <w:rPr>
          <w:rFonts w:asciiTheme="majorHAnsi" w:hAnsiTheme="majorHAnsi" w:cstheme="majorHAnsi"/>
        </w:rPr>
        <w:t>of</w:t>
      </w:r>
      <w:r w:rsidRPr="00174E05">
        <w:rPr>
          <w:rFonts w:asciiTheme="majorHAnsi" w:hAnsiTheme="majorHAnsi" w:cstheme="majorHAnsi"/>
          <w:spacing w:val="-1"/>
        </w:rPr>
        <w:t xml:space="preserve"> </w:t>
      </w:r>
      <w:r w:rsidRPr="00174E05">
        <w:rPr>
          <w:rFonts w:asciiTheme="majorHAnsi" w:hAnsiTheme="majorHAnsi" w:cstheme="majorHAnsi"/>
        </w:rPr>
        <w:t>first attempt)</w:t>
      </w:r>
      <w:r w:rsidRPr="00174E05">
        <w:rPr>
          <w:rFonts w:asciiTheme="majorHAnsi" w:hAnsiTheme="majorHAnsi" w:cstheme="majorHAnsi"/>
          <w:spacing w:val="-1"/>
        </w:rPr>
        <w:t xml:space="preserve"> </w:t>
      </w:r>
      <w:r w:rsidRPr="00174E05">
        <w:rPr>
          <w:rFonts w:asciiTheme="majorHAnsi" w:hAnsiTheme="majorHAnsi" w:cstheme="majorHAnsi"/>
        </w:rPr>
        <w:t xml:space="preserve">on the </w:t>
      </w:r>
      <w:r w:rsidRPr="00174E05">
        <w:rPr>
          <w:rFonts w:asciiTheme="majorHAnsi" w:hAnsiTheme="majorHAnsi" w:cstheme="majorHAnsi"/>
          <w:spacing w:val="-2"/>
        </w:rPr>
        <w:t>CDR</w:t>
      </w:r>
      <w:r w:rsidRPr="00174E05">
        <w:rPr>
          <w:rFonts w:asciiTheme="majorHAnsi" w:hAnsiTheme="majorHAnsi" w:cstheme="majorHAnsi"/>
          <w:spacing w:val="-14"/>
        </w:rPr>
        <w:t xml:space="preserve"> </w:t>
      </w:r>
      <w:r w:rsidRPr="00174E05">
        <w:rPr>
          <w:rFonts w:asciiTheme="majorHAnsi" w:hAnsiTheme="majorHAnsi" w:cstheme="majorHAnsi"/>
          <w:spacing w:val="-2"/>
        </w:rPr>
        <w:t>credentialing</w:t>
      </w:r>
      <w:r w:rsidRPr="00174E05">
        <w:rPr>
          <w:rFonts w:asciiTheme="majorHAnsi" w:hAnsiTheme="majorHAnsi" w:cstheme="majorHAnsi"/>
          <w:spacing w:val="-13"/>
        </w:rPr>
        <w:t xml:space="preserve"> </w:t>
      </w:r>
      <w:r w:rsidRPr="00174E05">
        <w:rPr>
          <w:rFonts w:asciiTheme="majorHAnsi" w:hAnsiTheme="majorHAnsi" w:cstheme="majorHAnsi"/>
          <w:spacing w:val="-2"/>
        </w:rPr>
        <w:t>exam</w:t>
      </w:r>
      <w:r w:rsidRPr="00174E05">
        <w:rPr>
          <w:rFonts w:asciiTheme="majorHAnsi" w:hAnsiTheme="majorHAnsi" w:cstheme="majorHAnsi"/>
          <w:spacing w:val="-13"/>
        </w:rPr>
        <w:t xml:space="preserve"> </w:t>
      </w:r>
      <w:r w:rsidRPr="00174E05">
        <w:rPr>
          <w:rFonts w:asciiTheme="majorHAnsi" w:hAnsiTheme="majorHAnsi" w:cstheme="majorHAnsi"/>
          <w:spacing w:val="-2"/>
        </w:rPr>
        <w:t xml:space="preserve">for </w:t>
      </w:r>
      <w:r w:rsidRPr="00174E05">
        <w:rPr>
          <w:rFonts w:asciiTheme="majorHAnsi" w:hAnsiTheme="majorHAnsi" w:cstheme="majorHAnsi"/>
        </w:rPr>
        <w:t xml:space="preserve">dietitian nutritionists is at </w:t>
      </w:r>
      <w:r w:rsidRPr="00174E05">
        <w:rPr>
          <w:rFonts w:asciiTheme="majorHAnsi" w:hAnsiTheme="majorHAnsi" w:cstheme="majorHAnsi"/>
          <w:w w:val="85"/>
        </w:rPr>
        <w:t>least</w:t>
      </w:r>
      <w:r w:rsidRPr="00174E05">
        <w:rPr>
          <w:rFonts w:asciiTheme="majorHAnsi" w:hAnsiTheme="majorHAnsi" w:cstheme="majorHAnsi"/>
          <w:spacing w:val="-2"/>
        </w:rPr>
        <w:t xml:space="preserve"> </w:t>
      </w:r>
      <w:r w:rsidRPr="00174E05">
        <w:rPr>
          <w:rFonts w:asciiTheme="majorHAnsi" w:hAnsiTheme="majorHAnsi" w:cstheme="majorHAnsi"/>
          <w:w w:val="85"/>
        </w:rPr>
        <w:t>80%”.</w:t>
      </w:r>
    </w:p>
    <w:p w14:paraId="215457F6" w14:textId="77777777" w:rsidR="0082077F" w:rsidRPr="00174E05" w:rsidRDefault="0082077F" w:rsidP="0082077F">
      <w:pPr>
        <w:rPr>
          <w:rFonts w:asciiTheme="majorHAnsi" w:hAnsiTheme="majorHAnsi" w:cstheme="majorHAnsi"/>
          <w:w w:val="90"/>
          <w:sz w:val="22"/>
          <w:szCs w:val="22"/>
        </w:rPr>
      </w:pPr>
    </w:p>
    <w:p w14:paraId="3BBF34FC" w14:textId="77777777" w:rsidR="0082077F" w:rsidRPr="00174E05" w:rsidRDefault="0082077F" w:rsidP="0082077F">
      <w:pPr>
        <w:rPr>
          <w:rFonts w:asciiTheme="majorHAnsi" w:hAnsiTheme="majorHAnsi" w:cstheme="majorHAnsi"/>
          <w:spacing w:val="-2"/>
          <w:w w:val="90"/>
          <w:sz w:val="22"/>
          <w:szCs w:val="22"/>
        </w:rPr>
      </w:pPr>
      <w:r w:rsidRPr="00174E05">
        <w:rPr>
          <w:rFonts w:asciiTheme="majorHAnsi" w:hAnsiTheme="majorHAnsi" w:cstheme="majorHAnsi"/>
          <w:b/>
          <w:w w:val="90"/>
          <w:sz w:val="22"/>
          <w:szCs w:val="22"/>
        </w:rPr>
        <w:t>Goal</w:t>
      </w:r>
      <w:r w:rsidRPr="00174E05">
        <w:rPr>
          <w:rFonts w:asciiTheme="majorHAnsi" w:hAnsiTheme="majorHAnsi" w:cstheme="majorHAnsi"/>
          <w:b/>
          <w:spacing w:val="3"/>
          <w:sz w:val="22"/>
          <w:szCs w:val="22"/>
        </w:rPr>
        <w:t xml:space="preserve"> </w:t>
      </w:r>
      <w:r w:rsidRPr="00174E05">
        <w:rPr>
          <w:rFonts w:asciiTheme="majorHAnsi" w:hAnsiTheme="majorHAnsi" w:cstheme="majorHAnsi"/>
          <w:b/>
          <w:w w:val="90"/>
          <w:sz w:val="22"/>
          <w:szCs w:val="22"/>
        </w:rPr>
        <w:t>#2</w:t>
      </w:r>
      <w:r w:rsidRPr="00174E05">
        <w:rPr>
          <w:rFonts w:asciiTheme="majorHAnsi" w:hAnsiTheme="majorHAnsi" w:cstheme="majorHAnsi"/>
          <w:b/>
          <w:spacing w:val="1"/>
          <w:sz w:val="22"/>
          <w:szCs w:val="22"/>
        </w:rPr>
        <w:t xml:space="preserve"> </w:t>
      </w:r>
      <w:r w:rsidRPr="00174E05">
        <w:rPr>
          <w:rFonts w:asciiTheme="majorHAnsi" w:hAnsiTheme="majorHAnsi" w:cstheme="majorHAnsi"/>
          <w:w w:val="90"/>
          <w:sz w:val="22"/>
          <w:szCs w:val="22"/>
        </w:rPr>
        <w:t>–</w:t>
      </w:r>
      <w:r w:rsidRPr="00174E05">
        <w:rPr>
          <w:rFonts w:asciiTheme="majorHAnsi" w:hAnsiTheme="majorHAnsi" w:cstheme="majorHAnsi"/>
          <w:spacing w:val="3"/>
          <w:sz w:val="22"/>
          <w:szCs w:val="22"/>
        </w:rPr>
        <w:t xml:space="preserve"> </w:t>
      </w:r>
      <w:r w:rsidRPr="00174E05">
        <w:rPr>
          <w:rFonts w:asciiTheme="majorHAnsi" w:hAnsiTheme="majorHAnsi" w:cstheme="majorHAnsi"/>
          <w:w w:val="90"/>
          <w:sz w:val="22"/>
          <w:szCs w:val="22"/>
        </w:rPr>
        <w:t>Program</w:t>
      </w:r>
      <w:r w:rsidRPr="00174E05">
        <w:rPr>
          <w:rFonts w:asciiTheme="majorHAnsi" w:hAnsiTheme="majorHAnsi" w:cstheme="majorHAnsi"/>
          <w:spacing w:val="1"/>
          <w:sz w:val="22"/>
          <w:szCs w:val="22"/>
        </w:rPr>
        <w:t xml:space="preserve"> </w:t>
      </w:r>
      <w:r w:rsidRPr="00174E05">
        <w:rPr>
          <w:rFonts w:asciiTheme="majorHAnsi" w:hAnsiTheme="majorHAnsi" w:cstheme="majorHAnsi"/>
          <w:w w:val="90"/>
          <w:sz w:val="22"/>
          <w:szCs w:val="22"/>
        </w:rPr>
        <w:t>graduates</w:t>
      </w:r>
      <w:r w:rsidRPr="00174E05">
        <w:rPr>
          <w:rFonts w:asciiTheme="majorHAnsi" w:hAnsiTheme="majorHAnsi" w:cstheme="majorHAnsi"/>
          <w:spacing w:val="2"/>
          <w:sz w:val="22"/>
          <w:szCs w:val="22"/>
        </w:rPr>
        <w:t xml:space="preserve"> </w:t>
      </w:r>
      <w:r w:rsidRPr="00174E05">
        <w:rPr>
          <w:rFonts w:asciiTheme="majorHAnsi" w:hAnsiTheme="majorHAnsi" w:cstheme="majorHAnsi"/>
          <w:w w:val="90"/>
          <w:sz w:val="22"/>
          <w:szCs w:val="22"/>
        </w:rPr>
        <w:t>will</w:t>
      </w:r>
      <w:r w:rsidRPr="00174E05">
        <w:rPr>
          <w:rFonts w:asciiTheme="majorHAnsi" w:hAnsiTheme="majorHAnsi" w:cstheme="majorHAnsi"/>
          <w:spacing w:val="2"/>
          <w:sz w:val="22"/>
          <w:szCs w:val="22"/>
        </w:rPr>
        <w:t xml:space="preserve"> </w:t>
      </w:r>
      <w:r w:rsidRPr="00174E05">
        <w:rPr>
          <w:rFonts w:asciiTheme="majorHAnsi" w:hAnsiTheme="majorHAnsi" w:cstheme="majorHAnsi"/>
          <w:w w:val="90"/>
          <w:sz w:val="22"/>
          <w:szCs w:val="22"/>
        </w:rPr>
        <w:t>be</w:t>
      </w:r>
      <w:r w:rsidRPr="00174E05">
        <w:rPr>
          <w:rFonts w:asciiTheme="majorHAnsi" w:hAnsiTheme="majorHAnsi" w:cstheme="majorHAnsi"/>
          <w:spacing w:val="3"/>
          <w:sz w:val="22"/>
          <w:szCs w:val="22"/>
        </w:rPr>
        <w:t xml:space="preserve"> </w:t>
      </w:r>
      <w:r w:rsidRPr="00174E05">
        <w:rPr>
          <w:rFonts w:asciiTheme="majorHAnsi" w:hAnsiTheme="majorHAnsi" w:cstheme="majorHAnsi"/>
          <w:w w:val="90"/>
          <w:sz w:val="22"/>
          <w:szCs w:val="22"/>
        </w:rPr>
        <w:t>prepared</w:t>
      </w:r>
      <w:r w:rsidRPr="00174E05">
        <w:rPr>
          <w:rFonts w:asciiTheme="majorHAnsi" w:hAnsiTheme="majorHAnsi" w:cstheme="majorHAnsi"/>
          <w:spacing w:val="1"/>
          <w:sz w:val="22"/>
          <w:szCs w:val="22"/>
        </w:rPr>
        <w:t xml:space="preserve"> </w:t>
      </w:r>
      <w:r w:rsidRPr="00174E05">
        <w:rPr>
          <w:rFonts w:asciiTheme="majorHAnsi" w:hAnsiTheme="majorHAnsi" w:cstheme="majorHAnsi"/>
          <w:w w:val="90"/>
          <w:sz w:val="22"/>
          <w:szCs w:val="22"/>
        </w:rPr>
        <w:t>to</w:t>
      </w:r>
      <w:r w:rsidRPr="00174E05">
        <w:rPr>
          <w:rFonts w:asciiTheme="majorHAnsi" w:hAnsiTheme="majorHAnsi" w:cstheme="majorHAnsi"/>
          <w:spacing w:val="7"/>
          <w:sz w:val="22"/>
          <w:szCs w:val="22"/>
        </w:rPr>
        <w:t xml:space="preserve"> </w:t>
      </w:r>
      <w:r w:rsidRPr="00174E05">
        <w:rPr>
          <w:rFonts w:asciiTheme="majorHAnsi" w:hAnsiTheme="majorHAnsi" w:cstheme="majorHAnsi"/>
          <w:w w:val="90"/>
          <w:sz w:val="22"/>
          <w:szCs w:val="22"/>
        </w:rPr>
        <w:t>work</w:t>
      </w:r>
      <w:r w:rsidRPr="00174E05">
        <w:rPr>
          <w:rFonts w:asciiTheme="majorHAnsi" w:hAnsiTheme="majorHAnsi" w:cstheme="majorHAnsi"/>
          <w:spacing w:val="2"/>
          <w:sz w:val="22"/>
          <w:szCs w:val="22"/>
        </w:rPr>
        <w:t xml:space="preserve"> </w:t>
      </w:r>
      <w:r w:rsidRPr="00174E05">
        <w:rPr>
          <w:rFonts w:asciiTheme="majorHAnsi" w:hAnsiTheme="majorHAnsi" w:cstheme="majorHAnsi"/>
          <w:w w:val="90"/>
          <w:sz w:val="22"/>
          <w:szCs w:val="22"/>
        </w:rPr>
        <w:t>in</w:t>
      </w:r>
      <w:r w:rsidRPr="00174E05">
        <w:rPr>
          <w:rFonts w:asciiTheme="majorHAnsi" w:hAnsiTheme="majorHAnsi" w:cstheme="majorHAnsi"/>
          <w:spacing w:val="7"/>
          <w:sz w:val="22"/>
          <w:szCs w:val="22"/>
        </w:rPr>
        <w:t xml:space="preserve"> </w:t>
      </w:r>
      <w:r w:rsidRPr="00174E05">
        <w:rPr>
          <w:rFonts w:asciiTheme="majorHAnsi" w:hAnsiTheme="majorHAnsi" w:cstheme="majorHAnsi"/>
          <w:w w:val="90"/>
          <w:sz w:val="22"/>
          <w:szCs w:val="22"/>
        </w:rPr>
        <w:t>a</w:t>
      </w:r>
      <w:r w:rsidRPr="00174E05">
        <w:rPr>
          <w:rFonts w:asciiTheme="majorHAnsi" w:hAnsiTheme="majorHAnsi" w:cstheme="majorHAnsi"/>
          <w:spacing w:val="2"/>
          <w:sz w:val="22"/>
          <w:szCs w:val="22"/>
        </w:rPr>
        <w:t xml:space="preserve"> </w:t>
      </w:r>
      <w:r w:rsidRPr="00174E05">
        <w:rPr>
          <w:rFonts w:asciiTheme="majorHAnsi" w:hAnsiTheme="majorHAnsi" w:cstheme="majorHAnsi"/>
          <w:w w:val="90"/>
          <w:sz w:val="22"/>
          <w:szCs w:val="22"/>
        </w:rPr>
        <w:t>variety</w:t>
      </w:r>
      <w:r w:rsidRPr="00174E05">
        <w:rPr>
          <w:rFonts w:asciiTheme="majorHAnsi" w:hAnsiTheme="majorHAnsi" w:cstheme="majorHAnsi"/>
          <w:spacing w:val="2"/>
          <w:sz w:val="22"/>
          <w:szCs w:val="22"/>
        </w:rPr>
        <w:t xml:space="preserve"> </w:t>
      </w:r>
      <w:r w:rsidRPr="00174E05">
        <w:rPr>
          <w:rFonts w:asciiTheme="majorHAnsi" w:hAnsiTheme="majorHAnsi" w:cstheme="majorHAnsi"/>
          <w:w w:val="90"/>
          <w:sz w:val="22"/>
          <w:szCs w:val="22"/>
        </w:rPr>
        <w:t>of</w:t>
      </w:r>
      <w:r w:rsidRPr="00174E05">
        <w:rPr>
          <w:rFonts w:asciiTheme="majorHAnsi" w:hAnsiTheme="majorHAnsi" w:cstheme="majorHAnsi"/>
          <w:spacing w:val="-1"/>
          <w:sz w:val="22"/>
          <w:szCs w:val="22"/>
        </w:rPr>
        <w:t xml:space="preserve"> </w:t>
      </w:r>
      <w:r w:rsidRPr="00174E05">
        <w:rPr>
          <w:rFonts w:asciiTheme="majorHAnsi" w:hAnsiTheme="majorHAnsi" w:cstheme="majorHAnsi"/>
          <w:w w:val="90"/>
          <w:sz w:val="22"/>
          <w:szCs w:val="22"/>
        </w:rPr>
        <w:t>nutrition</w:t>
      </w:r>
      <w:r w:rsidRPr="00174E05">
        <w:rPr>
          <w:rFonts w:asciiTheme="majorHAnsi" w:hAnsiTheme="majorHAnsi" w:cstheme="majorHAnsi"/>
          <w:spacing w:val="2"/>
          <w:sz w:val="22"/>
          <w:szCs w:val="22"/>
        </w:rPr>
        <w:t xml:space="preserve"> </w:t>
      </w:r>
      <w:r w:rsidRPr="00174E05">
        <w:rPr>
          <w:rFonts w:asciiTheme="majorHAnsi" w:hAnsiTheme="majorHAnsi" w:cstheme="majorHAnsi"/>
          <w:w w:val="90"/>
          <w:sz w:val="22"/>
          <w:szCs w:val="22"/>
        </w:rPr>
        <w:t>and</w:t>
      </w:r>
      <w:r w:rsidRPr="00174E05">
        <w:rPr>
          <w:rFonts w:asciiTheme="majorHAnsi" w:hAnsiTheme="majorHAnsi" w:cstheme="majorHAnsi"/>
          <w:spacing w:val="1"/>
          <w:sz w:val="22"/>
          <w:szCs w:val="22"/>
        </w:rPr>
        <w:t xml:space="preserve"> </w:t>
      </w:r>
      <w:r w:rsidRPr="00174E05">
        <w:rPr>
          <w:rFonts w:asciiTheme="majorHAnsi" w:hAnsiTheme="majorHAnsi" w:cstheme="majorHAnsi"/>
          <w:w w:val="90"/>
          <w:sz w:val="22"/>
          <w:szCs w:val="22"/>
        </w:rPr>
        <w:t>dietetics</w:t>
      </w:r>
      <w:r w:rsidRPr="00174E05">
        <w:rPr>
          <w:rFonts w:asciiTheme="majorHAnsi" w:hAnsiTheme="majorHAnsi" w:cstheme="majorHAnsi"/>
          <w:spacing w:val="1"/>
          <w:sz w:val="22"/>
          <w:szCs w:val="22"/>
        </w:rPr>
        <w:t xml:space="preserve"> </w:t>
      </w:r>
      <w:r w:rsidRPr="00174E05">
        <w:rPr>
          <w:rFonts w:asciiTheme="majorHAnsi" w:hAnsiTheme="majorHAnsi" w:cstheme="majorHAnsi"/>
          <w:spacing w:val="-2"/>
          <w:w w:val="90"/>
          <w:sz w:val="22"/>
          <w:szCs w:val="22"/>
        </w:rPr>
        <w:t>settings</w:t>
      </w:r>
    </w:p>
    <w:p w14:paraId="31607F5D" w14:textId="77777777" w:rsidR="0082077F" w:rsidRPr="00174E05" w:rsidRDefault="0082077F" w:rsidP="0082077F">
      <w:pPr>
        <w:rPr>
          <w:rFonts w:asciiTheme="majorHAnsi" w:hAnsiTheme="majorHAnsi" w:cstheme="majorHAnsi"/>
          <w:sz w:val="22"/>
          <w:szCs w:val="22"/>
        </w:rPr>
      </w:pPr>
    </w:p>
    <w:p w14:paraId="5E02E821" w14:textId="77777777" w:rsidR="0082077F" w:rsidRPr="00174E05" w:rsidRDefault="0082077F" w:rsidP="0082077F">
      <w:pPr>
        <w:pStyle w:val="ListParagraph"/>
        <w:numPr>
          <w:ilvl w:val="0"/>
          <w:numId w:val="41"/>
        </w:numPr>
        <w:spacing w:after="0" w:line="240" w:lineRule="auto"/>
        <w:rPr>
          <w:rFonts w:asciiTheme="majorHAnsi" w:hAnsiTheme="majorHAnsi" w:cstheme="majorHAnsi"/>
          <w:spacing w:val="-2"/>
        </w:rPr>
      </w:pPr>
      <w:r w:rsidRPr="00174E05">
        <w:rPr>
          <w:rFonts w:asciiTheme="majorHAnsi" w:hAnsiTheme="majorHAnsi" w:cstheme="majorHAnsi"/>
        </w:rPr>
        <w:t>80% of employers</w:t>
      </w:r>
      <w:r w:rsidRPr="00174E05">
        <w:rPr>
          <w:rFonts w:asciiTheme="majorHAnsi" w:hAnsiTheme="majorHAnsi" w:cstheme="majorHAnsi"/>
          <w:spacing w:val="-16"/>
        </w:rPr>
        <w:t xml:space="preserve"> </w:t>
      </w:r>
      <w:r w:rsidRPr="00174E05">
        <w:rPr>
          <w:rFonts w:asciiTheme="majorHAnsi" w:hAnsiTheme="majorHAnsi" w:cstheme="majorHAnsi"/>
        </w:rPr>
        <w:t>will</w:t>
      </w:r>
      <w:r w:rsidRPr="00174E05">
        <w:rPr>
          <w:rFonts w:asciiTheme="majorHAnsi" w:hAnsiTheme="majorHAnsi" w:cstheme="majorHAnsi"/>
          <w:spacing w:val="-15"/>
        </w:rPr>
        <w:t xml:space="preserve"> </w:t>
      </w:r>
      <w:r w:rsidRPr="00174E05">
        <w:rPr>
          <w:rFonts w:asciiTheme="majorHAnsi" w:hAnsiTheme="majorHAnsi" w:cstheme="majorHAnsi"/>
        </w:rPr>
        <w:t>respond</w:t>
      </w:r>
      <w:r w:rsidRPr="00174E05">
        <w:rPr>
          <w:rFonts w:asciiTheme="majorHAnsi" w:hAnsiTheme="majorHAnsi" w:cstheme="majorHAnsi"/>
          <w:spacing w:val="-15"/>
        </w:rPr>
        <w:t xml:space="preserve"> </w:t>
      </w:r>
      <w:r w:rsidRPr="00174E05">
        <w:rPr>
          <w:rFonts w:asciiTheme="majorHAnsi" w:hAnsiTheme="majorHAnsi" w:cstheme="majorHAnsi"/>
        </w:rPr>
        <w:t>3</w:t>
      </w:r>
      <w:r w:rsidRPr="00174E05">
        <w:rPr>
          <w:rFonts w:asciiTheme="majorHAnsi" w:hAnsiTheme="majorHAnsi" w:cstheme="majorHAnsi"/>
          <w:spacing w:val="-16"/>
        </w:rPr>
        <w:t xml:space="preserve"> </w:t>
      </w:r>
      <w:r w:rsidRPr="00174E05">
        <w:rPr>
          <w:rFonts w:asciiTheme="majorHAnsi" w:hAnsiTheme="majorHAnsi" w:cstheme="majorHAnsi"/>
        </w:rPr>
        <w:t xml:space="preserve">or </w:t>
      </w:r>
      <w:r w:rsidRPr="00174E05">
        <w:rPr>
          <w:rFonts w:asciiTheme="majorHAnsi" w:hAnsiTheme="majorHAnsi" w:cstheme="majorHAnsi"/>
          <w:w w:val="90"/>
        </w:rPr>
        <w:t xml:space="preserve">higher on a five-point scale on </w:t>
      </w:r>
      <w:r w:rsidRPr="00174E05">
        <w:rPr>
          <w:rFonts w:asciiTheme="majorHAnsi" w:hAnsiTheme="majorHAnsi" w:cstheme="majorHAnsi"/>
        </w:rPr>
        <w:t>the</w:t>
      </w:r>
      <w:r w:rsidRPr="00174E05">
        <w:rPr>
          <w:rFonts w:asciiTheme="majorHAnsi" w:hAnsiTheme="majorHAnsi" w:cstheme="majorHAnsi"/>
          <w:spacing w:val="-3"/>
        </w:rPr>
        <w:t xml:space="preserve"> </w:t>
      </w:r>
      <w:r w:rsidRPr="00174E05">
        <w:rPr>
          <w:rFonts w:asciiTheme="majorHAnsi" w:hAnsiTheme="majorHAnsi" w:cstheme="majorHAnsi"/>
        </w:rPr>
        <w:t>Employer</w:t>
      </w:r>
      <w:r w:rsidRPr="00174E05">
        <w:rPr>
          <w:rFonts w:asciiTheme="majorHAnsi" w:hAnsiTheme="majorHAnsi" w:cstheme="majorHAnsi"/>
          <w:spacing w:val="-3"/>
        </w:rPr>
        <w:t xml:space="preserve"> Questionnaire </w:t>
      </w:r>
      <w:r w:rsidRPr="00174E05">
        <w:rPr>
          <w:rFonts w:asciiTheme="majorHAnsi" w:hAnsiTheme="majorHAnsi" w:cstheme="majorHAnsi"/>
          <w:spacing w:val="-6"/>
        </w:rPr>
        <w:t>when</w:t>
      </w:r>
      <w:r w:rsidRPr="00174E05">
        <w:rPr>
          <w:rFonts w:asciiTheme="majorHAnsi" w:hAnsiTheme="majorHAnsi" w:cstheme="majorHAnsi"/>
          <w:spacing w:val="-12"/>
        </w:rPr>
        <w:t xml:space="preserve"> </w:t>
      </w:r>
      <w:r w:rsidRPr="00174E05">
        <w:rPr>
          <w:rFonts w:asciiTheme="majorHAnsi" w:hAnsiTheme="majorHAnsi" w:cstheme="majorHAnsi"/>
          <w:spacing w:val="-6"/>
        </w:rPr>
        <w:t>asked</w:t>
      </w:r>
      <w:r w:rsidRPr="00174E05">
        <w:rPr>
          <w:rFonts w:asciiTheme="majorHAnsi" w:hAnsiTheme="majorHAnsi" w:cstheme="majorHAnsi"/>
          <w:spacing w:val="-12"/>
        </w:rPr>
        <w:t xml:space="preserve"> </w:t>
      </w:r>
      <w:r w:rsidRPr="00174E05">
        <w:rPr>
          <w:rFonts w:asciiTheme="majorHAnsi" w:hAnsiTheme="majorHAnsi" w:cstheme="majorHAnsi"/>
          <w:spacing w:val="-6"/>
        </w:rPr>
        <w:t xml:space="preserve">to </w:t>
      </w:r>
      <w:r w:rsidRPr="00174E05">
        <w:rPr>
          <w:rFonts w:asciiTheme="majorHAnsi" w:hAnsiTheme="majorHAnsi" w:cstheme="majorHAnsi"/>
        </w:rPr>
        <w:t>rate</w:t>
      </w:r>
      <w:r w:rsidRPr="00174E05">
        <w:rPr>
          <w:rFonts w:asciiTheme="majorHAnsi" w:hAnsiTheme="majorHAnsi" w:cstheme="majorHAnsi"/>
          <w:spacing w:val="-12"/>
        </w:rPr>
        <w:t xml:space="preserve"> </w:t>
      </w:r>
      <w:r w:rsidRPr="00174E05">
        <w:rPr>
          <w:rFonts w:asciiTheme="majorHAnsi" w:hAnsiTheme="majorHAnsi" w:cstheme="majorHAnsi"/>
        </w:rPr>
        <w:t>graduates'</w:t>
      </w:r>
      <w:r w:rsidRPr="00174E05">
        <w:rPr>
          <w:rFonts w:asciiTheme="majorHAnsi" w:hAnsiTheme="majorHAnsi" w:cstheme="majorHAnsi"/>
          <w:spacing w:val="-12"/>
        </w:rPr>
        <w:t xml:space="preserve"> </w:t>
      </w:r>
      <w:r w:rsidRPr="00174E05">
        <w:rPr>
          <w:rFonts w:asciiTheme="majorHAnsi" w:hAnsiTheme="majorHAnsi" w:cstheme="majorHAnsi"/>
        </w:rPr>
        <w:t xml:space="preserve">preparation for entry-level dietetics </w:t>
      </w:r>
      <w:r w:rsidRPr="00174E05">
        <w:rPr>
          <w:rFonts w:asciiTheme="majorHAnsi" w:hAnsiTheme="majorHAnsi" w:cstheme="majorHAnsi"/>
          <w:spacing w:val="-2"/>
        </w:rPr>
        <w:t>position.</w:t>
      </w:r>
    </w:p>
    <w:p w14:paraId="30900F8F" w14:textId="77777777" w:rsidR="0082077F" w:rsidRPr="00174E05" w:rsidRDefault="0082077F" w:rsidP="0082077F">
      <w:pPr>
        <w:pStyle w:val="ListParagraph"/>
        <w:numPr>
          <w:ilvl w:val="0"/>
          <w:numId w:val="41"/>
        </w:numPr>
        <w:spacing w:after="0" w:line="240" w:lineRule="auto"/>
        <w:rPr>
          <w:rFonts w:asciiTheme="majorHAnsi" w:hAnsiTheme="majorHAnsi" w:cstheme="majorHAnsi"/>
          <w:spacing w:val="-2"/>
        </w:rPr>
      </w:pPr>
      <w:r w:rsidRPr="00174E05">
        <w:rPr>
          <w:rFonts w:asciiTheme="majorHAnsi" w:hAnsiTheme="majorHAnsi" w:cstheme="majorHAnsi"/>
          <w:spacing w:val="-3"/>
        </w:rPr>
        <w:t xml:space="preserve">80% of </w:t>
      </w:r>
      <w:r w:rsidRPr="00174E05">
        <w:rPr>
          <w:rFonts w:asciiTheme="majorHAnsi" w:hAnsiTheme="majorHAnsi" w:cstheme="majorHAnsi"/>
        </w:rPr>
        <w:t>Dietetic Internship</w:t>
      </w:r>
      <w:r w:rsidRPr="00174E05">
        <w:rPr>
          <w:rFonts w:asciiTheme="majorHAnsi" w:hAnsiTheme="majorHAnsi" w:cstheme="majorHAnsi"/>
          <w:spacing w:val="-4"/>
        </w:rPr>
        <w:t xml:space="preserve"> </w:t>
      </w:r>
      <w:r w:rsidRPr="00174E05">
        <w:rPr>
          <w:rFonts w:asciiTheme="majorHAnsi" w:hAnsiTheme="majorHAnsi" w:cstheme="majorHAnsi"/>
        </w:rPr>
        <w:t xml:space="preserve">Directors with respond 3 or higher on  the DI Director </w:t>
      </w:r>
      <w:r w:rsidRPr="00174E05">
        <w:rPr>
          <w:rFonts w:asciiTheme="majorHAnsi" w:hAnsiTheme="majorHAnsi" w:cstheme="majorHAnsi"/>
          <w:spacing w:val="-6"/>
        </w:rPr>
        <w:t>Questionnaire</w:t>
      </w:r>
      <w:r w:rsidRPr="00174E05">
        <w:rPr>
          <w:rFonts w:asciiTheme="majorHAnsi" w:hAnsiTheme="majorHAnsi" w:cstheme="majorHAnsi"/>
          <w:spacing w:val="-11"/>
        </w:rPr>
        <w:t xml:space="preserve"> </w:t>
      </w:r>
      <w:r w:rsidRPr="00174E05">
        <w:rPr>
          <w:rFonts w:asciiTheme="majorHAnsi" w:hAnsiTheme="majorHAnsi" w:cstheme="majorHAnsi"/>
          <w:spacing w:val="-6"/>
        </w:rPr>
        <w:t>when</w:t>
      </w:r>
      <w:r w:rsidRPr="00174E05">
        <w:rPr>
          <w:rFonts w:asciiTheme="majorHAnsi" w:hAnsiTheme="majorHAnsi" w:cstheme="majorHAnsi"/>
          <w:spacing w:val="-12"/>
        </w:rPr>
        <w:t xml:space="preserve"> </w:t>
      </w:r>
      <w:r w:rsidRPr="00174E05">
        <w:rPr>
          <w:rFonts w:asciiTheme="majorHAnsi" w:hAnsiTheme="majorHAnsi" w:cstheme="majorHAnsi"/>
          <w:spacing w:val="-6"/>
        </w:rPr>
        <w:t>asked</w:t>
      </w:r>
      <w:r w:rsidRPr="00174E05">
        <w:rPr>
          <w:rFonts w:asciiTheme="majorHAnsi" w:hAnsiTheme="majorHAnsi" w:cstheme="majorHAnsi"/>
          <w:spacing w:val="-12"/>
        </w:rPr>
        <w:t xml:space="preserve"> </w:t>
      </w:r>
      <w:r w:rsidRPr="00174E05">
        <w:rPr>
          <w:rFonts w:asciiTheme="majorHAnsi" w:hAnsiTheme="majorHAnsi" w:cstheme="majorHAnsi"/>
          <w:spacing w:val="-6"/>
        </w:rPr>
        <w:t xml:space="preserve">to </w:t>
      </w:r>
      <w:r w:rsidRPr="00174E05">
        <w:rPr>
          <w:rFonts w:asciiTheme="majorHAnsi" w:hAnsiTheme="majorHAnsi" w:cstheme="majorHAnsi"/>
        </w:rPr>
        <w:t>rate</w:t>
      </w:r>
      <w:r w:rsidRPr="00174E05">
        <w:rPr>
          <w:rFonts w:asciiTheme="majorHAnsi" w:hAnsiTheme="majorHAnsi" w:cstheme="majorHAnsi"/>
          <w:spacing w:val="-12"/>
        </w:rPr>
        <w:t xml:space="preserve"> </w:t>
      </w:r>
      <w:r w:rsidRPr="00174E05">
        <w:rPr>
          <w:rFonts w:asciiTheme="majorHAnsi" w:hAnsiTheme="majorHAnsi" w:cstheme="majorHAnsi"/>
        </w:rPr>
        <w:t>graduates'</w:t>
      </w:r>
      <w:r w:rsidRPr="00174E05">
        <w:rPr>
          <w:rFonts w:asciiTheme="majorHAnsi" w:hAnsiTheme="majorHAnsi" w:cstheme="majorHAnsi"/>
          <w:spacing w:val="-12"/>
        </w:rPr>
        <w:t xml:space="preserve"> </w:t>
      </w:r>
      <w:r w:rsidRPr="00174E05">
        <w:rPr>
          <w:rFonts w:asciiTheme="majorHAnsi" w:hAnsiTheme="majorHAnsi" w:cstheme="majorHAnsi"/>
        </w:rPr>
        <w:t>preparation for the DI</w:t>
      </w:r>
      <w:r w:rsidRPr="00174E05">
        <w:rPr>
          <w:rFonts w:asciiTheme="majorHAnsi" w:hAnsiTheme="majorHAnsi" w:cstheme="majorHAnsi"/>
          <w:spacing w:val="-2"/>
        </w:rPr>
        <w:t>.</w:t>
      </w:r>
    </w:p>
    <w:p w14:paraId="21B1A510" w14:textId="77777777" w:rsidR="0082077F" w:rsidRPr="00174E05" w:rsidRDefault="0082077F" w:rsidP="0082077F">
      <w:pPr>
        <w:pStyle w:val="ListParagraph"/>
        <w:numPr>
          <w:ilvl w:val="0"/>
          <w:numId w:val="41"/>
        </w:numPr>
        <w:spacing w:after="0" w:line="240" w:lineRule="auto"/>
        <w:rPr>
          <w:rFonts w:asciiTheme="majorHAnsi" w:hAnsiTheme="majorHAnsi" w:cstheme="majorHAnsi"/>
          <w:spacing w:val="-2"/>
        </w:rPr>
      </w:pPr>
      <w:r w:rsidRPr="00174E05">
        <w:rPr>
          <w:rFonts w:asciiTheme="majorHAnsi" w:hAnsiTheme="majorHAnsi" w:cstheme="majorHAnsi"/>
          <w:spacing w:val="-2"/>
        </w:rPr>
        <w:t>Within 12 months of program graduation, at least 80% of program graduates are employed in the field of nutrition and dietetics.</w:t>
      </w:r>
    </w:p>
    <w:p w14:paraId="79D32B69" w14:textId="77777777" w:rsidR="0046669E" w:rsidRPr="00174E05" w:rsidRDefault="0046669E">
      <w:pPr>
        <w:rPr>
          <w:rFonts w:asciiTheme="majorHAnsi" w:eastAsia="Calibri" w:hAnsiTheme="majorHAnsi" w:cstheme="majorHAnsi"/>
          <w:b/>
          <w:bCs/>
          <w:sz w:val="22"/>
          <w:szCs w:val="22"/>
        </w:rPr>
      </w:pPr>
      <w:r w:rsidRPr="00174E05">
        <w:rPr>
          <w:rFonts w:asciiTheme="majorHAnsi" w:hAnsiTheme="majorHAnsi" w:cstheme="majorHAnsi"/>
          <w:sz w:val="22"/>
          <w:szCs w:val="22"/>
        </w:rPr>
        <w:br w:type="page"/>
      </w:r>
    </w:p>
    <w:p w14:paraId="0FA681FC" w14:textId="206FBDDB" w:rsidR="008B3FBE" w:rsidRPr="00174E05" w:rsidRDefault="002342BD" w:rsidP="005A3F63">
      <w:pPr>
        <w:pStyle w:val="Heading1"/>
        <w:rPr>
          <w:rFonts w:asciiTheme="majorHAnsi" w:hAnsiTheme="majorHAnsi" w:cstheme="majorHAnsi"/>
          <w:sz w:val="22"/>
          <w:szCs w:val="22"/>
        </w:rPr>
      </w:pPr>
      <w:bookmarkStart w:id="4" w:name="_Toc126316530"/>
      <w:r w:rsidRPr="00174E05">
        <w:rPr>
          <w:rFonts w:asciiTheme="majorHAnsi" w:hAnsiTheme="majorHAnsi" w:cstheme="majorHAnsi"/>
          <w:sz w:val="22"/>
          <w:szCs w:val="22"/>
        </w:rPr>
        <w:lastRenderedPageBreak/>
        <w:t>TECHNOLOGY REQUIREMENTS FOR FOOD AND NUTRITION STUDENTS</w:t>
      </w:r>
      <w:bookmarkEnd w:id="4"/>
      <w:r w:rsidRPr="00174E05">
        <w:rPr>
          <w:rFonts w:asciiTheme="majorHAnsi" w:hAnsiTheme="majorHAnsi" w:cstheme="majorHAnsi"/>
          <w:sz w:val="22"/>
          <w:szCs w:val="22"/>
        </w:rPr>
        <w:t xml:space="preserve"> </w:t>
      </w:r>
      <w:r w:rsidRPr="00174E05">
        <w:rPr>
          <w:rFonts w:asciiTheme="majorHAnsi" w:hAnsiTheme="majorHAnsi" w:cstheme="majorHAnsi"/>
          <w:sz w:val="22"/>
          <w:szCs w:val="22"/>
        </w:rPr>
        <w:br/>
      </w:r>
    </w:p>
    <w:p w14:paraId="06E4F399" w14:textId="689C2219" w:rsidR="008B3FBE" w:rsidRPr="00174E05" w:rsidRDefault="008B3FBE" w:rsidP="00222A1C">
      <w:pPr>
        <w:autoSpaceDE w:val="0"/>
        <w:autoSpaceDN w:val="0"/>
        <w:adjustRightInd w:val="0"/>
        <w:ind w:right="360"/>
        <w:rPr>
          <w:rFonts w:asciiTheme="majorHAnsi" w:hAnsiTheme="majorHAnsi" w:cstheme="majorHAnsi"/>
          <w:bCs/>
          <w:color w:val="000000"/>
          <w:sz w:val="22"/>
          <w:szCs w:val="22"/>
        </w:rPr>
      </w:pPr>
      <w:r w:rsidRPr="00174E05">
        <w:rPr>
          <w:rFonts w:asciiTheme="majorHAnsi" w:hAnsiTheme="majorHAnsi" w:cstheme="majorHAnsi"/>
          <w:color w:val="000000"/>
          <w:sz w:val="22"/>
          <w:szCs w:val="22"/>
        </w:rPr>
        <w:t xml:space="preserve">As entering freshman and transfer students majoring in Food and Nutrition, you are required to have a wireless laptop computer. Courses in Food and Nutrition will have projects and lectures based on computer programs, </w:t>
      </w:r>
      <w:r w:rsidR="00433A21" w:rsidRPr="00174E05">
        <w:rPr>
          <w:rFonts w:asciiTheme="majorHAnsi" w:hAnsiTheme="majorHAnsi" w:cstheme="majorHAnsi"/>
          <w:color w:val="000000"/>
          <w:sz w:val="22"/>
          <w:szCs w:val="22"/>
        </w:rPr>
        <w:t xml:space="preserve">Canvas, </w:t>
      </w:r>
      <w:r w:rsidRPr="00174E05">
        <w:rPr>
          <w:rFonts w:asciiTheme="majorHAnsi" w:hAnsiTheme="majorHAnsi" w:cstheme="majorHAnsi"/>
          <w:color w:val="000000"/>
          <w:sz w:val="22"/>
          <w:szCs w:val="22"/>
        </w:rPr>
        <w:t xml:space="preserve">and the Internet. Your instructor will inform you of class sessions </w:t>
      </w:r>
      <w:r w:rsidR="001E5A47" w:rsidRPr="00174E05">
        <w:rPr>
          <w:rFonts w:asciiTheme="majorHAnsi" w:hAnsiTheme="majorHAnsi" w:cstheme="majorHAnsi"/>
          <w:color w:val="000000"/>
          <w:sz w:val="22"/>
          <w:szCs w:val="22"/>
        </w:rPr>
        <w:t>that</w:t>
      </w:r>
      <w:r w:rsidRPr="00174E05">
        <w:rPr>
          <w:rFonts w:asciiTheme="majorHAnsi" w:hAnsiTheme="majorHAnsi" w:cstheme="majorHAnsi"/>
          <w:color w:val="000000"/>
          <w:sz w:val="22"/>
          <w:szCs w:val="22"/>
        </w:rPr>
        <w:t xml:space="preserve"> will require you to bring your computer to class. Programs required are Microsoft Word, Excel, PowerPoint, and Publisher, as well as a diet analysis program. </w:t>
      </w:r>
    </w:p>
    <w:p w14:paraId="3D7F9070" w14:textId="77777777" w:rsidR="008B3FBE" w:rsidRPr="00174E05" w:rsidRDefault="008B3FBE" w:rsidP="00222A1C">
      <w:pPr>
        <w:ind w:right="360"/>
        <w:rPr>
          <w:rFonts w:asciiTheme="majorHAnsi" w:hAnsiTheme="majorHAnsi" w:cstheme="majorHAnsi"/>
          <w:bCs/>
          <w:color w:val="000000"/>
          <w:sz w:val="22"/>
          <w:szCs w:val="22"/>
        </w:rPr>
      </w:pPr>
      <w:r w:rsidRPr="00174E05">
        <w:rPr>
          <w:rFonts w:asciiTheme="majorHAnsi" w:hAnsiTheme="majorHAnsi" w:cstheme="majorHAnsi"/>
          <w:bCs/>
          <w:color w:val="000000"/>
          <w:sz w:val="22"/>
          <w:szCs w:val="22"/>
        </w:rPr>
        <w:t>For a complete guide to technology services for students, see:</w:t>
      </w:r>
    </w:p>
    <w:p w14:paraId="7C2537F3" w14:textId="3DEDE1C8" w:rsidR="008B3FBE" w:rsidRPr="00174E05" w:rsidRDefault="00B4579B" w:rsidP="00222A1C">
      <w:pPr>
        <w:ind w:right="360"/>
        <w:rPr>
          <w:rFonts w:asciiTheme="majorHAnsi" w:hAnsiTheme="majorHAnsi" w:cstheme="majorHAnsi"/>
          <w:bCs/>
          <w:color w:val="000000"/>
          <w:sz w:val="22"/>
          <w:szCs w:val="22"/>
        </w:rPr>
      </w:pPr>
      <w:hyperlink r:id="rId20" w:history="1">
        <w:r w:rsidR="008B3FBE" w:rsidRPr="00174E05">
          <w:rPr>
            <w:rStyle w:val="Hyperlink"/>
            <w:rFonts w:asciiTheme="majorHAnsi" w:hAnsiTheme="majorHAnsi" w:cstheme="majorHAnsi"/>
            <w:bCs/>
            <w:sz w:val="22"/>
            <w:szCs w:val="22"/>
          </w:rPr>
          <w:t>https://www.framingham.edu/student-life/information-technology-services/it-guides/students/it-guide-for-students</w:t>
        </w:r>
      </w:hyperlink>
      <w:r w:rsidR="008B3FBE" w:rsidRPr="00174E05">
        <w:rPr>
          <w:rFonts w:asciiTheme="majorHAnsi" w:hAnsiTheme="majorHAnsi" w:cstheme="majorHAnsi"/>
          <w:bCs/>
          <w:color w:val="000000"/>
          <w:sz w:val="22"/>
          <w:szCs w:val="22"/>
        </w:rPr>
        <w:t xml:space="preserve">  </w:t>
      </w:r>
    </w:p>
    <w:p w14:paraId="42FBE3EB" w14:textId="77777777" w:rsidR="00480AF3" w:rsidRPr="00174E05" w:rsidRDefault="00480AF3" w:rsidP="00222A1C">
      <w:pPr>
        <w:ind w:right="360"/>
        <w:rPr>
          <w:rFonts w:asciiTheme="majorHAnsi" w:hAnsiTheme="majorHAnsi" w:cstheme="majorHAnsi"/>
          <w:bCs/>
          <w:color w:val="000000"/>
          <w:sz w:val="22"/>
          <w:szCs w:val="22"/>
        </w:rPr>
      </w:pPr>
    </w:p>
    <w:p w14:paraId="54638E21" w14:textId="5A2A9342" w:rsidR="00480AF3" w:rsidRPr="00174E05" w:rsidRDefault="00480AF3" w:rsidP="00222A1C">
      <w:pPr>
        <w:ind w:right="360"/>
        <w:rPr>
          <w:rFonts w:asciiTheme="majorHAnsi" w:hAnsiTheme="majorHAnsi" w:cstheme="majorHAnsi"/>
          <w:sz w:val="22"/>
          <w:szCs w:val="22"/>
        </w:rPr>
      </w:pPr>
      <w:r w:rsidRPr="00174E05">
        <w:rPr>
          <w:rFonts w:asciiTheme="majorHAnsi" w:hAnsiTheme="majorHAnsi" w:cstheme="majorHAnsi"/>
          <w:sz w:val="22"/>
          <w:szCs w:val="22"/>
        </w:rPr>
        <w:t xml:space="preserve">Note: Students may bring or purchase any laptop, but the University secures excellent pricing on a </w:t>
      </w:r>
      <w:r w:rsidR="00B95EF8" w:rsidRPr="00174E05">
        <w:rPr>
          <w:rFonts w:asciiTheme="majorHAnsi" w:hAnsiTheme="majorHAnsi" w:cstheme="majorHAnsi"/>
          <w:sz w:val="22"/>
          <w:szCs w:val="22"/>
        </w:rPr>
        <w:t>university</w:t>
      </w:r>
      <w:r w:rsidRPr="00174E05">
        <w:rPr>
          <w:rFonts w:asciiTheme="majorHAnsi" w:hAnsiTheme="majorHAnsi" w:cstheme="majorHAnsi"/>
          <w:sz w:val="22"/>
          <w:szCs w:val="22"/>
        </w:rPr>
        <w:t xml:space="preserve"> recommended system each year. Through our purchase program, you can take advantage of special pricing on hardware that we have vetted for durability, reliability, and supportability.</w:t>
      </w:r>
    </w:p>
    <w:p w14:paraId="06A9E279" w14:textId="5D474C8D" w:rsidR="00480AF3" w:rsidRPr="00174E05" w:rsidRDefault="00480AF3" w:rsidP="00222A1C">
      <w:pPr>
        <w:ind w:right="360"/>
        <w:rPr>
          <w:rFonts w:asciiTheme="majorHAnsi" w:hAnsiTheme="majorHAnsi" w:cstheme="majorHAnsi"/>
          <w:bCs/>
          <w:color w:val="000000"/>
          <w:sz w:val="22"/>
          <w:szCs w:val="22"/>
        </w:rPr>
      </w:pPr>
      <w:r w:rsidRPr="00174E05">
        <w:rPr>
          <w:rFonts w:asciiTheme="majorHAnsi" w:hAnsiTheme="majorHAnsi" w:cstheme="majorHAnsi"/>
          <w:sz w:val="22"/>
          <w:szCs w:val="22"/>
        </w:rPr>
        <w:t>For information on purchasing FSU-recommended laptops, or purchasing one through FSU, see:</w:t>
      </w:r>
      <w:r w:rsidRPr="00174E05">
        <w:rPr>
          <w:rFonts w:asciiTheme="majorHAnsi" w:hAnsiTheme="majorHAnsi" w:cstheme="majorHAnsi"/>
          <w:sz w:val="22"/>
          <w:szCs w:val="22"/>
        </w:rPr>
        <w:br/>
      </w:r>
      <w:hyperlink r:id="rId21" w:anchor="laptop" w:history="1">
        <w:r w:rsidR="00143F8E" w:rsidRPr="00174E05">
          <w:rPr>
            <w:rStyle w:val="Hyperlink"/>
            <w:rFonts w:asciiTheme="majorHAnsi" w:hAnsiTheme="majorHAnsi" w:cstheme="majorHAnsi"/>
            <w:sz w:val="22"/>
            <w:szCs w:val="22"/>
          </w:rPr>
          <w:t>https://www.framingham.edu/student-life/information-technology-services/student/#laptop</w:t>
        </w:r>
      </w:hyperlink>
      <w:r w:rsidR="00143F8E" w:rsidRPr="00174E05">
        <w:rPr>
          <w:rFonts w:asciiTheme="majorHAnsi" w:hAnsiTheme="majorHAnsi" w:cstheme="majorHAnsi"/>
          <w:sz w:val="22"/>
          <w:szCs w:val="22"/>
        </w:rPr>
        <w:t xml:space="preserve"> </w:t>
      </w:r>
    </w:p>
    <w:p w14:paraId="61E995E6" w14:textId="3AE06149" w:rsidR="008B3FBE" w:rsidRPr="00174E05" w:rsidRDefault="008B3FBE" w:rsidP="00222A1C">
      <w:pPr>
        <w:ind w:right="360"/>
        <w:rPr>
          <w:rFonts w:asciiTheme="majorHAnsi" w:hAnsiTheme="majorHAnsi" w:cstheme="majorHAnsi"/>
          <w:bCs/>
          <w:color w:val="000000"/>
          <w:sz w:val="22"/>
          <w:szCs w:val="22"/>
        </w:rPr>
      </w:pPr>
      <w:r w:rsidRPr="00174E05">
        <w:rPr>
          <w:rFonts w:asciiTheme="majorHAnsi" w:hAnsiTheme="majorHAnsi" w:cstheme="majorHAnsi"/>
          <w:bCs/>
          <w:color w:val="000000"/>
          <w:sz w:val="22"/>
          <w:szCs w:val="22"/>
        </w:rPr>
        <w:br w:type="page"/>
      </w:r>
    </w:p>
    <w:p w14:paraId="09AD4D30" w14:textId="37AD51D0" w:rsidR="0052593B" w:rsidRPr="00174E05" w:rsidRDefault="002342BD" w:rsidP="005A3F63">
      <w:pPr>
        <w:pStyle w:val="Heading1"/>
        <w:rPr>
          <w:rFonts w:asciiTheme="majorHAnsi" w:hAnsiTheme="majorHAnsi" w:cstheme="majorHAnsi"/>
          <w:sz w:val="22"/>
          <w:szCs w:val="22"/>
        </w:rPr>
      </w:pPr>
      <w:bookmarkStart w:id="5" w:name="_Toc126316531"/>
      <w:r w:rsidRPr="00174E05">
        <w:rPr>
          <w:rFonts w:asciiTheme="majorHAnsi" w:hAnsiTheme="majorHAnsi" w:cstheme="majorHAnsi"/>
          <w:sz w:val="22"/>
          <w:szCs w:val="22"/>
        </w:rPr>
        <w:lastRenderedPageBreak/>
        <w:t xml:space="preserve">FRAMINGHAM STATE UNIVERSITY DIDACTIC PROGRAM IN DIETETICS </w:t>
      </w:r>
      <w:r w:rsidR="00F10A01" w:rsidRPr="00174E05">
        <w:rPr>
          <w:rFonts w:asciiTheme="majorHAnsi" w:hAnsiTheme="majorHAnsi" w:cstheme="majorHAnsi"/>
          <w:sz w:val="22"/>
          <w:szCs w:val="22"/>
        </w:rPr>
        <w:t>OVERVIEW</w:t>
      </w:r>
      <w:bookmarkEnd w:id="5"/>
    </w:p>
    <w:p w14:paraId="5876E302" w14:textId="1BABD96A" w:rsidR="0052593B" w:rsidRPr="00174E05" w:rsidRDefault="0052593B" w:rsidP="00222A1C">
      <w:pPr>
        <w:widowControl w:val="0"/>
        <w:autoSpaceDE w:val="0"/>
        <w:autoSpaceDN w:val="0"/>
        <w:adjustRightInd w:val="0"/>
        <w:spacing w:after="240" w:line="360" w:lineRule="atLeast"/>
        <w:ind w:right="360"/>
        <w:rPr>
          <w:rFonts w:asciiTheme="majorHAnsi" w:hAnsiTheme="majorHAnsi" w:cstheme="majorHAnsi"/>
          <w:sz w:val="22"/>
          <w:szCs w:val="22"/>
        </w:rPr>
      </w:pPr>
      <w:r w:rsidRPr="00174E05">
        <w:rPr>
          <w:rFonts w:asciiTheme="majorHAnsi" w:hAnsiTheme="majorHAnsi" w:cstheme="majorHAnsi"/>
          <w:color w:val="000000"/>
          <w:sz w:val="22"/>
          <w:szCs w:val="22"/>
        </w:rPr>
        <w:t xml:space="preserve">The Didactic Program in Dietetics (DPD or Didactic Program) is a term used by the Academy of Nutrition and Dietetics (AND) to describe the </w:t>
      </w:r>
      <w:r w:rsidR="006D4DFF" w:rsidRPr="00174E05">
        <w:rPr>
          <w:rFonts w:asciiTheme="majorHAnsi" w:hAnsiTheme="majorHAnsi" w:cstheme="majorHAnsi"/>
          <w:color w:val="000000"/>
          <w:sz w:val="22"/>
          <w:szCs w:val="22"/>
        </w:rPr>
        <w:t xml:space="preserve">Accreditation Council for Education in Nutrition and Dietetics (ACEND) </w:t>
      </w:r>
      <w:r w:rsidRPr="00174E05">
        <w:rPr>
          <w:rFonts w:asciiTheme="majorHAnsi" w:hAnsiTheme="majorHAnsi" w:cstheme="majorHAnsi"/>
          <w:color w:val="000000"/>
          <w:sz w:val="22"/>
          <w:szCs w:val="22"/>
        </w:rPr>
        <w:t xml:space="preserve">Accreditation Standards as meeting academic requirements for admission to a supervised practice program. </w:t>
      </w:r>
      <w:r w:rsidR="00971F07" w:rsidRPr="00174E05">
        <w:rPr>
          <w:rFonts w:asciiTheme="majorHAnsi" w:hAnsiTheme="majorHAnsi" w:cstheme="majorHAnsi"/>
          <w:color w:val="000000"/>
          <w:sz w:val="22"/>
          <w:szCs w:val="22"/>
        </w:rPr>
        <w:t xml:space="preserve"> It may also be referred to as Didactic Program in Nutrition and Dietetics (DPND).  </w:t>
      </w:r>
      <w:r w:rsidRPr="00174E05">
        <w:rPr>
          <w:rFonts w:asciiTheme="majorHAnsi" w:hAnsiTheme="majorHAnsi" w:cstheme="majorHAnsi"/>
          <w:color w:val="000000"/>
          <w:sz w:val="22"/>
          <w:szCs w:val="22"/>
        </w:rPr>
        <w:t>Framingham State University has one of 2</w:t>
      </w:r>
      <w:r w:rsidR="00A87666" w:rsidRPr="00174E05">
        <w:rPr>
          <w:rFonts w:asciiTheme="majorHAnsi" w:hAnsiTheme="majorHAnsi" w:cstheme="majorHAnsi"/>
          <w:color w:val="000000"/>
          <w:sz w:val="22"/>
          <w:szCs w:val="22"/>
        </w:rPr>
        <w:t>12</w:t>
      </w:r>
      <w:r w:rsidRPr="00174E05">
        <w:rPr>
          <w:rFonts w:asciiTheme="majorHAnsi" w:hAnsiTheme="majorHAnsi" w:cstheme="majorHAnsi"/>
          <w:color w:val="000000"/>
          <w:sz w:val="22"/>
          <w:szCs w:val="22"/>
        </w:rPr>
        <w:t xml:space="preserve"> Didactic Programs. </w:t>
      </w:r>
      <w:r w:rsidR="006D4DFF" w:rsidRPr="00174E05">
        <w:rPr>
          <w:rFonts w:asciiTheme="majorHAnsi" w:hAnsiTheme="majorHAnsi" w:cstheme="majorHAnsi"/>
          <w:color w:val="000000"/>
          <w:sz w:val="22"/>
          <w:szCs w:val="22"/>
        </w:rPr>
        <w:t xml:space="preserve"> </w:t>
      </w:r>
      <w:r w:rsidRPr="00174E05">
        <w:rPr>
          <w:rFonts w:asciiTheme="majorHAnsi" w:hAnsiTheme="majorHAnsi" w:cstheme="majorHAnsi"/>
          <w:color w:val="000000"/>
          <w:sz w:val="22"/>
          <w:szCs w:val="22"/>
        </w:rPr>
        <w:t xml:space="preserve">Graduates of </w:t>
      </w:r>
      <w:r w:rsidR="00CC199C" w:rsidRPr="00174E05">
        <w:rPr>
          <w:rFonts w:asciiTheme="majorHAnsi" w:hAnsiTheme="majorHAnsi" w:cstheme="majorHAnsi"/>
          <w:color w:val="000000"/>
          <w:sz w:val="22"/>
          <w:szCs w:val="22"/>
        </w:rPr>
        <w:t>the Framingham State University</w:t>
      </w:r>
      <w:r w:rsidRPr="00174E05">
        <w:rPr>
          <w:rFonts w:asciiTheme="majorHAnsi" w:hAnsiTheme="majorHAnsi" w:cstheme="majorHAnsi"/>
          <w:color w:val="000000"/>
          <w:sz w:val="22"/>
          <w:szCs w:val="22"/>
        </w:rPr>
        <w:t xml:space="preserve"> Food and Nutrition major, Nutrition and Dietetics concentration, meet the </w:t>
      </w:r>
      <w:r w:rsidR="006B0581" w:rsidRPr="00174E05">
        <w:rPr>
          <w:rFonts w:asciiTheme="majorHAnsi" w:hAnsiTheme="majorHAnsi" w:cstheme="majorHAnsi"/>
          <w:color w:val="000000"/>
          <w:sz w:val="22"/>
          <w:szCs w:val="22"/>
        </w:rPr>
        <w:t xml:space="preserve">DPD </w:t>
      </w:r>
      <w:r w:rsidRPr="00174E05">
        <w:rPr>
          <w:rFonts w:asciiTheme="majorHAnsi" w:hAnsiTheme="majorHAnsi" w:cstheme="majorHAnsi"/>
          <w:color w:val="000000"/>
          <w:sz w:val="22"/>
          <w:szCs w:val="22"/>
        </w:rPr>
        <w:t>req</w:t>
      </w:r>
      <w:r w:rsidR="00FF1AF9" w:rsidRPr="00174E05">
        <w:rPr>
          <w:rFonts w:asciiTheme="majorHAnsi" w:hAnsiTheme="majorHAnsi" w:cstheme="majorHAnsi"/>
          <w:color w:val="000000"/>
          <w:sz w:val="22"/>
          <w:szCs w:val="22"/>
        </w:rPr>
        <w:t>uirements.  DP</w:t>
      </w:r>
      <w:r w:rsidRPr="00174E05">
        <w:rPr>
          <w:rFonts w:asciiTheme="majorHAnsi" w:hAnsiTheme="majorHAnsi" w:cstheme="majorHAnsi"/>
          <w:color w:val="000000"/>
          <w:sz w:val="22"/>
          <w:szCs w:val="22"/>
        </w:rPr>
        <w:t xml:space="preserve">D </w:t>
      </w:r>
      <w:r w:rsidR="006B0581" w:rsidRPr="00174E05">
        <w:rPr>
          <w:rFonts w:asciiTheme="majorHAnsi" w:hAnsiTheme="majorHAnsi" w:cstheme="majorHAnsi"/>
          <w:color w:val="000000"/>
          <w:sz w:val="22"/>
          <w:szCs w:val="22"/>
        </w:rPr>
        <w:t>graduates</w:t>
      </w:r>
      <w:r w:rsidRPr="00174E05">
        <w:rPr>
          <w:rFonts w:asciiTheme="majorHAnsi" w:hAnsiTheme="majorHAnsi" w:cstheme="majorHAnsi"/>
          <w:color w:val="000000"/>
          <w:sz w:val="22"/>
          <w:szCs w:val="22"/>
        </w:rPr>
        <w:t xml:space="preserve"> must complete a post-graduate </w:t>
      </w:r>
      <w:r w:rsidR="00ED7F5B" w:rsidRPr="00174E05">
        <w:rPr>
          <w:rFonts w:asciiTheme="majorHAnsi" w:hAnsiTheme="majorHAnsi" w:cstheme="majorHAnsi"/>
          <w:color w:val="000000"/>
          <w:sz w:val="22"/>
          <w:szCs w:val="22"/>
        </w:rPr>
        <w:t>Dietetic In</w:t>
      </w:r>
      <w:r w:rsidRPr="00174E05">
        <w:rPr>
          <w:rFonts w:asciiTheme="majorHAnsi" w:hAnsiTheme="majorHAnsi" w:cstheme="majorHAnsi"/>
          <w:color w:val="000000"/>
          <w:sz w:val="22"/>
          <w:szCs w:val="22"/>
        </w:rPr>
        <w:t xml:space="preserve">ternship </w:t>
      </w:r>
      <w:r w:rsidR="00ED7F5B" w:rsidRPr="00174E05">
        <w:rPr>
          <w:rFonts w:asciiTheme="majorHAnsi" w:hAnsiTheme="majorHAnsi" w:cstheme="majorHAnsi"/>
          <w:color w:val="000000"/>
          <w:sz w:val="22"/>
          <w:szCs w:val="22"/>
        </w:rPr>
        <w:t xml:space="preserve">(DI) </w:t>
      </w:r>
      <w:r w:rsidRPr="00174E05">
        <w:rPr>
          <w:rFonts w:asciiTheme="majorHAnsi" w:hAnsiTheme="majorHAnsi" w:cstheme="majorHAnsi"/>
          <w:color w:val="000000"/>
          <w:sz w:val="22"/>
          <w:szCs w:val="22"/>
        </w:rPr>
        <w:t xml:space="preserve">that is accredited by ACEND.  </w:t>
      </w:r>
      <w:r w:rsidR="00971F07" w:rsidRPr="00174E05">
        <w:rPr>
          <w:rFonts w:asciiTheme="majorHAnsi" w:hAnsiTheme="majorHAnsi" w:cstheme="majorHAnsi"/>
          <w:sz w:val="22"/>
          <w:szCs w:val="22"/>
        </w:rPr>
        <w:t>DIs provide 1</w:t>
      </w:r>
      <w:r w:rsidR="00DD1C15" w:rsidRPr="00174E05">
        <w:rPr>
          <w:rFonts w:asciiTheme="majorHAnsi" w:hAnsiTheme="majorHAnsi" w:cstheme="majorHAnsi"/>
          <w:sz w:val="22"/>
          <w:szCs w:val="22"/>
        </w:rPr>
        <w:t>0</w:t>
      </w:r>
      <w:r w:rsidR="00971F07" w:rsidRPr="00174E05">
        <w:rPr>
          <w:rFonts w:asciiTheme="majorHAnsi" w:hAnsiTheme="majorHAnsi" w:cstheme="majorHAnsi"/>
          <w:sz w:val="22"/>
          <w:szCs w:val="22"/>
        </w:rPr>
        <w:t>00 hours of supervised practice. This is usually completed in 8-24 months.  (</w:t>
      </w:r>
      <w:r w:rsidR="00E504C9" w:rsidRPr="00174E05">
        <w:rPr>
          <w:rFonts w:asciiTheme="majorHAnsi" w:hAnsiTheme="majorHAnsi" w:cstheme="majorHAnsi"/>
          <w:sz w:val="22"/>
          <w:szCs w:val="22"/>
        </w:rPr>
        <w:t>L</w:t>
      </w:r>
      <w:r w:rsidR="00971F07" w:rsidRPr="00174E05">
        <w:rPr>
          <w:rFonts w:asciiTheme="majorHAnsi" w:hAnsiTheme="majorHAnsi" w:cstheme="majorHAnsi"/>
          <w:sz w:val="22"/>
          <w:szCs w:val="22"/>
        </w:rPr>
        <w:t xml:space="preserve">onger programs usually include a Master’s degree). See: </w:t>
      </w:r>
      <w:hyperlink r:id="rId22" w:history="1">
        <w:r w:rsidR="0082077F" w:rsidRPr="00174E05">
          <w:rPr>
            <w:rStyle w:val="Hyperlink"/>
            <w:rFonts w:asciiTheme="majorHAnsi" w:hAnsiTheme="majorHAnsi" w:cstheme="majorHAnsi"/>
            <w:sz w:val="22"/>
            <w:szCs w:val="22"/>
          </w:rPr>
          <w:t>https://www.eatrightpro.org/acend/students-and-advancing-education/application-process-for-students</w:t>
        </w:r>
      </w:hyperlink>
      <w:r w:rsidR="0082077F" w:rsidRPr="00174E05">
        <w:rPr>
          <w:rFonts w:asciiTheme="majorHAnsi" w:hAnsiTheme="majorHAnsi" w:cstheme="majorHAnsi"/>
          <w:sz w:val="22"/>
          <w:szCs w:val="22"/>
        </w:rPr>
        <w:t xml:space="preserve">.  </w:t>
      </w:r>
      <w:r w:rsidR="00ED7F5B" w:rsidRPr="00174E05">
        <w:rPr>
          <w:rFonts w:asciiTheme="majorHAnsi" w:hAnsiTheme="majorHAnsi" w:cstheme="majorHAnsi"/>
          <w:color w:val="000000"/>
          <w:sz w:val="22"/>
          <w:szCs w:val="22"/>
        </w:rPr>
        <w:t xml:space="preserve">Once the DI is completed, graduates are eligible to take the </w:t>
      </w:r>
      <w:r w:rsidR="00CC199C" w:rsidRPr="00174E05">
        <w:rPr>
          <w:rFonts w:asciiTheme="majorHAnsi" w:hAnsiTheme="majorHAnsi" w:cstheme="majorHAnsi"/>
          <w:color w:val="000000"/>
          <w:sz w:val="22"/>
          <w:szCs w:val="22"/>
        </w:rPr>
        <w:t xml:space="preserve">National </w:t>
      </w:r>
      <w:r w:rsidR="00ED7F5B" w:rsidRPr="00174E05">
        <w:rPr>
          <w:rFonts w:asciiTheme="majorHAnsi" w:hAnsiTheme="majorHAnsi" w:cstheme="majorHAnsi"/>
          <w:color w:val="000000"/>
          <w:sz w:val="22"/>
          <w:szCs w:val="22"/>
        </w:rPr>
        <w:t>Registration Examination for Dietitians</w:t>
      </w:r>
      <w:r w:rsidR="00653879" w:rsidRPr="00174E05">
        <w:rPr>
          <w:rFonts w:asciiTheme="majorHAnsi" w:hAnsiTheme="majorHAnsi" w:cstheme="majorHAnsi"/>
          <w:color w:val="000000"/>
          <w:sz w:val="22"/>
          <w:szCs w:val="22"/>
        </w:rPr>
        <w:t xml:space="preserve">. NOTE: </w:t>
      </w:r>
      <w:r w:rsidR="00653879" w:rsidRPr="00174E05">
        <w:rPr>
          <w:rFonts w:asciiTheme="majorHAnsi" w:hAnsiTheme="majorHAnsi" w:cstheme="majorHAnsi"/>
          <w:sz w:val="22"/>
          <w:szCs w:val="22"/>
        </w:rPr>
        <w:t xml:space="preserve">Effective January 1, 2024, the minimum degree requirement for eligibility to take the registration examination for dietitians will change from a bachelor’s degree to a graduate degree.  All other didactic and supervised practice eligibility requirements will remain the same.  See: </w:t>
      </w:r>
      <w:hyperlink r:id="rId23" w:history="1">
        <w:r w:rsidR="0082077F" w:rsidRPr="00174E05">
          <w:rPr>
            <w:rStyle w:val="Hyperlink"/>
            <w:rFonts w:asciiTheme="majorHAnsi" w:hAnsiTheme="majorHAnsi" w:cstheme="majorHAnsi"/>
            <w:sz w:val="22"/>
            <w:szCs w:val="22"/>
          </w:rPr>
          <w:t>https://www.eatrightpro.org/advanced-degrees-directory</w:t>
        </w:r>
      </w:hyperlink>
      <w:r w:rsidR="0082077F" w:rsidRPr="00174E05">
        <w:rPr>
          <w:rFonts w:asciiTheme="majorHAnsi" w:hAnsiTheme="majorHAnsi" w:cstheme="majorHAnsi"/>
          <w:sz w:val="22"/>
          <w:szCs w:val="22"/>
        </w:rPr>
        <w:t xml:space="preserve"> </w:t>
      </w:r>
      <w:r w:rsidR="00653879" w:rsidRPr="00174E05">
        <w:rPr>
          <w:rFonts w:asciiTheme="majorHAnsi" w:hAnsiTheme="majorHAnsi" w:cstheme="majorHAnsi"/>
          <w:color w:val="000000"/>
          <w:sz w:val="22"/>
          <w:szCs w:val="22"/>
        </w:rPr>
        <w:br/>
      </w:r>
      <w:r w:rsidR="002575CE" w:rsidRPr="00174E05">
        <w:rPr>
          <w:rFonts w:asciiTheme="majorHAnsi" w:hAnsiTheme="majorHAnsi" w:cstheme="majorHAnsi"/>
          <w:color w:val="000000"/>
          <w:sz w:val="22"/>
          <w:szCs w:val="22"/>
        </w:rPr>
        <w:t xml:space="preserve">NOTE: </w:t>
      </w:r>
      <w:r w:rsidRPr="00174E05">
        <w:rPr>
          <w:rFonts w:asciiTheme="majorHAnsi" w:hAnsiTheme="majorHAnsi" w:cstheme="majorHAnsi"/>
          <w:color w:val="000000"/>
          <w:sz w:val="22"/>
          <w:szCs w:val="22"/>
        </w:rPr>
        <w:t>This differs from Coordinated Program in Dietetics (CPD)</w:t>
      </w:r>
      <w:r w:rsidR="00653879" w:rsidRPr="00174E05">
        <w:rPr>
          <w:rFonts w:asciiTheme="majorHAnsi" w:hAnsiTheme="majorHAnsi" w:cstheme="majorHAnsi"/>
          <w:color w:val="000000"/>
          <w:sz w:val="22"/>
          <w:szCs w:val="22"/>
        </w:rPr>
        <w:t>, which include</w:t>
      </w:r>
      <w:r w:rsidR="008F1CA9" w:rsidRPr="00174E05">
        <w:rPr>
          <w:rFonts w:asciiTheme="majorHAnsi" w:hAnsiTheme="majorHAnsi" w:cstheme="majorHAnsi"/>
          <w:color w:val="000000"/>
          <w:sz w:val="22"/>
          <w:szCs w:val="22"/>
        </w:rPr>
        <w:t>s</w:t>
      </w:r>
      <w:r w:rsidR="00653879" w:rsidRPr="00174E05">
        <w:rPr>
          <w:rFonts w:asciiTheme="majorHAnsi" w:hAnsiTheme="majorHAnsi" w:cstheme="majorHAnsi"/>
          <w:color w:val="000000"/>
          <w:sz w:val="22"/>
          <w:szCs w:val="22"/>
        </w:rPr>
        <w:t xml:space="preserve"> </w:t>
      </w:r>
      <w:r w:rsidR="00E504C9" w:rsidRPr="00174E05">
        <w:rPr>
          <w:rFonts w:asciiTheme="majorHAnsi" w:hAnsiTheme="majorHAnsi" w:cstheme="majorHAnsi"/>
          <w:color w:val="000000"/>
          <w:sz w:val="22"/>
          <w:szCs w:val="22"/>
        </w:rPr>
        <w:t>s</w:t>
      </w:r>
      <w:r w:rsidRPr="00174E05">
        <w:rPr>
          <w:rFonts w:asciiTheme="majorHAnsi" w:hAnsiTheme="majorHAnsi" w:cstheme="majorHAnsi"/>
          <w:color w:val="000000"/>
          <w:sz w:val="22"/>
          <w:szCs w:val="22"/>
        </w:rPr>
        <w:t xml:space="preserve">upervised </w:t>
      </w:r>
      <w:r w:rsidR="00E504C9" w:rsidRPr="00174E05">
        <w:rPr>
          <w:rFonts w:asciiTheme="majorHAnsi" w:hAnsiTheme="majorHAnsi" w:cstheme="majorHAnsi"/>
          <w:color w:val="000000"/>
          <w:sz w:val="22"/>
          <w:szCs w:val="22"/>
        </w:rPr>
        <w:t>p</w:t>
      </w:r>
      <w:r w:rsidRPr="00174E05">
        <w:rPr>
          <w:rFonts w:asciiTheme="majorHAnsi" w:hAnsiTheme="majorHAnsi" w:cstheme="majorHAnsi"/>
          <w:color w:val="000000"/>
          <w:sz w:val="22"/>
          <w:szCs w:val="22"/>
        </w:rPr>
        <w:t>ractice</w:t>
      </w:r>
      <w:r w:rsidR="00653879" w:rsidRPr="00174E05">
        <w:rPr>
          <w:rFonts w:asciiTheme="majorHAnsi" w:hAnsiTheme="majorHAnsi" w:cstheme="majorHAnsi"/>
          <w:color w:val="000000"/>
          <w:sz w:val="22"/>
          <w:szCs w:val="22"/>
        </w:rPr>
        <w:t>.</w:t>
      </w:r>
    </w:p>
    <w:p w14:paraId="7B48AC2A" w14:textId="70A843FF" w:rsidR="0052593B" w:rsidRPr="00174E05"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The Didactic Program meets ACEND’s </w:t>
      </w:r>
      <w:r w:rsidR="008F1CA9" w:rsidRPr="00174E05">
        <w:rPr>
          <w:rFonts w:asciiTheme="majorHAnsi" w:hAnsiTheme="majorHAnsi" w:cstheme="majorHAnsi"/>
          <w:color w:val="000000"/>
          <w:sz w:val="22"/>
          <w:szCs w:val="22"/>
        </w:rPr>
        <w:t>“</w:t>
      </w:r>
      <w:r w:rsidRPr="00174E05">
        <w:rPr>
          <w:rFonts w:asciiTheme="majorHAnsi" w:hAnsiTheme="majorHAnsi" w:cstheme="majorHAnsi"/>
          <w:color w:val="000000"/>
          <w:sz w:val="22"/>
          <w:szCs w:val="22"/>
        </w:rPr>
        <w:t xml:space="preserve">Core </w:t>
      </w:r>
      <w:r w:rsidR="00ED7F5B" w:rsidRPr="00174E05">
        <w:rPr>
          <w:rFonts w:asciiTheme="majorHAnsi" w:hAnsiTheme="majorHAnsi" w:cstheme="majorHAnsi"/>
          <w:color w:val="000000"/>
          <w:sz w:val="22"/>
          <w:szCs w:val="22"/>
        </w:rPr>
        <w:t>Knowledge</w:t>
      </w:r>
      <w:r w:rsidR="008F1CA9" w:rsidRPr="00174E05">
        <w:rPr>
          <w:rFonts w:asciiTheme="majorHAnsi" w:hAnsiTheme="majorHAnsi" w:cstheme="majorHAnsi"/>
          <w:color w:val="000000"/>
          <w:sz w:val="22"/>
          <w:szCs w:val="22"/>
        </w:rPr>
        <w:t>” requirements</w:t>
      </w:r>
      <w:r w:rsidR="00ED7F5B" w:rsidRPr="00174E05">
        <w:rPr>
          <w:rFonts w:asciiTheme="majorHAnsi" w:hAnsiTheme="majorHAnsi" w:cstheme="majorHAnsi"/>
          <w:color w:val="000000"/>
          <w:sz w:val="22"/>
          <w:szCs w:val="22"/>
        </w:rPr>
        <w:t>, which</w:t>
      </w:r>
      <w:r w:rsidRPr="00174E05">
        <w:rPr>
          <w:rFonts w:asciiTheme="majorHAnsi" w:hAnsiTheme="majorHAnsi" w:cstheme="majorHAnsi"/>
          <w:color w:val="000000"/>
          <w:sz w:val="22"/>
          <w:szCs w:val="22"/>
        </w:rPr>
        <w:t xml:space="preserve"> specifies what</w:t>
      </w:r>
      <w:r w:rsidR="006D4DFF" w:rsidRPr="00174E05">
        <w:rPr>
          <w:rFonts w:asciiTheme="majorHAnsi" w:hAnsiTheme="majorHAnsi" w:cstheme="majorHAnsi"/>
          <w:color w:val="000000"/>
          <w:sz w:val="22"/>
          <w:szCs w:val="22"/>
        </w:rPr>
        <w:t>’</w:t>
      </w:r>
      <w:r w:rsidRPr="00174E05">
        <w:rPr>
          <w:rFonts w:asciiTheme="majorHAnsi" w:hAnsiTheme="majorHAnsi" w:cstheme="majorHAnsi"/>
          <w:color w:val="000000"/>
          <w:sz w:val="22"/>
          <w:szCs w:val="22"/>
        </w:rPr>
        <w:t>s</w:t>
      </w:r>
      <w:r w:rsidR="002575CE" w:rsidRPr="00174E05">
        <w:rPr>
          <w:rFonts w:asciiTheme="majorHAnsi" w:hAnsiTheme="majorHAnsi" w:cstheme="majorHAnsi"/>
          <w:color w:val="000000"/>
          <w:sz w:val="22"/>
          <w:szCs w:val="22"/>
        </w:rPr>
        <w:t xml:space="preserve"> needed to enter practice as a </w:t>
      </w:r>
      <w:r w:rsidR="00E504C9" w:rsidRPr="00174E05">
        <w:rPr>
          <w:rFonts w:asciiTheme="majorHAnsi" w:hAnsiTheme="majorHAnsi" w:cstheme="majorHAnsi"/>
          <w:color w:val="000000"/>
          <w:sz w:val="22"/>
          <w:szCs w:val="22"/>
        </w:rPr>
        <w:t>Registered Dietitian (RD)</w:t>
      </w:r>
      <w:r w:rsidRPr="00174E05">
        <w:rPr>
          <w:rFonts w:asciiTheme="majorHAnsi" w:hAnsiTheme="majorHAnsi" w:cstheme="majorHAnsi"/>
          <w:color w:val="000000"/>
          <w:sz w:val="22"/>
          <w:szCs w:val="22"/>
        </w:rPr>
        <w:t xml:space="preserve">. Core Knowledge requirements are based on </w:t>
      </w:r>
      <w:r w:rsidR="00ED7F5B" w:rsidRPr="00174E05">
        <w:rPr>
          <w:rFonts w:asciiTheme="majorHAnsi" w:hAnsiTheme="majorHAnsi" w:cstheme="majorHAnsi"/>
          <w:color w:val="000000"/>
          <w:sz w:val="22"/>
          <w:szCs w:val="22"/>
        </w:rPr>
        <w:t>data</w:t>
      </w:r>
      <w:r w:rsidR="00CC199C" w:rsidRPr="00174E05">
        <w:rPr>
          <w:rFonts w:asciiTheme="majorHAnsi" w:hAnsiTheme="majorHAnsi" w:cstheme="majorHAnsi"/>
          <w:color w:val="000000"/>
          <w:sz w:val="22"/>
          <w:szCs w:val="22"/>
        </w:rPr>
        <w:t xml:space="preserve"> that</w:t>
      </w:r>
      <w:r w:rsidRPr="00174E05">
        <w:rPr>
          <w:rFonts w:asciiTheme="majorHAnsi" w:hAnsiTheme="majorHAnsi" w:cstheme="majorHAnsi"/>
          <w:color w:val="000000"/>
          <w:sz w:val="22"/>
          <w:szCs w:val="22"/>
        </w:rPr>
        <w:t xml:space="preserve"> defines dietetic</w:t>
      </w:r>
      <w:r w:rsidR="002575CE" w:rsidRPr="00174E05">
        <w:rPr>
          <w:rFonts w:asciiTheme="majorHAnsi" w:hAnsiTheme="majorHAnsi" w:cstheme="majorHAnsi"/>
          <w:color w:val="000000"/>
          <w:sz w:val="22"/>
          <w:szCs w:val="22"/>
        </w:rPr>
        <w:t>s</w:t>
      </w:r>
      <w:r w:rsidRPr="00174E05">
        <w:rPr>
          <w:rFonts w:asciiTheme="majorHAnsi" w:hAnsiTheme="majorHAnsi" w:cstheme="majorHAnsi"/>
          <w:color w:val="000000"/>
          <w:sz w:val="22"/>
          <w:szCs w:val="22"/>
        </w:rPr>
        <w:t xml:space="preserve"> practice at the national level. </w:t>
      </w:r>
      <w:r w:rsidR="00971F07" w:rsidRPr="00174E05">
        <w:rPr>
          <w:rFonts w:asciiTheme="majorHAnsi" w:hAnsiTheme="majorHAnsi" w:cstheme="majorHAnsi"/>
          <w:color w:val="000000"/>
          <w:sz w:val="22"/>
          <w:szCs w:val="22"/>
        </w:rPr>
        <w:t xml:space="preserve"> </w:t>
      </w:r>
      <w:r w:rsidRPr="00174E05">
        <w:rPr>
          <w:rFonts w:asciiTheme="majorHAnsi" w:hAnsiTheme="majorHAnsi" w:cstheme="majorHAnsi"/>
          <w:color w:val="000000"/>
          <w:sz w:val="22"/>
          <w:szCs w:val="22"/>
        </w:rPr>
        <w:t>Each college or university develops a curriculum to meet the Core Knowledge for the RD. Didactic Program course requirements will</w:t>
      </w:r>
      <w:r w:rsidR="00653879" w:rsidRPr="00174E05">
        <w:rPr>
          <w:rFonts w:asciiTheme="majorHAnsi" w:hAnsiTheme="majorHAnsi" w:cstheme="majorHAnsi"/>
          <w:color w:val="000000"/>
          <w:sz w:val="22"/>
          <w:szCs w:val="22"/>
        </w:rPr>
        <w:t xml:space="preserve"> </w:t>
      </w:r>
      <w:r w:rsidRPr="00174E05">
        <w:rPr>
          <w:rFonts w:asciiTheme="majorHAnsi" w:hAnsiTheme="majorHAnsi" w:cstheme="majorHAnsi"/>
          <w:color w:val="000000"/>
          <w:sz w:val="22"/>
          <w:szCs w:val="22"/>
        </w:rPr>
        <w:t xml:space="preserve">vary somewhat among institutions. </w:t>
      </w:r>
      <w:r w:rsidR="00222A1C" w:rsidRPr="00174E05">
        <w:rPr>
          <w:rFonts w:asciiTheme="majorHAnsi" w:hAnsiTheme="majorHAnsi" w:cstheme="majorHAnsi"/>
          <w:color w:val="000000"/>
          <w:sz w:val="22"/>
          <w:szCs w:val="22"/>
        </w:rPr>
        <w:t xml:space="preserve"> </w:t>
      </w:r>
      <w:r w:rsidRPr="00174E05">
        <w:rPr>
          <w:rFonts w:asciiTheme="majorHAnsi" w:hAnsiTheme="majorHAnsi" w:cstheme="majorHAnsi"/>
          <w:color w:val="000000"/>
          <w:sz w:val="22"/>
          <w:szCs w:val="22"/>
        </w:rPr>
        <w:t xml:space="preserve">If you have taken courses at another institution and want to complete the Didactic Program requirements at FSU, you must complete a minimum </w:t>
      </w:r>
      <w:r w:rsidR="00ED7F5B" w:rsidRPr="00174E05">
        <w:rPr>
          <w:rFonts w:asciiTheme="majorHAnsi" w:hAnsiTheme="majorHAnsi" w:cstheme="majorHAnsi"/>
          <w:color w:val="000000"/>
          <w:sz w:val="22"/>
          <w:szCs w:val="22"/>
        </w:rPr>
        <w:t xml:space="preserve">of </w:t>
      </w:r>
      <w:r w:rsidRPr="00174E05">
        <w:rPr>
          <w:rFonts w:asciiTheme="majorHAnsi" w:hAnsiTheme="majorHAnsi" w:cstheme="majorHAnsi"/>
          <w:color w:val="000000"/>
          <w:sz w:val="22"/>
          <w:szCs w:val="22"/>
        </w:rPr>
        <w:t xml:space="preserve">eight FSU courses to qualify for a </w:t>
      </w:r>
      <w:r w:rsidR="00CC199C" w:rsidRPr="00174E05">
        <w:rPr>
          <w:rFonts w:asciiTheme="majorHAnsi" w:hAnsiTheme="majorHAnsi" w:cstheme="majorHAnsi"/>
          <w:color w:val="000000"/>
          <w:sz w:val="22"/>
          <w:szCs w:val="22"/>
        </w:rPr>
        <w:t>“Verification Statement” – mailed to students after program completion.</w:t>
      </w:r>
      <w:r w:rsidRPr="00174E05">
        <w:rPr>
          <w:rFonts w:asciiTheme="majorHAnsi" w:hAnsiTheme="majorHAnsi" w:cstheme="majorHAnsi"/>
          <w:color w:val="000000"/>
          <w:sz w:val="22"/>
          <w:szCs w:val="22"/>
        </w:rPr>
        <w:t xml:space="preserve"> </w:t>
      </w:r>
    </w:p>
    <w:p w14:paraId="5550A955" w14:textId="1B71D4CB" w:rsidR="00613B3D" w:rsidRPr="00174E05" w:rsidRDefault="0052593B" w:rsidP="00653879">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174E05">
        <w:rPr>
          <w:rFonts w:asciiTheme="majorHAnsi" w:hAnsiTheme="majorHAnsi" w:cstheme="majorHAnsi"/>
          <w:b/>
          <w:color w:val="000000"/>
          <w:sz w:val="22"/>
          <w:szCs w:val="22"/>
          <w:u w:val="single"/>
        </w:rPr>
        <w:t>ACEND address and phone</w:t>
      </w:r>
      <w:r w:rsidRPr="00174E05">
        <w:rPr>
          <w:rFonts w:asciiTheme="majorHAnsi" w:hAnsiTheme="majorHAnsi" w:cstheme="majorHAnsi"/>
          <w:b/>
          <w:color w:val="000000"/>
          <w:sz w:val="22"/>
          <w:szCs w:val="22"/>
        </w:rPr>
        <w:t>:</w:t>
      </w:r>
      <w:r w:rsidRPr="00174E05">
        <w:rPr>
          <w:rFonts w:asciiTheme="majorHAnsi" w:hAnsiTheme="majorHAnsi" w:cstheme="majorHAnsi"/>
          <w:color w:val="000000"/>
          <w:sz w:val="22"/>
          <w:szCs w:val="22"/>
        </w:rPr>
        <w:t xml:space="preserve"> </w:t>
      </w:r>
      <w:r w:rsidR="006D4DFF" w:rsidRPr="00174E05">
        <w:rPr>
          <w:rFonts w:asciiTheme="majorHAnsi" w:hAnsiTheme="majorHAnsi" w:cstheme="majorHAnsi"/>
          <w:color w:val="000000"/>
          <w:sz w:val="22"/>
          <w:szCs w:val="22"/>
        </w:rPr>
        <w:t xml:space="preserve"> </w:t>
      </w:r>
      <w:r w:rsidR="00281ABF" w:rsidRPr="00174E05">
        <w:rPr>
          <w:rFonts w:asciiTheme="majorHAnsi" w:hAnsiTheme="majorHAnsi" w:cstheme="majorHAnsi"/>
          <w:color w:val="000000"/>
          <w:sz w:val="22"/>
          <w:szCs w:val="22"/>
        </w:rPr>
        <w:br/>
      </w:r>
      <w:r w:rsidR="0080636D" w:rsidRPr="00174E05">
        <w:rPr>
          <w:rFonts w:asciiTheme="majorHAnsi" w:eastAsia="Times New Roman" w:hAnsiTheme="majorHAnsi" w:cstheme="majorHAnsi"/>
          <w:sz w:val="22"/>
          <w:szCs w:val="22"/>
        </w:rPr>
        <w:t>Academy of Nutrition and Dietetics</w:t>
      </w:r>
      <w:r w:rsidR="00662D36" w:rsidRPr="00174E05">
        <w:rPr>
          <w:rFonts w:asciiTheme="majorHAnsi" w:eastAsia="Times New Roman" w:hAnsiTheme="majorHAnsi" w:cstheme="majorHAnsi"/>
          <w:sz w:val="22"/>
          <w:szCs w:val="22"/>
        </w:rPr>
        <w:t xml:space="preserve">, </w:t>
      </w:r>
      <w:r w:rsidR="0080636D" w:rsidRPr="00174E05">
        <w:rPr>
          <w:rFonts w:asciiTheme="majorHAnsi" w:eastAsia="Times New Roman" w:hAnsiTheme="majorHAnsi" w:cstheme="majorHAnsi"/>
          <w:sz w:val="22"/>
          <w:szCs w:val="22"/>
        </w:rPr>
        <w:t>120 So</w:t>
      </w:r>
      <w:r w:rsidR="006D4DFF" w:rsidRPr="00174E05">
        <w:rPr>
          <w:rFonts w:asciiTheme="majorHAnsi" w:eastAsia="Times New Roman" w:hAnsiTheme="majorHAnsi" w:cstheme="majorHAnsi"/>
          <w:sz w:val="22"/>
          <w:szCs w:val="22"/>
        </w:rPr>
        <w:t>uth Riverside Plaza</w:t>
      </w:r>
      <w:r w:rsidR="00B95EF8" w:rsidRPr="00174E05">
        <w:rPr>
          <w:rFonts w:asciiTheme="majorHAnsi" w:eastAsia="Times New Roman" w:hAnsiTheme="majorHAnsi" w:cstheme="majorHAnsi"/>
          <w:sz w:val="22"/>
          <w:szCs w:val="22"/>
        </w:rPr>
        <w:t xml:space="preserve">, </w:t>
      </w:r>
      <w:r w:rsidR="006D4DFF" w:rsidRPr="00174E05">
        <w:rPr>
          <w:rFonts w:asciiTheme="majorHAnsi" w:eastAsia="Times New Roman" w:hAnsiTheme="majorHAnsi" w:cstheme="majorHAnsi"/>
          <w:sz w:val="22"/>
          <w:szCs w:val="22"/>
        </w:rPr>
        <w:t>Suite 2190</w:t>
      </w:r>
      <w:r w:rsidR="002645E5" w:rsidRPr="00174E05">
        <w:rPr>
          <w:rFonts w:asciiTheme="majorHAnsi" w:eastAsia="Times New Roman" w:hAnsiTheme="majorHAnsi" w:cstheme="majorHAnsi"/>
          <w:sz w:val="22"/>
          <w:szCs w:val="22"/>
        </w:rPr>
        <w:br/>
      </w:r>
      <w:r w:rsidR="0080636D" w:rsidRPr="00174E05">
        <w:rPr>
          <w:rFonts w:asciiTheme="majorHAnsi" w:eastAsia="Times New Roman" w:hAnsiTheme="majorHAnsi" w:cstheme="majorHAnsi"/>
          <w:sz w:val="22"/>
          <w:szCs w:val="22"/>
        </w:rPr>
        <w:t>Chicago, Illinois</w:t>
      </w:r>
      <w:r w:rsidR="006D4DFF" w:rsidRPr="00174E05">
        <w:rPr>
          <w:rFonts w:asciiTheme="majorHAnsi" w:eastAsia="Times New Roman" w:hAnsiTheme="majorHAnsi" w:cstheme="majorHAnsi"/>
          <w:sz w:val="22"/>
          <w:szCs w:val="22"/>
        </w:rPr>
        <w:t xml:space="preserve"> 60606-6995</w:t>
      </w:r>
      <w:r w:rsidR="002645E5" w:rsidRPr="00174E05">
        <w:rPr>
          <w:rFonts w:asciiTheme="majorHAnsi" w:eastAsia="Times New Roman" w:hAnsiTheme="majorHAnsi" w:cstheme="majorHAnsi"/>
          <w:sz w:val="22"/>
          <w:szCs w:val="22"/>
        </w:rPr>
        <w:tab/>
      </w:r>
      <w:r w:rsidR="0080636D" w:rsidRPr="00174E05">
        <w:rPr>
          <w:rFonts w:asciiTheme="majorHAnsi" w:eastAsia="Times New Roman" w:hAnsiTheme="majorHAnsi" w:cstheme="majorHAnsi"/>
          <w:sz w:val="22"/>
          <w:szCs w:val="22"/>
        </w:rPr>
        <w:t>Phone: 800</w:t>
      </w:r>
      <w:r w:rsidR="00971F07" w:rsidRPr="00174E05">
        <w:rPr>
          <w:rFonts w:asciiTheme="majorHAnsi" w:eastAsia="Times New Roman" w:hAnsiTheme="majorHAnsi" w:cstheme="majorHAnsi"/>
          <w:sz w:val="22"/>
          <w:szCs w:val="22"/>
        </w:rPr>
        <w:t>-</w:t>
      </w:r>
      <w:r w:rsidR="0080636D" w:rsidRPr="00174E05">
        <w:rPr>
          <w:rFonts w:asciiTheme="majorHAnsi" w:eastAsia="Times New Roman" w:hAnsiTheme="majorHAnsi" w:cstheme="majorHAnsi"/>
          <w:sz w:val="22"/>
          <w:szCs w:val="22"/>
        </w:rPr>
        <w:t>877-1600 or 312</w:t>
      </w:r>
      <w:r w:rsidR="00971F07" w:rsidRPr="00174E05">
        <w:rPr>
          <w:rFonts w:asciiTheme="majorHAnsi" w:eastAsia="Times New Roman" w:hAnsiTheme="majorHAnsi" w:cstheme="majorHAnsi"/>
          <w:sz w:val="22"/>
          <w:szCs w:val="22"/>
        </w:rPr>
        <w:t>-</w:t>
      </w:r>
      <w:r w:rsidR="0080636D" w:rsidRPr="00174E05">
        <w:rPr>
          <w:rFonts w:asciiTheme="majorHAnsi" w:eastAsia="Times New Roman" w:hAnsiTheme="majorHAnsi" w:cstheme="majorHAnsi"/>
          <w:sz w:val="22"/>
          <w:szCs w:val="22"/>
        </w:rPr>
        <w:t>899-0040</w:t>
      </w:r>
      <w:r w:rsidR="0080636D" w:rsidRPr="00174E05">
        <w:rPr>
          <w:rFonts w:asciiTheme="majorHAnsi" w:hAnsiTheme="majorHAnsi" w:cstheme="majorHAnsi"/>
          <w:color w:val="000000"/>
          <w:sz w:val="22"/>
          <w:szCs w:val="22"/>
        </w:rPr>
        <w:t xml:space="preserve"> </w:t>
      </w:r>
      <w:r w:rsidR="0082077F" w:rsidRPr="00174E05">
        <w:rPr>
          <w:rFonts w:asciiTheme="majorHAnsi" w:hAnsiTheme="majorHAnsi" w:cstheme="majorHAnsi"/>
          <w:color w:val="000000"/>
          <w:sz w:val="22"/>
          <w:szCs w:val="22"/>
        </w:rPr>
        <w:br/>
      </w:r>
      <w:r w:rsidR="00281ABF" w:rsidRPr="00174E05">
        <w:rPr>
          <w:rFonts w:asciiTheme="majorHAnsi" w:hAnsiTheme="majorHAnsi" w:cstheme="majorHAnsi"/>
          <w:color w:val="000000"/>
          <w:sz w:val="22"/>
          <w:szCs w:val="22"/>
        </w:rPr>
        <w:t xml:space="preserve">NOTE: </w:t>
      </w:r>
      <w:r w:rsidRPr="00174E05">
        <w:rPr>
          <w:rFonts w:asciiTheme="majorHAnsi" w:hAnsiTheme="majorHAnsi" w:cstheme="majorHAnsi"/>
          <w:color w:val="000000"/>
          <w:sz w:val="22"/>
          <w:szCs w:val="22"/>
        </w:rPr>
        <w:t>If you have an undergraduate degree from another institution, you may complete D</w:t>
      </w:r>
      <w:r w:rsidR="00653879" w:rsidRPr="00174E05">
        <w:rPr>
          <w:rFonts w:asciiTheme="majorHAnsi" w:hAnsiTheme="majorHAnsi" w:cstheme="majorHAnsi"/>
          <w:color w:val="000000"/>
          <w:sz w:val="22"/>
          <w:szCs w:val="22"/>
        </w:rPr>
        <w:t>PD</w:t>
      </w:r>
      <w:r w:rsidRPr="00174E05">
        <w:rPr>
          <w:rFonts w:asciiTheme="majorHAnsi" w:hAnsiTheme="majorHAnsi" w:cstheme="majorHAnsi"/>
          <w:color w:val="000000"/>
          <w:sz w:val="22"/>
          <w:szCs w:val="22"/>
        </w:rPr>
        <w:t xml:space="preserve"> requirements at F</w:t>
      </w:r>
      <w:r w:rsidR="00653879" w:rsidRPr="00174E05">
        <w:rPr>
          <w:rFonts w:asciiTheme="majorHAnsi" w:hAnsiTheme="majorHAnsi" w:cstheme="majorHAnsi"/>
          <w:color w:val="000000"/>
          <w:sz w:val="22"/>
          <w:szCs w:val="22"/>
        </w:rPr>
        <w:t>SU</w:t>
      </w:r>
      <w:r w:rsidRPr="00174E05">
        <w:rPr>
          <w:rFonts w:asciiTheme="majorHAnsi" w:hAnsiTheme="majorHAnsi" w:cstheme="majorHAnsi"/>
          <w:color w:val="000000"/>
          <w:sz w:val="22"/>
          <w:szCs w:val="22"/>
        </w:rPr>
        <w:t xml:space="preserve"> through the Master of Science in Food and Nutrition. </w:t>
      </w:r>
      <w:r w:rsidR="00971F07" w:rsidRPr="00174E05">
        <w:rPr>
          <w:rFonts w:asciiTheme="majorHAnsi" w:hAnsiTheme="majorHAnsi" w:cstheme="majorHAnsi"/>
          <w:color w:val="000000"/>
          <w:sz w:val="22"/>
          <w:szCs w:val="22"/>
        </w:rPr>
        <w:t xml:space="preserve"> </w:t>
      </w:r>
      <w:r w:rsidRPr="00174E05">
        <w:rPr>
          <w:rFonts w:asciiTheme="majorHAnsi" w:hAnsiTheme="majorHAnsi" w:cstheme="majorHAnsi"/>
          <w:color w:val="000000"/>
          <w:sz w:val="22"/>
          <w:szCs w:val="22"/>
        </w:rPr>
        <w:t>Visit</w:t>
      </w:r>
      <w:r w:rsidR="00662D36" w:rsidRPr="00174E05">
        <w:rPr>
          <w:rFonts w:asciiTheme="majorHAnsi" w:hAnsiTheme="majorHAnsi" w:cstheme="majorHAnsi"/>
          <w:color w:val="000000"/>
          <w:sz w:val="22"/>
          <w:szCs w:val="22"/>
        </w:rPr>
        <w:t xml:space="preserve">: </w:t>
      </w:r>
      <w:hyperlink r:id="rId24" w:history="1">
        <w:r w:rsidR="00C06344" w:rsidRPr="00174E05">
          <w:rPr>
            <w:rStyle w:val="Hyperlink"/>
            <w:rFonts w:asciiTheme="majorHAnsi" w:hAnsiTheme="majorHAnsi" w:cstheme="majorHAnsi"/>
            <w:sz w:val="22"/>
            <w:szCs w:val="22"/>
          </w:rPr>
          <w:t>https://www.framingham.edu/academics/graduate-studies/graduate-degree-programs/master-of-science-nutr-sci-informatics/master-of-science-concentration-in-food-and-nutrition-specialization-in-nutrition-science-and-informatics</w:t>
        </w:r>
      </w:hyperlink>
      <w:r w:rsidR="00CC199C" w:rsidRPr="00174E05">
        <w:rPr>
          <w:rFonts w:asciiTheme="majorHAnsi" w:hAnsiTheme="majorHAnsi" w:cstheme="majorHAnsi"/>
          <w:color w:val="000000"/>
          <w:sz w:val="22"/>
          <w:szCs w:val="22"/>
        </w:rPr>
        <w:t>. T</w:t>
      </w:r>
      <w:r w:rsidR="005E25D3" w:rsidRPr="00174E05">
        <w:rPr>
          <w:rFonts w:asciiTheme="majorHAnsi" w:hAnsiTheme="majorHAnsi" w:cstheme="majorHAnsi"/>
          <w:color w:val="000000"/>
          <w:sz w:val="22"/>
          <w:szCs w:val="22"/>
        </w:rPr>
        <w:t xml:space="preserve">o </w:t>
      </w:r>
      <w:r w:rsidRPr="00174E05">
        <w:rPr>
          <w:rFonts w:asciiTheme="majorHAnsi" w:hAnsiTheme="majorHAnsi" w:cstheme="majorHAnsi"/>
          <w:color w:val="000000"/>
          <w:sz w:val="22"/>
          <w:szCs w:val="22"/>
        </w:rPr>
        <w:t xml:space="preserve">schedule an appointment with </w:t>
      </w:r>
      <w:r w:rsidR="00C9723D" w:rsidRPr="00174E05">
        <w:rPr>
          <w:rFonts w:asciiTheme="majorHAnsi" w:hAnsiTheme="majorHAnsi" w:cstheme="majorHAnsi"/>
          <w:color w:val="000000"/>
          <w:sz w:val="22"/>
          <w:szCs w:val="22"/>
        </w:rPr>
        <w:t>the graduate advisor</w:t>
      </w:r>
      <w:r w:rsidR="00CC199C" w:rsidRPr="00174E05">
        <w:rPr>
          <w:rFonts w:asciiTheme="majorHAnsi" w:hAnsiTheme="majorHAnsi" w:cstheme="majorHAnsi"/>
          <w:color w:val="000000"/>
          <w:sz w:val="22"/>
          <w:szCs w:val="22"/>
        </w:rPr>
        <w:t>, call</w:t>
      </w:r>
      <w:r w:rsidRPr="00174E05">
        <w:rPr>
          <w:rFonts w:asciiTheme="majorHAnsi" w:hAnsiTheme="majorHAnsi" w:cstheme="majorHAnsi"/>
          <w:color w:val="000000"/>
          <w:sz w:val="22"/>
          <w:szCs w:val="22"/>
        </w:rPr>
        <w:t xml:space="preserve"> 508-626-4540. </w:t>
      </w:r>
      <w:r w:rsidR="00653879" w:rsidRPr="00174E05">
        <w:rPr>
          <w:rFonts w:asciiTheme="majorHAnsi" w:hAnsiTheme="majorHAnsi" w:cstheme="majorHAnsi"/>
          <w:color w:val="000000"/>
          <w:sz w:val="22"/>
          <w:szCs w:val="22"/>
        </w:rPr>
        <w:t xml:space="preserve"> </w:t>
      </w:r>
      <w:r w:rsidR="00613B3D" w:rsidRPr="00174E05">
        <w:rPr>
          <w:rFonts w:asciiTheme="majorHAnsi" w:hAnsiTheme="majorHAnsi" w:cstheme="majorHAnsi"/>
          <w:color w:val="000000"/>
          <w:sz w:val="22"/>
          <w:szCs w:val="22"/>
        </w:rPr>
        <w:t xml:space="preserve">NOTE: </w:t>
      </w:r>
      <w:r w:rsidR="00613B3D" w:rsidRPr="00174E05">
        <w:rPr>
          <w:rFonts w:asciiTheme="majorHAnsi" w:eastAsia="Times New Roman" w:hAnsiTheme="majorHAnsi" w:cstheme="majorHAnsi"/>
          <w:color w:val="000000"/>
          <w:sz w:val="22"/>
          <w:szCs w:val="22"/>
        </w:rPr>
        <w:t>It’s the DPD policy that post graduates who return to take the DPD courses in order to receive a verification statement and apply to DIs must take their courses in sequence. </w:t>
      </w:r>
    </w:p>
    <w:p w14:paraId="31A4A7F1" w14:textId="77777777" w:rsidR="0082077F" w:rsidRPr="00174E05" w:rsidRDefault="002575CE" w:rsidP="0082077F">
      <w:pPr>
        <w:pStyle w:val="Heading1"/>
        <w:rPr>
          <w:rFonts w:asciiTheme="majorHAnsi" w:hAnsiTheme="majorHAnsi" w:cstheme="majorHAnsi"/>
          <w:sz w:val="22"/>
          <w:szCs w:val="22"/>
        </w:rPr>
      </w:pPr>
      <w:r w:rsidRPr="00174E05">
        <w:rPr>
          <w:rFonts w:asciiTheme="majorHAnsi" w:hAnsiTheme="majorHAnsi" w:cstheme="majorHAnsi"/>
          <w:color w:val="000000"/>
          <w:sz w:val="22"/>
          <w:szCs w:val="22"/>
        </w:rPr>
        <w:br w:type="page"/>
      </w:r>
      <w:bookmarkStart w:id="6" w:name="_Toc126316532"/>
      <w:r w:rsidR="00DD1C15" w:rsidRPr="00174E05">
        <w:rPr>
          <w:rFonts w:asciiTheme="majorHAnsi" w:hAnsiTheme="majorHAnsi" w:cstheme="majorHAnsi"/>
          <w:sz w:val="22"/>
          <w:szCs w:val="22"/>
        </w:rPr>
        <w:lastRenderedPageBreak/>
        <w:t>NUTRITION AND DIETETICS CONCENTRATION (FND) APPLICATION</w:t>
      </w:r>
      <w:bookmarkEnd w:id="6"/>
    </w:p>
    <w:p w14:paraId="42DC257A" w14:textId="77777777" w:rsidR="00CF0FF5" w:rsidRPr="00174E05" w:rsidRDefault="00CF0FF5" w:rsidP="0082077F">
      <w:pPr>
        <w:pStyle w:val="Heading1"/>
        <w:rPr>
          <w:rFonts w:asciiTheme="majorHAnsi" w:hAnsiTheme="majorHAnsi" w:cstheme="majorHAnsi"/>
          <w:sz w:val="22"/>
          <w:szCs w:val="22"/>
        </w:rPr>
      </w:pPr>
    </w:p>
    <w:p w14:paraId="46FA4B56" w14:textId="36A3BED1" w:rsidR="0082077F" w:rsidRPr="00174E05" w:rsidRDefault="00C9590D" w:rsidP="00CF0FF5">
      <w:pPr>
        <w:rPr>
          <w:rFonts w:asciiTheme="majorHAnsi" w:hAnsiTheme="majorHAnsi" w:cstheme="majorHAnsi"/>
          <w:b/>
          <w:bCs/>
          <w:sz w:val="22"/>
          <w:szCs w:val="22"/>
        </w:rPr>
      </w:pPr>
      <w:r w:rsidRPr="00174E05">
        <w:rPr>
          <w:rFonts w:asciiTheme="majorHAnsi" w:hAnsiTheme="majorHAnsi" w:cstheme="majorHAnsi"/>
          <w:b/>
          <w:bCs/>
          <w:sz w:val="22"/>
          <w:szCs w:val="22"/>
        </w:rPr>
        <w:t>Leave this form in the black box outside of Hemenway Hall, Room 215 (main office)</w:t>
      </w:r>
    </w:p>
    <w:p w14:paraId="6ADAC22F" w14:textId="3FA5FB3A" w:rsidR="0082077F" w:rsidRPr="00174E05" w:rsidRDefault="00C9590D" w:rsidP="00CF0FF5">
      <w:pPr>
        <w:rPr>
          <w:rFonts w:asciiTheme="majorHAnsi" w:hAnsiTheme="majorHAnsi" w:cstheme="majorHAnsi"/>
          <w:sz w:val="22"/>
          <w:szCs w:val="22"/>
        </w:rPr>
      </w:pPr>
      <w:r w:rsidRPr="00174E05">
        <w:rPr>
          <w:rFonts w:asciiTheme="majorHAnsi" w:hAnsiTheme="majorHAnsi" w:cstheme="majorHAnsi"/>
          <w:b/>
          <w:bCs/>
          <w:sz w:val="22"/>
          <w:szCs w:val="22"/>
        </w:rPr>
        <w:t xml:space="preserve">Alternatively, you can email it to </w:t>
      </w:r>
      <w:r w:rsidR="00DD1C15" w:rsidRPr="00174E05">
        <w:rPr>
          <w:rFonts w:asciiTheme="majorHAnsi" w:hAnsiTheme="majorHAnsi" w:cstheme="majorHAnsi"/>
          <w:b/>
          <w:bCs/>
          <w:sz w:val="22"/>
          <w:szCs w:val="22"/>
        </w:rPr>
        <w:t xml:space="preserve">Dr. Susan Massad, </w:t>
      </w:r>
      <w:hyperlink r:id="rId25" w:history="1">
        <w:r w:rsidRPr="00174E05">
          <w:rPr>
            <w:rStyle w:val="Hyperlink"/>
            <w:rFonts w:asciiTheme="majorHAnsi" w:hAnsiTheme="majorHAnsi" w:cstheme="majorHAnsi"/>
            <w:b/>
            <w:bCs/>
            <w:sz w:val="22"/>
            <w:szCs w:val="22"/>
          </w:rPr>
          <w:t>smassad@framingham.edu</w:t>
        </w:r>
      </w:hyperlink>
      <w:r w:rsidRPr="00174E05">
        <w:rPr>
          <w:rFonts w:asciiTheme="majorHAnsi" w:hAnsiTheme="majorHAnsi" w:cstheme="majorHAnsi"/>
          <w:sz w:val="22"/>
          <w:szCs w:val="22"/>
        </w:rPr>
        <w:t xml:space="preserve"> </w:t>
      </w:r>
      <w:r w:rsidR="0082077F" w:rsidRPr="00174E05">
        <w:rPr>
          <w:rFonts w:asciiTheme="majorHAnsi" w:hAnsiTheme="majorHAnsi" w:cstheme="majorHAnsi"/>
          <w:sz w:val="22"/>
          <w:szCs w:val="22"/>
        </w:rPr>
        <w:br/>
      </w:r>
    </w:p>
    <w:p w14:paraId="3A6807B2" w14:textId="0F6A418E" w:rsidR="00DD1C15" w:rsidRPr="00174E05" w:rsidRDefault="00DD1C15" w:rsidP="00CF0FF5">
      <w:pPr>
        <w:rPr>
          <w:rFonts w:asciiTheme="majorHAnsi" w:hAnsiTheme="majorHAnsi" w:cstheme="majorHAnsi"/>
          <w:b/>
          <w:bCs/>
          <w:iCs/>
          <w:sz w:val="22"/>
          <w:szCs w:val="22"/>
        </w:rPr>
      </w:pPr>
      <w:r w:rsidRPr="00174E05">
        <w:rPr>
          <w:rFonts w:asciiTheme="majorHAnsi" w:hAnsiTheme="majorHAnsi" w:cstheme="majorHAnsi"/>
          <w:iCs/>
          <w:sz w:val="22"/>
          <w:szCs w:val="22"/>
        </w:rPr>
        <w:t xml:space="preserve">You will apply to the Nutrition and Dietetics Concentration (FND) once you have completed </w:t>
      </w:r>
      <w:r w:rsidRPr="00174E05">
        <w:rPr>
          <w:rFonts w:asciiTheme="majorHAnsi" w:hAnsiTheme="majorHAnsi" w:cstheme="majorHAnsi"/>
          <w:iCs/>
          <w:sz w:val="22"/>
          <w:szCs w:val="22"/>
          <w:u w:val="single"/>
        </w:rPr>
        <w:t>or</w:t>
      </w:r>
      <w:r w:rsidRPr="00174E05">
        <w:rPr>
          <w:rFonts w:asciiTheme="majorHAnsi" w:hAnsiTheme="majorHAnsi" w:cstheme="majorHAnsi"/>
          <w:iCs/>
          <w:sz w:val="22"/>
          <w:szCs w:val="22"/>
        </w:rPr>
        <w:t xml:space="preserve"> are</w:t>
      </w:r>
      <w:r w:rsidR="00CF0FF5" w:rsidRPr="00174E05">
        <w:rPr>
          <w:rFonts w:asciiTheme="majorHAnsi" w:hAnsiTheme="majorHAnsi" w:cstheme="majorHAnsi"/>
          <w:b/>
          <w:bCs/>
          <w:iCs/>
          <w:sz w:val="22"/>
          <w:szCs w:val="22"/>
        </w:rPr>
        <w:t xml:space="preserve"> </w:t>
      </w:r>
      <w:r w:rsidRPr="00174E05">
        <w:rPr>
          <w:rFonts w:asciiTheme="majorHAnsi" w:hAnsiTheme="majorHAnsi" w:cstheme="majorHAnsi"/>
          <w:iCs/>
          <w:sz w:val="22"/>
          <w:szCs w:val="22"/>
        </w:rPr>
        <w:t>enrolled in CHEM 300 Principles of Biochemistry. This is typically during sophomore year.  If you plan t</w:t>
      </w:r>
      <w:r w:rsidR="0082077F" w:rsidRPr="00174E05">
        <w:rPr>
          <w:rFonts w:asciiTheme="majorHAnsi" w:hAnsiTheme="majorHAnsi" w:cstheme="majorHAnsi"/>
          <w:iCs/>
          <w:sz w:val="22"/>
          <w:szCs w:val="22"/>
        </w:rPr>
        <w:t>o</w:t>
      </w:r>
      <w:r w:rsidR="00CF0FF5" w:rsidRPr="00174E05">
        <w:rPr>
          <w:rFonts w:asciiTheme="majorHAnsi" w:hAnsiTheme="majorHAnsi" w:cstheme="majorHAnsi"/>
          <w:b/>
          <w:bCs/>
          <w:iCs/>
          <w:sz w:val="22"/>
          <w:szCs w:val="22"/>
        </w:rPr>
        <w:t xml:space="preserve"> </w:t>
      </w:r>
      <w:r w:rsidRPr="00174E05">
        <w:rPr>
          <w:rFonts w:asciiTheme="majorHAnsi" w:hAnsiTheme="majorHAnsi" w:cstheme="majorHAnsi"/>
          <w:iCs/>
          <w:sz w:val="22"/>
          <w:szCs w:val="22"/>
        </w:rPr>
        <w:t>take Biochemistry in the summer, you should still apply in the spring semester just prior to that</w:t>
      </w:r>
      <w:r w:rsidR="00CF0FF5" w:rsidRPr="00174E05">
        <w:rPr>
          <w:rFonts w:asciiTheme="majorHAnsi" w:hAnsiTheme="majorHAnsi" w:cstheme="majorHAnsi"/>
          <w:b/>
          <w:bCs/>
          <w:iCs/>
          <w:sz w:val="22"/>
          <w:szCs w:val="22"/>
        </w:rPr>
        <w:t xml:space="preserve"> </w:t>
      </w:r>
      <w:r w:rsidRPr="00174E05">
        <w:rPr>
          <w:rFonts w:asciiTheme="majorHAnsi" w:hAnsiTheme="majorHAnsi" w:cstheme="majorHAnsi"/>
          <w:iCs/>
          <w:sz w:val="22"/>
          <w:szCs w:val="22"/>
        </w:rPr>
        <w:t>summer.</w:t>
      </w:r>
      <w:r w:rsidRPr="00174E05">
        <w:rPr>
          <w:rFonts w:asciiTheme="majorHAnsi" w:hAnsiTheme="majorHAnsi" w:cstheme="majorHAnsi"/>
          <w:sz w:val="22"/>
          <w:szCs w:val="22"/>
        </w:rPr>
        <w:t xml:space="preserve">  </w:t>
      </w:r>
      <w:r w:rsidRPr="00174E05">
        <w:rPr>
          <w:rFonts w:asciiTheme="majorHAnsi" w:hAnsiTheme="majorHAnsi" w:cstheme="majorHAnsi"/>
          <w:sz w:val="22"/>
          <w:szCs w:val="22"/>
        </w:rPr>
        <w:br/>
      </w:r>
    </w:p>
    <w:p w14:paraId="43FC1998" w14:textId="77777777" w:rsidR="00DD1C15" w:rsidRPr="00174E05" w:rsidRDefault="00DD1C15" w:rsidP="00DD1C15">
      <w:pPr>
        <w:widowControl w:val="0"/>
        <w:autoSpaceDE w:val="0"/>
        <w:autoSpaceDN w:val="0"/>
        <w:adjustRightInd w:val="0"/>
        <w:spacing w:after="240" w:line="360" w:lineRule="atLeast"/>
        <w:rPr>
          <w:rFonts w:asciiTheme="majorHAnsi" w:hAnsiTheme="majorHAnsi" w:cstheme="majorHAnsi"/>
          <w:sz w:val="22"/>
          <w:szCs w:val="22"/>
        </w:rPr>
      </w:pPr>
      <w:r w:rsidRPr="00174E05">
        <w:rPr>
          <w:rFonts w:asciiTheme="majorHAnsi" w:hAnsiTheme="majorHAnsi" w:cstheme="majorHAnsi"/>
          <w:sz w:val="22"/>
          <w:szCs w:val="22"/>
        </w:rPr>
        <w:t>Name:</w:t>
      </w:r>
      <w:r w:rsidRPr="00174E05">
        <w:rPr>
          <w:rFonts w:asciiTheme="majorHAnsi" w:hAnsiTheme="majorHAnsi" w:cstheme="majorHAnsi"/>
          <w:sz w:val="22"/>
          <w:szCs w:val="22"/>
        </w:rPr>
        <w:tab/>
      </w:r>
      <w:r w:rsidRPr="00174E05">
        <w:rPr>
          <w:rFonts w:asciiTheme="majorHAnsi" w:hAnsiTheme="majorHAnsi" w:cstheme="majorHAnsi"/>
          <w:sz w:val="22"/>
          <w:szCs w:val="22"/>
        </w:rPr>
        <w:tab/>
        <w:t>_________________________________________________________________</w:t>
      </w:r>
      <w:r w:rsidRPr="00174E05">
        <w:rPr>
          <w:rFonts w:asciiTheme="majorHAnsi" w:hAnsiTheme="majorHAnsi" w:cstheme="majorHAnsi"/>
          <w:sz w:val="22"/>
          <w:szCs w:val="22"/>
        </w:rPr>
        <w:br/>
        <w:t>Date:</w:t>
      </w:r>
      <w:r w:rsidRPr="00174E05">
        <w:rPr>
          <w:rFonts w:asciiTheme="majorHAnsi" w:hAnsiTheme="majorHAnsi" w:cstheme="majorHAnsi"/>
          <w:sz w:val="22"/>
          <w:szCs w:val="22"/>
        </w:rPr>
        <w:tab/>
      </w:r>
      <w:r w:rsidRPr="00174E05">
        <w:rPr>
          <w:rFonts w:asciiTheme="majorHAnsi" w:hAnsiTheme="majorHAnsi" w:cstheme="majorHAnsi"/>
          <w:sz w:val="22"/>
          <w:szCs w:val="22"/>
        </w:rPr>
        <w:tab/>
        <w:t>_________________________________________________________________</w:t>
      </w:r>
      <w:r w:rsidRPr="00174E05">
        <w:rPr>
          <w:rFonts w:asciiTheme="majorHAnsi" w:hAnsiTheme="majorHAnsi" w:cstheme="majorHAnsi"/>
          <w:sz w:val="22"/>
          <w:szCs w:val="22"/>
        </w:rPr>
        <w:br/>
        <w:t xml:space="preserve">FSU E-mail: </w:t>
      </w:r>
      <w:r w:rsidRPr="00174E05">
        <w:rPr>
          <w:rFonts w:asciiTheme="majorHAnsi" w:hAnsiTheme="majorHAnsi" w:cstheme="majorHAnsi"/>
          <w:sz w:val="22"/>
          <w:szCs w:val="22"/>
        </w:rPr>
        <w:tab/>
        <w:t>_________________________________________________________________</w:t>
      </w:r>
      <w:r w:rsidRPr="00174E05">
        <w:rPr>
          <w:rFonts w:asciiTheme="majorHAnsi" w:hAnsiTheme="majorHAnsi" w:cstheme="majorHAnsi"/>
          <w:sz w:val="22"/>
          <w:szCs w:val="22"/>
        </w:rPr>
        <w:br/>
        <w:t>NON-FSU E-mail (required)</w:t>
      </w:r>
      <w:r w:rsidRPr="00174E05">
        <w:rPr>
          <w:rFonts w:asciiTheme="majorHAnsi" w:hAnsiTheme="majorHAnsi" w:cstheme="majorHAnsi"/>
          <w:sz w:val="22"/>
          <w:szCs w:val="22"/>
        </w:rPr>
        <w:tab/>
        <w:t>_____________________________________________________</w:t>
      </w:r>
      <w:r w:rsidRPr="00174E05">
        <w:rPr>
          <w:rFonts w:asciiTheme="majorHAnsi" w:hAnsiTheme="majorHAnsi" w:cstheme="majorHAnsi"/>
          <w:sz w:val="22"/>
          <w:szCs w:val="22"/>
        </w:rPr>
        <w:br/>
        <w:t>Student ID #:</w:t>
      </w:r>
      <w:r w:rsidRPr="00174E05">
        <w:rPr>
          <w:rFonts w:asciiTheme="majorHAnsi" w:hAnsiTheme="majorHAnsi" w:cstheme="majorHAnsi"/>
          <w:sz w:val="22"/>
          <w:szCs w:val="22"/>
        </w:rPr>
        <w:tab/>
      </w:r>
      <w:r w:rsidRPr="00174E05">
        <w:rPr>
          <w:rFonts w:asciiTheme="majorHAnsi" w:hAnsiTheme="majorHAnsi" w:cstheme="majorHAnsi"/>
          <w:sz w:val="22"/>
          <w:szCs w:val="22"/>
        </w:rPr>
        <w:tab/>
        <w:t>___________________________________________________________</w:t>
      </w:r>
      <w:r w:rsidRPr="00174E05">
        <w:rPr>
          <w:rFonts w:asciiTheme="majorHAnsi" w:hAnsiTheme="majorHAnsi" w:cstheme="majorHAnsi"/>
          <w:sz w:val="22"/>
          <w:szCs w:val="22"/>
        </w:rPr>
        <w:br/>
      </w:r>
      <w:r w:rsidRPr="00174E05">
        <w:rPr>
          <w:rFonts w:asciiTheme="majorHAnsi" w:hAnsiTheme="majorHAnsi" w:cstheme="majorHAnsi"/>
          <w:sz w:val="22"/>
          <w:szCs w:val="22"/>
        </w:rPr>
        <w:br/>
        <w:t>Semester and year that CHEM 300 Principles of Biochemistry was completed or will be completed:</w:t>
      </w:r>
      <w:r w:rsidRPr="00174E05">
        <w:rPr>
          <w:rFonts w:asciiTheme="majorHAnsi" w:hAnsiTheme="majorHAnsi" w:cstheme="majorHAnsi"/>
          <w:sz w:val="22"/>
          <w:szCs w:val="22"/>
        </w:rPr>
        <w:br/>
        <w:t xml:space="preserve"> _____________________________________________________</w:t>
      </w:r>
      <w:r w:rsidRPr="00174E05">
        <w:rPr>
          <w:rFonts w:asciiTheme="majorHAnsi" w:hAnsiTheme="majorHAnsi" w:cstheme="majorHAnsi"/>
          <w:sz w:val="22"/>
          <w:szCs w:val="22"/>
        </w:rPr>
        <w:br/>
      </w:r>
      <w:r w:rsidRPr="00174E05">
        <w:rPr>
          <w:rFonts w:asciiTheme="majorHAnsi" w:hAnsiTheme="majorHAnsi" w:cstheme="majorHAnsi"/>
          <w:sz w:val="22"/>
          <w:szCs w:val="22"/>
        </w:rPr>
        <w:br/>
        <w:t xml:space="preserve">Are you </w:t>
      </w:r>
      <w:r w:rsidRPr="00174E05">
        <w:rPr>
          <w:rFonts w:asciiTheme="majorHAnsi" w:hAnsiTheme="majorHAnsi" w:cstheme="majorHAnsi"/>
          <w:sz w:val="22"/>
          <w:szCs w:val="22"/>
          <w:u w:val="single"/>
        </w:rPr>
        <w:t>also</w:t>
      </w:r>
      <w:r w:rsidRPr="00174E05">
        <w:rPr>
          <w:rFonts w:asciiTheme="majorHAnsi" w:hAnsiTheme="majorHAnsi" w:cstheme="majorHAnsi"/>
          <w:sz w:val="22"/>
          <w:szCs w:val="22"/>
        </w:rPr>
        <w:t xml:space="preserve"> applying to Coordinated Program in Dietetics? (Please circle) </w:t>
      </w:r>
      <w:r w:rsidRPr="00174E05">
        <w:rPr>
          <w:rFonts w:asciiTheme="majorHAnsi" w:hAnsiTheme="majorHAnsi" w:cstheme="majorHAnsi"/>
          <w:sz w:val="22"/>
          <w:szCs w:val="22"/>
        </w:rPr>
        <w:tab/>
        <w:t>Yes</w:t>
      </w:r>
      <w:r w:rsidRPr="00174E05">
        <w:rPr>
          <w:rFonts w:asciiTheme="majorHAnsi" w:hAnsiTheme="majorHAnsi" w:cstheme="majorHAnsi"/>
          <w:sz w:val="22"/>
          <w:szCs w:val="22"/>
        </w:rPr>
        <w:tab/>
        <w:t>No</w:t>
      </w:r>
      <w:r w:rsidRPr="00174E05">
        <w:rPr>
          <w:rFonts w:asciiTheme="majorHAnsi" w:hAnsiTheme="majorHAnsi" w:cstheme="majorHAnsi"/>
          <w:sz w:val="22"/>
          <w:szCs w:val="22"/>
        </w:rPr>
        <w:br/>
      </w:r>
      <w:r w:rsidRPr="00174E05">
        <w:rPr>
          <w:rFonts w:asciiTheme="majorHAnsi" w:hAnsiTheme="majorHAnsi" w:cstheme="majorHAnsi"/>
          <w:sz w:val="22"/>
          <w:szCs w:val="22"/>
        </w:rPr>
        <w:br/>
        <w:t xml:space="preserve">Are you </w:t>
      </w:r>
      <w:r w:rsidRPr="00174E05">
        <w:rPr>
          <w:rFonts w:asciiTheme="majorHAnsi" w:hAnsiTheme="majorHAnsi" w:cstheme="majorHAnsi"/>
          <w:sz w:val="22"/>
          <w:szCs w:val="22"/>
          <w:u w:val="single"/>
        </w:rPr>
        <w:t>also</w:t>
      </w:r>
      <w:r w:rsidRPr="00174E05">
        <w:rPr>
          <w:rFonts w:asciiTheme="majorHAnsi" w:hAnsiTheme="majorHAnsi" w:cstheme="majorHAnsi"/>
          <w:sz w:val="22"/>
          <w:szCs w:val="22"/>
        </w:rPr>
        <w:t xml:space="preserve"> applying to the DPD M.Ed. 4+1 Program?  (Please circle) </w:t>
      </w:r>
      <w:r w:rsidRPr="00174E05">
        <w:rPr>
          <w:rFonts w:asciiTheme="majorHAnsi" w:hAnsiTheme="majorHAnsi" w:cstheme="majorHAnsi"/>
          <w:sz w:val="22"/>
          <w:szCs w:val="22"/>
        </w:rPr>
        <w:tab/>
        <w:t>Yes</w:t>
      </w:r>
      <w:r w:rsidRPr="00174E05">
        <w:rPr>
          <w:rFonts w:asciiTheme="majorHAnsi" w:hAnsiTheme="majorHAnsi" w:cstheme="majorHAnsi"/>
          <w:sz w:val="22"/>
          <w:szCs w:val="22"/>
        </w:rPr>
        <w:tab/>
        <w:t>No</w:t>
      </w:r>
    </w:p>
    <w:p w14:paraId="396EC592" w14:textId="77777777" w:rsidR="00DD1C15" w:rsidRPr="00174E05" w:rsidRDefault="00DD1C15" w:rsidP="00DD1C15">
      <w:pPr>
        <w:widowControl w:val="0"/>
        <w:autoSpaceDE w:val="0"/>
        <w:autoSpaceDN w:val="0"/>
        <w:adjustRightInd w:val="0"/>
        <w:spacing w:after="240" w:line="360" w:lineRule="atLeast"/>
        <w:rPr>
          <w:rFonts w:asciiTheme="majorHAnsi" w:hAnsiTheme="majorHAnsi" w:cstheme="majorHAnsi"/>
          <w:sz w:val="22"/>
          <w:szCs w:val="22"/>
        </w:rPr>
      </w:pPr>
      <w:r w:rsidRPr="00174E05">
        <w:rPr>
          <w:rFonts w:asciiTheme="majorHAnsi" w:hAnsiTheme="majorHAnsi" w:cstheme="majorHAnsi"/>
          <w:sz w:val="22"/>
          <w:szCs w:val="22"/>
        </w:rPr>
        <w:t>List other colleges you’ve attended and from which transcripts will be sent.  (If all of your courses have been taken at Framingham State, circle N/A and skip this question):</w:t>
      </w:r>
    </w:p>
    <w:p w14:paraId="699E3459" w14:textId="77777777" w:rsidR="00DD1C15" w:rsidRPr="00174E05" w:rsidRDefault="00DD1C15" w:rsidP="00DD1C15">
      <w:pPr>
        <w:widowControl w:val="0"/>
        <w:autoSpaceDE w:val="0"/>
        <w:autoSpaceDN w:val="0"/>
        <w:adjustRightInd w:val="0"/>
        <w:spacing w:after="240" w:line="360" w:lineRule="atLeast"/>
        <w:rPr>
          <w:rFonts w:asciiTheme="majorHAnsi" w:hAnsiTheme="majorHAnsi" w:cstheme="majorHAnsi"/>
          <w:sz w:val="22"/>
          <w:szCs w:val="22"/>
        </w:rPr>
      </w:pPr>
      <w:r w:rsidRPr="00174E05">
        <w:rPr>
          <w:rFonts w:asciiTheme="majorHAnsi" w:hAnsiTheme="majorHAnsi" w:cstheme="majorHAnsi"/>
          <w:sz w:val="22"/>
          <w:szCs w:val="22"/>
        </w:rPr>
        <w:t>N/A</w:t>
      </w:r>
    </w:p>
    <w:p w14:paraId="754B3104" w14:textId="667C7E84" w:rsidR="00DD1C15" w:rsidRPr="00174E05" w:rsidRDefault="00DD1C15" w:rsidP="00DD1C15">
      <w:pPr>
        <w:widowControl w:val="0"/>
        <w:autoSpaceDE w:val="0"/>
        <w:autoSpaceDN w:val="0"/>
        <w:adjustRightInd w:val="0"/>
        <w:spacing w:after="240" w:line="360" w:lineRule="atLeast"/>
        <w:rPr>
          <w:rFonts w:asciiTheme="majorHAnsi" w:hAnsiTheme="majorHAnsi" w:cstheme="majorHAnsi"/>
          <w:b/>
          <w:sz w:val="22"/>
          <w:szCs w:val="22"/>
        </w:rPr>
      </w:pPr>
      <w:r w:rsidRPr="00174E05">
        <w:rPr>
          <w:rFonts w:asciiTheme="majorHAnsi" w:hAnsiTheme="majorHAnsi" w:cstheme="majorHAnsi"/>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45E5" w:rsidRPr="00174E05">
        <w:rPr>
          <w:rFonts w:asciiTheme="majorHAnsi" w:hAnsiTheme="majorHAnsi" w:cstheme="majorHAnsi"/>
          <w:b/>
          <w:sz w:val="22"/>
          <w:szCs w:val="22"/>
        </w:rPr>
        <w:t>_________________________________________________</w:t>
      </w:r>
    </w:p>
    <w:p w14:paraId="60A45BDD" w14:textId="5DA3BE7B" w:rsidR="00DD1C15" w:rsidRPr="00174E05" w:rsidRDefault="00DD1C15" w:rsidP="00DD1C15">
      <w:pPr>
        <w:widowControl w:val="0"/>
        <w:autoSpaceDE w:val="0"/>
        <w:autoSpaceDN w:val="0"/>
        <w:adjustRightInd w:val="0"/>
        <w:spacing w:after="240" w:line="360" w:lineRule="atLeast"/>
        <w:rPr>
          <w:rFonts w:asciiTheme="majorHAnsi" w:hAnsiTheme="majorHAnsi" w:cstheme="majorHAnsi"/>
          <w:b/>
          <w:sz w:val="22"/>
          <w:szCs w:val="22"/>
        </w:rPr>
      </w:pPr>
    </w:p>
    <w:p w14:paraId="6DCF606E" w14:textId="77777777" w:rsidR="0082077F" w:rsidRPr="00174E05" w:rsidRDefault="0082077F" w:rsidP="00DD1C15">
      <w:pPr>
        <w:widowControl w:val="0"/>
        <w:autoSpaceDE w:val="0"/>
        <w:autoSpaceDN w:val="0"/>
        <w:adjustRightInd w:val="0"/>
        <w:spacing w:after="240" w:line="360" w:lineRule="atLeast"/>
        <w:rPr>
          <w:rFonts w:asciiTheme="majorHAnsi" w:hAnsiTheme="majorHAnsi" w:cstheme="majorHAnsi"/>
          <w:b/>
          <w:sz w:val="22"/>
          <w:szCs w:val="22"/>
        </w:rPr>
      </w:pPr>
    </w:p>
    <w:p w14:paraId="1C651F67" w14:textId="77777777" w:rsidR="00DD1C15" w:rsidRPr="00174E05" w:rsidRDefault="00DD1C15" w:rsidP="00DD1C15">
      <w:pPr>
        <w:autoSpaceDE w:val="0"/>
        <w:autoSpaceDN w:val="0"/>
        <w:adjustRightInd w:val="0"/>
        <w:rPr>
          <w:rFonts w:asciiTheme="majorHAnsi" w:hAnsiTheme="majorHAnsi" w:cstheme="majorHAnsi"/>
          <w:b/>
          <w:sz w:val="22"/>
          <w:szCs w:val="22"/>
        </w:rPr>
      </w:pPr>
      <w:r w:rsidRPr="00174E05">
        <w:rPr>
          <w:rFonts w:asciiTheme="majorHAnsi" w:hAnsiTheme="majorHAnsi" w:cstheme="majorHAnsi"/>
          <w:b/>
          <w:sz w:val="22"/>
          <w:szCs w:val="22"/>
        </w:rPr>
        <w:lastRenderedPageBreak/>
        <w:t>Additional Documents that must be submitted with this application:</w:t>
      </w:r>
      <w:r w:rsidRPr="00174E05">
        <w:rPr>
          <w:rFonts w:asciiTheme="majorHAnsi" w:hAnsiTheme="majorHAnsi" w:cstheme="majorHAnsi"/>
          <w:b/>
          <w:sz w:val="22"/>
          <w:szCs w:val="22"/>
        </w:rPr>
        <w:br/>
      </w:r>
    </w:p>
    <w:p w14:paraId="6E727E65" w14:textId="77777777" w:rsidR="00DD1C15" w:rsidRPr="00174E05" w:rsidRDefault="00DD1C15" w:rsidP="00DD1C15">
      <w:pPr>
        <w:autoSpaceDE w:val="0"/>
        <w:autoSpaceDN w:val="0"/>
        <w:adjustRightInd w:val="0"/>
        <w:rPr>
          <w:rFonts w:asciiTheme="majorHAnsi" w:hAnsiTheme="majorHAnsi" w:cstheme="majorHAnsi"/>
          <w:sz w:val="22"/>
          <w:szCs w:val="22"/>
        </w:rPr>
      </w:pPr>
      <w:r w:rsidRPr="00174E05">
        <w:rPr>
          <w:rFonts w:asciiTheme="majorHAnsi" w:hAnsiTheme="majorHAnsi" w:cstheme="majorHAnsi"/>
          <w:b/>
          <w:sz w:val="22"/>
          <w:szCs w:val="22"/>
        </w:rPr>
        <w:t xml:space="preserve">1) Degree Works progress form:  </w:t>
      </w:r>
    </w:p>
    <w:p w14:paraId="3967C993" w14:textId="77777777" w:rsidR="00DD1C15" w:rsidRPr="00174E05" w:rsidRDefault="00DD1C15" w:rsidP="00DD1C15">
      <w:pPr>
        <w:autoSpaceDE w:val="0"/>
        <w:autoSpaceDN w:val="0"/>
        <w:adjustRightInd w:val="0"/>
        <w:rPr>
          <w:rFonts w:asciiTheme="majorHAnsi" w:hAnsiTheme="majorHAnsi" w:cstheme="majorHAnsi"/>
          <w:sz w:val="22"/>
          <w:szCs w:val="22"/>
        </w:rPr>
      </w:pPr>
      <w:r w:rsidRPr="00174E05">
        <w:rPr>
          <w:rFonts w:asciiTheme="majorHAnsi" w:hAnsiTheme="majorHAnsi" w:cstheme="majorHAnsi"/>
          <w:sz w:val="22"/>
          <w:szCs w:val="22"/>
        </w:rPr>
        <w:t xml:space="preserve">Submit your Degree Works progress document that lists all of your courses and grades.  On “MyFramingham” go to Academics </w:t>
      </w:r>
      <w:r w:rsidRPr="00174E05">
        <w:rPr>
          <w:rFonts w:asciiTheme="majorHAnsi" w:hAnsiTheme="majorHAnsi" w:cstheme="majorHAnsi"/>
          <w:sz w:val="22"/>
          <w:szCs w:val="22"/>
        </w:rPr>
        <w:sym w:font="Wingdings" w:char="F0E0"/>
      </w:r>
      <w:r w:rsidRPr="00174E05">
        <w:rPr>
          <w:rFonts w:asciiTheme="majorHAnsi" w:hAnsiTheme="majorHAnsi" w:cstheme="majorHAnsi"/>
          <w:sz w:val="22"/>
          <w:szCs w:val="22"/>
        </w:rPr>
        <w:t xml:space="preserve"> My Courses </w:t>
      </w:r>
      <w:r w:rsidRPr="00174E05">
        <w:rPr>
          <w:rFonts w:asciiTheme="majorHAnsi" w:hAnsiTheme="majorHAnsi" w:cstheme="majorHAnsi"/>
          <w:sz w:val="22"/>
          <w:szCs w:val="22"/>
        </w:rPr>
        <w:sym w:font="Wingdings" w:char="F0E0"/>
      </w:r>
      <w:r w:rsidRPr="00174E05">
        <w:rPr>
          <w:rFonts w:asciiTheme="majorHAnsi" w:hAnsiTheme="majorHAnsi" w:cstheme="majorHAnsi"/>
          <w:sz w:val="22"/>
          <w:szCs w:val="22"/>
        </w:rPr>
        <w:t xml:space="preserve"> Degree Works Login </w:t>
      </w:r>
      <w:r w:rsidRPr="00174E05">
        <w:rPr>
          <w:rFonts w:asciiTheme="majorHAnsi" w:hAnsiTheme="majorHAnsi" w:cstheme="majorHAnsi"/>
          <w:sz w:val="22"/>
          <w:szCs w:val="22"/>
        </w:rPr>
        <w:sym w:font="Wingdings" w:char="F0E0"/>
      </w:r>
      <w:r w:rsidRPr="00174E05">
        <w:rPr>
          <w:rFonts w:asciiTheme="majorHAnsi" w:hAnsiTheme="majorHAnsi" w:cstheme="majorHAnsi"/>
          <w:sz w:val="22"/>
          <w:szCs w:val="22"/>
        </w:rPr>
        <w:t xml:space="preserve"> Save as a PDF </w:t>
      </w:r>
      <w:r w:rsidRPr="00174E05">
        <w:rPr>
          <w:rFonts w:asciiTheme="majorHAnsi" w:hAnsiTheme="majorHAnsi" w:cstheme="majorHAnsi"/>
          <w:sz w:val="22"/>
          <w:szCs w:val="22"/>
        </w:rPr>
        <w:sym w:font="Wingdings" w:char="F0E0"/>
      </w:r>
      <w:r w:rsidRPr="00174E05">
        <w:rPr>
          <w:rFonts w:asciiTheme="majorHAnsi" w:hAnsiTheme="majorHAnsi" w:cstheme="majorHAnsi"/>
          <w:sz w:val="22"/>
          <w:szCs w:val="22"/>
        </w:rPr>
        <w:t xml:space="preserve"> Print out the document.  </w:t>
      </w:r>
      <w:r w:rsidRPr="00174E05">
        <w:rPr>
          <w:rFonts w:asciiTheme="majorHAnsi" w:hAnsiTheme="majorHAnsi" w:cstheme="majorHAnsi"/>
          <w:b/>
          <w:sz w:val="22"/>
          <w:szCs w:val="22"/>
        </w:rPr>
        <w:t xml:space="preserve">WRITE YOUR NAME ON THIS DOCUMENT.  </w:t>
      </w:r>
      <w:r w:rsidRPr="00174E05">
        <w:rPr>
          <w:rFonts w:asciiTheme="majorHAnsi" w:hAnsiTheme="majorHAnsi" w:cstheme="majorHAnsi"/>
          <w:sz w:val="22"/>
          <w:szCs w:val="22"/>
        </w:rPr>
        <w:t>Submit it with application.</w:t>
      </w:r>
    </w:p>
    <w:p w14:paraId="5DACE0FF" w14:textId="77777777" w:rsidR="00DD1C15" w:rsidRPr="00174E05" w:rsidRDefault="00DD1C15" w:rsidP="00DD1C15">
      <w:pPr>
        <w:autoSpaceDE w:val="0"/>
        <w:autoSpaceDN w:val="0"/>
        <w:adjustRightInd w:val="0"/>
        <w:rPr>
          <w:rFonts w:asciiTheme="majorHAnsi" w:hAnsiTheme="majorHAnsi" w:cstheme="majorHAnsi"/>
          <w:b/>
          <w:sz w:val="22"/>
          <w:szCs w:val="22"/>
        </w:rPr>
      </w:pPr>
    </w:p>
    <w:p w14:paraId="4C40733F" w14:textId="77777777" w:rsidR="00DD1C15" w:rsidRPr="00174E05" w:rsidRDefault="00DD1C15" w:rsidP="00DD1C15">
      <w:pPr>
        <w:autoSpaceDE w:val="0"/>
        <w:autoSpaceDN w:val="0"/>
        <w:adjustRightInd w:val="0"/>
        <w:rPr>
          <w:rFonts w:asciiTheme="majorHAnsi" w:hAnsiTheme="majorHAnsi" w:cstheme="majorHAnsi"/>
          <w:sz w:val="22"/>
          <w:szCs w:val="22"/>
        </w:rPr>
      </w:pPr>
      <w:r w:rsidRPr="00174E05">
        <w:rPr>
          <w:rFonts w:asciiTheme="majorHAnsi" w:hAnsiTheme="majorHAnsi" w:cstheme="majorHAnsi"/>
          <w:b/>
          <w:sz w:val="22"/>
          <w:szCs w:val="22"/>
        </w:rPr>
        <w:t>2) Transcripts</w:t>
      </w:r>
      <w:r w:rsidRPr="00174E05">
        <w:rPr>
          <w:rFonts w:asciiTheme="majorHAnsi" w:hAnsiTheme="majorHAnsi" w:cstheme="majorHAnsi"/>
          <w:sz w:val="22"/>
          <w:szCs w:val="22"/>
        </w:rPr>
        <w:t xml:space="preserve">:  </w:t>
      </w:r>
    </w:p>
    <w:p w14:paraId="5F922535" w14:textId="4209BE83" w:rsidR="00DD1C15" w:rsidRPr="00174E05" w:rsidRDefault="00DD1C15" w:rsidP="00DD1C15">
      <w:pPr>
        <w:autoSpaceDE w:val="0"/>
        <w:autoSpaceDN w:val="0"/>
        <w:adjustRightInd w:val="0"/>
        <w:rPr>
          <w:rFonts w:asciiTheme="majorHAnsi" w:hAnsiTheme="majorHAnsi" w:cstheme="majorHAnsi"/>
          <w:sz w:val="22"/>
          <w:szCs w:val="22"/>
        </w:rPr>
      </w:pPr>
      <w:r w:rsidRPr="00174E05">
        <w:rPr>
          <w:rFonts w:asciiTheme="majorHAnsi" w:hAnsiTheme="majorHAnsi" w:cstheme="majorHAnsi"/>
          <w:sz w:val="22"/>
          <w:szCs w:val="22"/>
        </w:rPr>
        <w:t xml:space="preserve">If you have taken required science or dietetics courses at other schools, you need to order transcripts from those schools.  </w:t>
      </w:r>
      <w:r w:rsidRPr="00174E05">
        <w:rPr>
          <w:rFonts w:asciiTheme="majorHAnsi" w:hAnsiTheme="majorHAnsi" w:cstheme="majorHAnsi"/>
          <w:b/>
          <w:sz w:val="22"/>
          <w:szCs w:val="22"/>
        </w:rPr>
        <w:t>Your application is not complete until all of these transcripts have been received</w:t>
      </w:r>
      <w:r w:rsidRPr="00174E05">
        <w:rPr>
          <w:rFonts w:asciiTheme="majorHAnsi" w:hAnsiTheme="majorHAnsi" w:cstheme="majorHAnsi"/>
          <w:sz w:val="22"/>
          <w:szCs w:val="22"/>
        </w:rPr>
        <w:t>.  Have transcripts sent to Dr. Susan Massad</w:t>
      </w:r>
      <w:r w:rsidR="0046669E" w:rsidRPr="00174E05">
        <w:rPr>
          <w:rFonts w:asciiTheme="majorHAnsi" w:hAnsiTheme="majorHAnsi" w:cstheme="majorHAnsi"/>
          <w:sz w:val="22"/>
          <w:szCs w:val="22"/>
        </w:rPr>
        <w:t xml:space="preserve"> (</w:t>
      </w:r>
      <w:hyperlink r:id="rId26" w:history="1">
        <w:r w:rsidR="0046669E" w:rsidRPr="00174E05">
          <w:rPr>
            <w:rStyle w:val="Hyperlink"/>
            <w:rFonts w:asciiTheme="majorHAnsi" w:hAnsiTheme="majorHAnsi" w:cstheme="majorHAnsi"/>
            <w:sz w:val="22"/>
            <w:szCs w:val="22"/>
          </w:rPr>
          <w:t>smassad@framingham.edu</w:t>
        </w:r>
      </w:hyperlink>
      <w:r w:rsidR="0046669E" w:rsidRPr="00174E05">
        <w:rPr>
          <w:rFonts w:asciiTheme="majorHAnsi" w:hAnsiTheme="majorHAnsi" w:cstheme="majorHAnsi"/>
          <w:sz w:val="22"/>
          <w:szCs w:val="22"/>
        </w:rPr>
        <w:t xml:space="preserve">). </w:t>
      </w:r>
      <w:r w:rsidRPr="00174E05">
        <w:rPr>
          <w:rFonts w:asciiTheme="majorHAnsi" w:hAnsiTheme="majorHAnsi" w:cstheme="majorHAnsi"/>
          <w:sz w:val="22"/>
          <w:szCs w:val="22"/>
        </w:rPr>
        <w:t xml:space="preserve">If sending by regular postal mail, send to: </w:t>
      </w:r>
      <w:r w:rsidR="0046669E" w:rsidRPr="00174E05">
        <w:rPr>
          <w:rFonts w:asciiTheme="majorHAnsi" w:hAnsiTheme="majorHAnsi" w:cstheme="majorHAnsi"/>
          <w:sz w:val="22"/>
          <w:szCs w:val="22"/>
        </w:rPr>
        <w:t xml:space="preserve">Dr. </w:t>
      </w:r>
      <w:r w:rsidRPr="00174E05">
        <w:rPr>
          <w:rFonts w:asciiTheme="majorHAnsi" w:hAnsiTheme="majorHAnsi" w:cstheme="majorHAnsi"/>
          <w:sz w:val="22"/>
          <w:szCs w:val="22"/>
        </w:rPr>
        <w:t>S. Massad, Department of Food and Nutrition, Hemenway Annex 220, Framingham State University, 100 State St., Framingham, MA 01702 (</w:t>
      </w:r>
      <w:r w:rsidRPr="00174E05">
        <w:rPr>
          <w:rFonts w:asciiTheme="majorHAnsi" w:hAnsiTheme="majorHAnsi" w:cstheme="majorHAnsi"/>
          <w:b/>
          <w:sz w:val="22"/>
          <w:szCs w:val="22"/>
        </w:rPr>
        <w:t>NOTE: this can take up to 4 weeks</w:t>
      </w:r>
      <w:r w:rsidRPr="00174E05">
        <w:rPr>
          <w:rFonts w:asciiTheme="majorHAnsi" w:hAnsiTheme="majorHAnsi" w:cstheme="majorHAnsi"/>
          <w:sz w:val="22"/>
          <w:szCs w:val="22"/>
        </w:rPr>
        <w:t>).</w:t>
      </w:r>
    </w:p>
    <w:p w14:paraId="04AA3C9F" w14:textId="77777777" w:rsidR="00DD1C15" w:rsidRPr="00174E05" w:rsidRDefault="00DD1C15" w:rsidP="00DD1C15">
      <w:pPr>
        <w:autoSpaceDE w:val="0"/>
        <w:autoSpaceDN w:val="0"/>
        <w:adjustRightInd w:val="0"/>
        <w:rPr>
          <w:rFonts w:asciiTheme="majorHAnsi" w:hAnsiTheme="majorHAnsi" w:cstheme="majorHAnsi"/>
          <w:sz w:val="22"/>
          <w:szCs w:val="22"/>
        </w:rPr>
      </w:pPr>
    </w:p>
    <w:p w14:paraId="11E4557D" w14:textId="77777777" w:rsidR="00DD1C15" w:rsidRPr="00174E05" w:rsidRDefault="00DD1C15" w:rsidP="00DD1C15">
      <w:pPr>
        <w:autoSpaceDE w:val="0"/>
        <w:autoSpaceDN w:val="0"/>
        <w:adjustRightInd w:val="0"/>
        <w:rPr>
          <w:rFonts w:asciiTheme="majorHAnsi" w:hAnsiTheme="majorHAnsi" w:cstheme="majorHAnsi"/>
          <w:b/>
          <w:sz w:val="22"/>
          <w:szCs w:val="22"/>
        </w:rPr>
      </w:pPr>
      <w:r w:rsidRPr="00174E05">
        <w:rPr>
          <w:rFonts w:asciiTheme="majorHAnsi" w:hAnsiTheme="majorHAnsi" w:cstheme="majorHAnsi"/>
          <w:b/>
          <w:sz w:val="22"/>
          <w:szCs w:val="22"/>
        </w:rPr>
        <w:t>Due Dates:</w:t>
      </w:r>
    </w:p>
    <w:p w14:paraId="7FB058F3" w14:textId="77777777" w:rsidR="00DD1C15" w:rsidRPr="00174E05" w:rsidRDefault="00DD1C15" w:rsidP="00DD1C15">
      <w:pPr>
        <w:pStyle w:val="ListParagraph"/>
        <w:autoSpaceDE w:val="0"/>
        <w:autoSpaceDN w:val="0"/>
        <w:adjustRightInd w:val="0"/>
        <w:rPr>
          <w:rFonts w:asciiTheme="majorHAnsi" w:hAnsiTheme="majorHAnsi" w:cstheme="majorHAnsi"/>
          <w:b/>
        </w:rPr>
      </w:pPr>
    </w:p>
    <w:p w14:paraId="2B51597D" w14:textId="77777777" w:rsidR="00DD1C15" w:rsidRPr="00174E05" w:rsidRDefault="00DD1C15" w:rsidP="00DD1C15">
      <w:pPr>
        <w:pStyle w:val="ListParagraph"/>
        <w:numPr>
          <w:ilvl w:val="0"/>
          <w:numId w:val="16"/>
        </w:numPr>
        <w:ind w:left="1440" w:hanging="720"/>
        <w:rPr>
          <w:rFonts w:asciiTheme="majorHAnsi" w:hAnsiTheme="majorHAnsi" w:cstheme="majorHAnsi"/>
        </w:rPr>
      </w:pPr>
      <w:r w:rsidRPr="00174E05">
        <w:rPr>
          <w:rFonts w:asciiTheme="majorHAnsi" w:hAnsiTheme="majorHAnsi" w:cstheme="majorHAnsi"/>
        </w:rPr>
        <w:t xml:space="preserve">If you finish CHEM 300 Principles of Biochemistry in </w:t>
      </w:r>
      <w:r w:rsidRPr="00174E05">
        <w:rPr>
          <w:rFonts w:asciiTheme="majorHAnsi" w:hAnsiTheme="majorHAnsi" w:cstheme="majorHAnsi"/>
          <w:u w:val="single"/>
        </w:rPr>
        <w:t>fall semester</w:t>
      </w:r>
      <w:r w:rsidRPr="00174E05">
        <w:rPr>
          <w:rFonts w:asciiTheme="majorHAnsi" w:hAnsiTheme="majorHAnsi" w:cstheme="majorHAnsi"/>
          <w:b/>
        </w:rPr>
        <w:t>, all transcripts and applications are due by January 10</w:t>
      </w:r>
      <w:r w:rsidRPr="00174E05">
        <w:rPr>
          <w:rFonts w:asciiTheme="majorHAnsi" w:hAnsiTheme="majorHAnsi" w:cstheme="majorHAnsi"/>
          <w:b/>
          <w:vertAlign w:val="superscript"/>
        </w:rPr>
        <w:t>th</w:t>
      </w:r>
      <w:r w:rsidRPr="00174E05">
        <w:rPr>
          <w:rFonts w:asciiTheme="majorHAnsi" w:hAnsiTheme="majorHAnsi" w:cstheme="majorHAnsi"/>
          <w:b/>
        </w:rPr>
        <w:t xml:space="preserve"> of spring semester.</w:t>
      </w:r>
      <w:r w:rsidRPr="00174E05">
        <w:rPr>
          <w:rFonts w:asciiTheme="majorHAnsi" w:hAnsiTheme="majorHAnsi" w:cstheme="majorHAnsi"/>
        </w:rPr>
        <w:t xml:space="preserve">  You will be notified of your acceptance decision by the first day of classes in spring semester.</w:t>
      </w:r>
    </w:p>
    <w:p w14:paraId="6AE2E9F2" w14:textId="77777777" w:rsidR="00DD1C15" w:rsidRPr="00174E05" w:rsidRDefault="00DD1C15" w:rsidP="00DD1C15">
      <w:pPr>
        <w:pStyle w:val="ListParagraph"/>
        <w:numPr>
          <w:ilvl w:val="0"/>
          <w:numId w:val="16"/>
        </w:numPr>
        <w:autoSpaceDE w:val="0"/>
        <w:autoSpaceDN w:val="0"/>
        <w:adjustRightInd w:val="0"/>
        <w:ind w:left="1440" w:hanging="720"/>
        <w:rPr>
          <w:rFonts w:asciiTheme="majorHAnsi" w:hAnsiTheme="majorHAnsi" w:cstheme="majorHAnsi"/>
        </w:rPr>
      </w:pPr>
      <w:r w:rsidRPr="00174E05">
        <w:rPr>
          <w:rFonts w:asciiTheme="majorHAnsi" w:hAnsiTheme="majorHAnsi" w:cstheme="majorHAnsi"/>
        </w:rPr>
        <w:t xml:space="preserve">If you are completing CHEM 300 Principles of Biochemistry in </w:t>
      </w:r>
      <w:r w:rsidRPr="00174E05">
        <w:rPr>
          <w:rFonts w:asciiTheme="majorHAnsi" w:hAnsiTheme="majorHAnsi" w:cstheme="majorHAnsi"/>
          <w:u w:val="single"/>
        </w:rPr>
        <w:t>spring semester</w:t>
      </w:r>
      <w:r w:rsidRPr="00174E05">
        <w:rPr>
          <w:rFonts w:asciiTheme="majorHAnsi" w:hAnsiTheme="majorHAnsi" w:cstheme="majorHAnsi"/>
        </w:rPr>
        <w:t xml:space="preserve">, </w:t>
      </w:r>
      <w:r w:rsidRPr="00174E05">
        <w:rPr>
          <w:rFonts w:asciiTheme="majorHAnsi" w:hAnsiTheme="majorHAnsi" w:cstheme="majorHAnsi"/>
          <w:b/>
        </w:rPr>
        <w:t>all transcripts and applications are due by February 28</w:t>
      </w:r>
      <w:r w:rsidRPr="00174E05">
        <w:rPr>
          <w:rFonts w:asciiTheme="majorHAnsi" w:hAnsiTheme="majorHAnsi" w:cstheme="majorHAnsi"/>
          <w:b/>
          <w:vertAlign w:val="superscript"/>
        </w:rPr>
        <w:t>th</w:t>
      </w:r>
      <w:r w:rsidRPr="00174E05">
        <w:rPr>
          <w:rFonts w:asciiTheme="majorHAnsi" w:hAnsiTheme="majorHAnsi" w:cstheme="majorHAnsi"/>
          <w:b/>
        </w:rPr>
        <w:t xml:space="preserve"> of spring semester.</w:t>
      </w:r>
      <w:r w:rsidRPr="00174E05">
        <w:rPr>
          <w:rFonts w:asciiTheme="majorHAnsi" w:hAnsiTheme="majorHAnsi" w:cstheme="majorHAnsi"/>
        </w:rPr>
        <w:t xml:space="preserve">  You will be notified of your acceptance decision by June 1</w:t>
      </w:r>
      <w:r w:rsidRPr="00174E05">
        <w:rPr>
          <w:rFonts w:asciiTheme="majorHAnsi" w:hAnsiTheme="majorHAnsi" w:cstheme="majorHAnsi"/>
          <w:vertAlign w:val="superscript"/>
        </w:rPr>
        <w:t>st</w:t>
      </w:r>
      <w:r w:rsidRPr="00174E05">
        <w:rPr>
          <w:rFonts w:asciiTheme="majorHAnsi" w:hAnsiTheme="majorHAnsi" w:cstheme="majorHAnsi"/>
        </w:rPr>
        <w:t xml:space="preserve"> (after grades are submitted).</w:t>
      </w:r>
    </w:p>
    <w:p w14:paraId="1E35EB71" w14:textId="77777777" w:rsidR="00DD1C15" w:rsidRPr="00174E05" w:rsidRDefault="00DD1C15" w:rsidP="00DD1C15">
      <w:pPr>
        <w:pStyle w:val="ListParagraph"/>
        <w:numPr>
          <w:ilvl w:val="0"/>
          <w:numId w:val="16"/>
        </w:numPr>
        <w:autoSpaceDE w:val="0"/>
        <w:autoSpaceDN w:val="0"/>
        <w:adjustRightInd w:val="0"/>
        <w:ind w:left="1440" w:hanging="720"/>
        <w:rPr>
          <w:rFonts w:asciiTheme="majorHAnsi" w:hAnsiTheme="majorHAnsi" w:cstheme="majorHAnsi"/>
        </w:rPr>
      </w:pPr>
      <w:r w:rsidRPr="00174E05">
        <w:rPr>
          <w:rFonts w:asciiTheme="majorHAnsi" w:hAnsiTheme="majorHAnsi" w:cstheme="majorHAnsi"/>
        </w:rPr>
        <w:t xml:space="preserve">If you intend to complete Biochemistry in the summer, </w:t>
      </w:r>
      <w:r w:rsidRPr="00174E05">
        <w:rPr>
          <w:rFonts w:asciiTheme="majorHAnsi" w:hAnsiTheme="majorHAnsi" w:cstheme="majorHAnsi"/>
          <w:b/>
        </w:rPr>
        <w:t>all transcripts and applications are still due by February 28</w:t>
      </w:r>
      <w:r w:rsidRPr="00174E05">
        <w:rPr>
          <w:rFonts w:asciiTheme="majorHAnsi" w:hAnsiTheme="majorHAnsi" w:cstheme="majorHAnsi"/>
          <w:b/>
          <w:vertAlign w:val="superscript"/>
        </w:rPr>
        <w:t>th</w:t>
      </w:r>
      <w:r w:rsidRPr="00174E05">
        <w:rPr>
          <w:rFonts w:asciiTheme="majorHAnsi" w:hAnsiTheme="majorHAnsi" w:cstheme="majorHAnsi"/>
          <w:b/>
        </w:rPr>
        <w:t xml:space="preserve">.   </w:t>
      </w:r>
      <w:r w:rsidRPr="00174E05">
        <w:rPr>
          <w:rFonts w:asciiTheme="majorHAnsi" w:hAnsiTheme="majorHAnsi" w:cstheme="majorHAnsi"/>
          <w:b/>
          <w:i/>
        </w:rPr>
        <w:t>After completion and receipt of your grade for summer Biochemistry, send your summer Biochemistry transcript to</w:t>
      </w:r>
      <w:r w:rsidRPr="00174E05">
        <w:rPr>
          <w:rFonts w:asciiTheme="majorHAnsi" w:hAnsiTheme="majorHAnsi" w:cstheme="majorHAnsi"/>
        </w:rPr>
        <w:t xml:space="preserve"> Dr. Susan Massad (address above).  Also send it to the Registrar to receive transfer credit.</w:t>
      </w:r>
      <w:r w:rsidRPr="00174E05">
        <w:rPr>
          <w:rFonts w:asciiTheme="majorHAnsi" w:hAnsiTheme="majorHAnsi" w:cstheme="majorHAnsi"/>
          <w:b/>
        </w:rPr>
        <w:t xml:space="preserve">  </w:t>
      </w:r>
      <w:r w:rsidRPr="00174E05">
        <w:rPr>
          <w:rFonts w:asciiTheme="majorHAnsi" w:hAnsiTheme="majorHAnsi" w:cstheme="majorHAnsi"/>
        </w:rPr>
        <w:t xml:space="preserve"> You will be notified of your status prior to the start of classes in September.</w:t>
      </w:r>
    </w:p>
    <w:p w14:paraId="159611B7" w14:textId="77777777" w:rsidR="00DD1C15" w:rsidRPr="00174E05" w:rsidRDefault="00DD1C15" w:rsidP="00DD1C15">
      <w:pPr>
        <w:pStyle w:val="ListParagraph"/>
        <w:autoSpaceDE w:val="0"/>
        <w:autoSpaceDN w:val="0"/>
        <w:adjustRightInd w:val="0"/>
        <w:rPr>
          <w:rFonts w:asciiTheme="majorHAnsi" w:hAnsiTheme="majorHAnsi" w:cstheme="majorHAnsi"/>
        </w:rPr>
      </w:pPr>
    </w:p>
    <w:p w14:paraId="39324DC8" w14:textId="77777777" w:rsidR="00DD1C15" w:rsidRPr="00174E05" w:rsidRDefault="00DD1C15" w:rsidP="00DD1C15">
      <w:pPr>
        <w:spacing w:after="200" w:line="276" w:lineRule="auto"/>
        <w:jc w:val="center"/>
        <w:rPr>
          <w:rFonts w:asciiTheme="majorHAnsi" w:eastAsiaTheme="minorHAnsi" w:hAnsiTheme="majorHAnsi" w:cstheme="majorHAnsi"/>
          <w:sz w:val="22"/>
          <w:szCs w:val="22"/>
        </w:rPr>
      </w:pPr>
      <w:r w:rsidRPr="00174E05">
        <w:rPr>
          <w:rFonts w:asciiTheme="majorHAnsi" w:hAnsiTheme="majorHAnsi" w:cstheme="majorHAnsi"/>
          <w:sz w:val="22"/>
          <w:szCs w:val="22"/>
        </w:rPr>
        <w:t xml:space="preserve">Continued </w:t>
      </w:r>
      <w:r w:rsidRPr="00174E05">
        <w:rPr>
          <w:rFonts w:asciiTheme="majorHAnsi" w:hAnsiTheme="majorHAnsi" w:cstheme="majorHAnsi"/>
          <w:sz w:val="22"/>
          <w:szCs w:val="22"/>
        </w:rPr>
        <w:sym w:font="Symbol" w:char="F0AE"/>
      </w:r>
      <w:r w:rsidRPr="00174E05">
        <w:rPr>
          <w:rFonts w:asciiTheme="majorHAnsi" w:hAnsiTheme="majorHAnsi" w:cstheme="majorHAnsi"/>
          <w:sz w:val="22"/>
          <w:szCs w:val="22"/>
        </w:rPr>
        <w:br w:type="page"/>
      </w:r>
    </w:p>
    <w:p w14:paraId="59DEC340" w14:textId="77777777" w:rsidR="00DD1C15" w:rsidRPr="00174E05" w:rsidRDefault="00DD1C15" w:rsidP="00DD1C15">
      <w:pPr>
        <w:autoSpaceDE w:val="0"/>
        <w:autoSpaceDN w:val="0"/>
        <w:adjustRightInd w:val="0"/>
        <w:rPr>
          <w:rFonts w:asciiTheme="majorHAnsi" w:hAnsiTheme="majorHAnsi" w:cstheme="majorHAnsi"/>
          <w:b/>
          <w:sz w:val="22"/>
          <w:szCs w:val="22"/>
        </w:rPr>
      </w:pPr>
      <w:r w:rsidRPr="00174E05">
        <w:rPr>
          <w:rFonts w:asciiTheme="majorHAnsi" w:hAnsiTheme="majorHAnsi" w:cstheme="majorHAnsi"/>
          <w:b/>
          <w:sz w:val="22"/>
          <w:szCs w:val="22"/>
          <w:u w:val="single"/>
        </w:rPr>
        <w:lastRenderedPageBreak/>
        <w:t>Worksheet for Grade Calculations for Application</w:t>
      </w:r>
      <w:r w:rsidRPr="00174E05">
        <w:rPr>
          <w:rFonts w:asciiTheme="majorHAnsi" w:hAnsiTheme="majorHAnsi" w:cstheme="majorHAnsi"/>
          <w:b/>
          <w:sz w:val="22"/>
          <w:szCs w:val="22"/>
        </w:rPr>
        <w:t xml:space="preserve"> (You must submit this with your application):</w:t>
      </w:r>
    </w:p>
    <w:p w14:paraId="51F56709" w14:textId="77777777" w:rsidR="00DD1C15" w:rsidRPr="00174E05" w:rsidRDefault="00DD1C15" w:rsidP="00DD1C15">
      <w:pPr>
        <w:pStyle w:val="ListParagraph"/>
        <w:autoSpaceDE w:val="0"/>
        <w:autoSpaceDN w:val="0"/>
        <w:adjustRightInd w:val="0"/>
        <w:rPr>
          <w:rFonts w:asciiTheme="majorHAnsi" w:hAnsiTheme="majorHAnsi" w:cstheme="majorHAnsi"/>
        </w:rPr>
      </w:pPr>
      <w:r w:rsidRPr="00174E05">
        <w:rPr>
          <w:rFonts w:asciiTheme="majorHAnsi" w:hAnsiTheme="majorHAnsi" w:cstheme="majorHAnsi"/>
          <w:b/>
          <w:u w:val="single"/>
        </w:rPr>
        <w:t>Minimum requirements</w:t>
      </w:r>
      <w:r w:rsidRPr="00174E05">
        <w:rPr>
          <w:rFonts w:asciiTheme="majorHAnsi" w:hAnsiTheme="majorHAnsi" w:cstheme="majorHAnsi"/>
        </w:rPr>
        <w:t xml:space="preserve"> for acceptance into the FND concentration:</w:t>
      </w:r>
    </w:p>
    <w:p w14:paraId="4E7E969D" w14:textId="77777777" w:rsidR="00DD1C15" w:rsidRPr="00174E05" w:rsidRDefault="00DD1C15" w:rsidP="00DD1C15">
      <w:pPr>
        <w:pStyle w:val="ListParagraph"/>
        <w:numPr>
          <w:ilvl w:val="0"/>
          <w:numId w:val="15"/>
        </w:numPr>
        <w:autoSpaceDE w:val="0"/>
        <w:autoSpaceDN w:val="0"/>
        <w:adjustRightInd w:val="0"/>
        <w:ind w:left="1350"/>
        <w:rPr>
          <w:rFonts w:asciiTheme="majorHAnsi" w:hAnsiTheme="majorHAnsi" w:cstheme="majorHAnsi"/>
          <w:b/>
        </w:rPr>
      </w:pPr>
      <w:r w:rsidRPr="00174E05">
        <w:rPr>
          <w:rFonts w:asciiTheme="majorHAnsi" w:hAnsiTheme="majorHAnsi" w:cstheme="majorHAnsi"/>
        </w:rPr>
        <w:t>Currently enrolled in or have successfully completed CHEM 300 Principles of Biochemistry.</w:t>
      </w:r>
      <w:r w:rsidRPr="00174E05">
        <w:rPr>
          <w:rFonts w:asciiTheme="majorHAnsi" w:hAnsiTheme="majorHAnsi" w:cstheme="majorHAnsi"/>
          <w:b/>
        </w:rPr>
        <w:t xml:space="preserve">  NOTE: Your application will be </w:t>
      </w:r>
      <w:r w:rsidRPr="00174E05">
        <w:rPr>
          <w:rFonts w:asciiTheme="majorHAnsi" w:hAnsiTheme="majorHAnsi" w:cstheme="majorHAnsi"/>
          <w:b/>
          <w:u w:val="single"/>
        </w:rPr>
        <w:t>on hold</w:t>
      </w:r>
      <w:r w:rsidRPr="00174E05">
        <w:rPr>
          <w:rFonts w:asciiTheme="majorHAnsi" w:hAnsiTheme="majorHAnsi" w:cstheme="majorHAnsi"/>
          <w:b/>
        </w:rPr>
        <w:t xml:space="preserve"> until CHEM 300 Principles of Biochemistry is completed.</w:t>
      </w:r>
    </w:p>
    <w:p w14:paraId="6964F6C6" w14:textId="77777777" w:rsidR="00DD1C15" w:rsidRPr="00174E05" w:rsidRDefault="00DD1C15" w:rsidP="00DD1C15">
      <w:pPr>
        <w:pStyle w:val="ListParagraph"/>
        <w:numPr>
          <w:ilvl w:val="2"/>
          <w:numId w:val="15"/>
        </w:numPr>
        <w:autoSpaceDE w:val="0"/>
        <w:autoSpaceDN w:val="0"/>
        <w:adjustRightInd w:val="0"/>
        <w:rPr>
          <w:rFonts w:asciiTheme="majorHAnsi" w:hAnsiTheme="majorHAnsi" w:cstheme="majorHAnsi"/>
          <w:b/>
        </w:rPr>
      </w:pPr>
      <w:r w:rsidRPr="00174E05">
        <w:rPr>
          <w:rFonts w:asciiTheme="majorHAnsi" w:hAnsiTheme="majorHAnsi" w:cstheme="majorHAnsi"/>
        </w:rPr>
        <w:t>Minimum second semester sophomore standing is required. (Applications are also accepted from juniors, seniors, and graduate students).</w:t>
      </w:r>
    </w:p>
    <w:p w14:paraId="615BFFCA" w14:textId="77777777" w:rsidR="00DD1C15" w:rsidRPr="00174E05" w:rsidRDefault="00DD1C15" w:rsidP="00DD1C15">
      <w:pPr>
        <w:pStyle w:val="ListParagraph"/>
        <w:numPr>
          <w:ilvl w:val="0"/>
          <w:numId w:val="15"/>
        </w:numPr>
        <w:autoSpaceDE w:val="0"/>
        <w:autoSpaceDN w:val="0"/>
        <w:adjustRightInd w:val="0"/>
        <w:ind w:left="1350"/>
        <w:rPr>
          <w:rFonts w:asciiTheme="majorHAnsi" w:hAnsiTheme="majorHAnsi" w:cstheme="majorHAnsi"/>
        </w:rPr>
      </w:pPr>
      <w:r w:rsidRPr="00174E05">
        <w:rPr>
          <w:rFonts w:asciiTheme="majorHAnsi" w:hAnsiTheme="majorHAnsi" w:cstheme="majorHAnsi"/>
        </w:rPr>
        <w:t xml:space="preserve">Minimum </w:t>
      </w:r>
      <w:r w:rsidRPr="00174E05">
        <w:rPr>
          <w:rFonts w:asciiTheme="majorHAnsi" w:hAnsiTheme="majorHAnsi" w:cstheme="majorHAnsi"/>
          <w:u w:val="single"/>
        </w:rPr>
        <w:t>overall</w:t>
      </w:r>
      <w:r w:rsidRPr="00174E05">
        <w:rPr>
          <w:rFonts w:asciiTheme="majorHAnsi" w:hAnsiTheme="majorHAnsi" w:cstheme="majorHAnsi"/>
        </w:rPr>
        <w:t xml:space="preserve"> GPA of 2.70.</w:t>
      </w:r>
    </w:p>
    <w:p w14:paraId="2170DDDF" w14:textId="77777777" w:rsidR="00DD1C15" w:rsidRPr="00174E05" w:rsidRDefault="00DD1C15" w:rsidP="00DD1C15">
      <w:pPr>
        <w:pStyle w:val="ListParagraph"/>
        <w:numPr>
          <w:ilvl w:val="0"/>
          <w:numId w:val="15"/>
        </w:numPr>
        <w:autoSpaceDE w:val="0"/>
        <w:autoSpaceDN w:val="0"/>
        <w:adjustRightInd w:val="0"/>
        <w:ind w:left="1350"/>
        <w:rPr>
          <w:rFonts w:asciiTheme="majorHAnsi" w:hAnsiTheme="majorHAnsi" w:cstheme="majorHAnsi"/>
        </w:rPr>
      </w:pPr>
      <w:r w:rsidRPr="00174E05">
        <w:rPr>
          <w:rFonts w:asciiTheme="majorHAnsi" w:hAnsiTheme="majorHAnsi" w:cstheme="majorHAnsi"/>
        </w:rPr>
        <w:t xml:space="preserve">Minimum </w:t>
      </w:r>
      <w:r w:rsidRPr="00174E05">
        <w:rPr>
          <w:rFonts w:asciiTheme="majorHAnsi" w:hAnsiTheme="majorHAnsi" w:cstheme="majorHAnsi"/>
          <w:u w:val="single"/>
        </w:rPr>
        <w:t>science</w:t>
      </w:r>
      <w:r w:rsidRPr="00174E05">
        <w:rPr>
          <w:rFonts w:asciiTheme="majorHAnsi" w:hAnsiTheme="majorHAnsi" w:cstheme="majorHAnsi"/>
        </w:rPr>
        <w:t xml:space="preserve"> GPA of 2.50 comprised of the six science courses listed below.  (Equivalent is defined as a course that has been substituted for the required course and appears on your transcript.)  Please fill in your grade for these courses.  You can compute your Science GPA using the chart provided below. </w:t>
      </w:r>
    </w:p>
    <w:p w14:paraId="01FC86A9" w14:textId="77777777" w:rsidR="00DD1C15" w:rsidRPr="00174E05" w:rsidRDefault="00DD1C15" w:rsidP="00DD1C15">
      <w:pPr>
        <w:ind w:left="720"/>
        <w:rPr>
          <w:rFonts w:asciiTheme="majorHAnsi" w:hAnsiTheme="majorHAnsi" w:cstheme="majorHAnsi"/>
          <w:sz w:val="22"/>
          <w:szCs w:val="22"/>
        </w:rPr>
      </w:pPr>
      <w:r w:rsidRPr="00174E05">
        <w:rPr>
          <w:rFonts w:asciiTheme="majorHAnsi" w:hAnsiTheme="majorHAnsi" w:cstheme="majorHAnsi"/>
          <w:sz w:val="22"/>
          <w:szCs w:val="22"/>
        </w:rPr>
        <w:t>_____</w:t>
      </w:r>
      <w:r w:rsidRPr="00174E05">
        <w:rPr>
          <w:rFonts w:asciiTheme="majorHAnsi" w:hAnsiTheme="majorHAnsi" w:cstheme="majorHAnsi"/>
          <w:sz w:val="22"/>
          <w:szCs w:val="22"/>
        </w:rPr>
        <w:tab/>
        <w:t>BIOL 130 Principles of Biology or equivalent</w:t>
      </w:r>
    </w:p>
    <w:p w14:paraId="4FC6C248" w14:textId="77777777" w:rsidR="00DD1C15" w:rsidRPr="00174E05" w:rsidRDefault="00DD1C15" w:rsidP="00DD1C15">
      <w:pPr>
        <w:ind w:left="1440" w:hanging="720"/>
        <w:rPr>
          <w:rFonts w:asciiTheme="majorHAnsi" w:hAnsiTheme="majorHAnsi" w:cstheme="majorHAnsi"/>
          <w:sz w:val="22"/>
          <w:szCs w:val="22"/>
        </w:rPr>
      </w:pPr>
      <w:r w:rsidRPr="00174E05">
        <w:rPr>
          <w:rFonts w:asciiTheme="majorHAnsi" w:hAnsiTheme="majorHAnsi" w:cstheme="majorHAnsi"/>
          <w:sz w:val="22"/>
          <w:szCs w:val="22"/>
        </w:rPr>
        <w:t>_____</w:t>
      </w:r>
      <w:r w:rsidRPr="00174E05">
        <w:rPr>
          <w:rFonts w:asciiTheme="majorHAnsi" w:hAnsiTheme="majorHAnsi" w:cstheme="majorHAnsi"/>
          <w:sz w:val="22"/>
          <w:szCs w:val="22"/>
        </w:rPr>
        <w:tab/>
        <w:t>BIOL 235 Principles of Human Physiology, or BIOL 333 Human Physiology, or equivalent</w:t>
      </w:r>
    </w:p>
    <w:p w14:paraId="1718298A" w14:textId="77777777" w:rsidR="00DD1C15" w:rsidRPr="00174E05" w:rsidRDefault="00DD1C15" w:rsidP="00DD1C15">
      <w:pPr>
        <w:ind w:left="720"/>
        <w:rPr>
          <w:rFonts w:asciiTheme="majorHAnsi" w:hAnsiTheme="majorHAnsi" w:cstheme="majorHAnsi"/>
          <w:sz w:val="22"/>
          <w:szCs w:val="22"/>
        </w:rPr>
      </w:pPr>
      <w:r w:rsidRPr="00174E05">
        <w:rPr>
          <w:rFonts w:asciiTheme="majorHAnsi" w:hAnsiTheme="majorHAnsi" w:cstheme="majorHAnsi"/>
          <w:sz w:val="22"/>
          <w:szCs w:val="22"/>
        </w:rPr>
        <w:t>_____</w:t>
      </w:r>
      <w:r w:rsidRPr="00174E05">
        <w:rPr>
          <w:rFonts w:asciiTheme="majorHAnsi" w:hAnsiTheme="majorHAnsi" w:cstheme="majorHAnsi"/>
          <w:sz w:val="22"/>
          <w:szCs w:val="22"/>
        </w:rPr>
        <w:tab/>
        <w:t>CHEM 107 Principles of Chemistry or equivalent</w:t>
      </w:r>
    </w:p>
    <w:p w14:paraId="14FE5466" w14:textId="77777777" w:rsidR="00DD1C15" w:rsidRPr="00174E05" w:rsidRDefault="00DD1C15" w:rsidP="00DD1C15">
      <w:pPr>
        <w:ind w:left="1440" w:hanging="720"/>
        <w:rPr>
          <w:rFonts w:asciiTheme="majorHAnsi" w:hAnsiTheme="majorHAnsi" w:cstheme="majorHAnsi"/>
          <w:sz w:val="22"/>
          <w:szCs w:val="22"/>
        </w:rPr>
      </w:pPr>
      <w:r w:rsidRPr="00174E05">
        <w:rPr>
          <w:rFonts w:asciiTheme="majorHAnsi" w:hAnsiTheme="majorHAnsi" w:cstheme="majorHAnsi"/>
          <w:sz w:val="22"/>
          <w:szCs w:val="22"/>
        </w:rPr>
        <w:t>_____</w:t>
      </w:r>
      <w:r w:rsidRPr="00174E05">
        <w:rPr>
          <w:rFonts w:asciiTheme="majorHAnsi" w:hAnsiTheme="majorHAnsi" w:cstheme="majorHAnsi"/>
          <w:sz w:val="22"/>
          <w:szCs w:val="22"/>
        </w:rPr>
        <w:tab/>
        <w:t>CHEM 108 Chemistry &amp; Quantitative Analysis or equivalent</w:t>
      </w:r>
    </w:p>
    <w:p w14:paraId="7BF8888B" w14:textId="77777777" w:rsidR="00DD1C15" w:rsidRPr="00174E05" w:rsidRDefault="00DD1C15" w:rsidP="00DD1C15">
      <w:pPr>
        <w:ind w:firstLine="720"/>
        <w:rPr>
          <w:rFonts w:asciiTheme="majorHAnsi" w:hAnsiTheme="majorHAnsi" w:cstheme="majorHAnsi"/>
          <w:sz w:val="22"/>
          <w:szCs w:val="22"/>
        </w:rPr>
      </w:pPr>
      <w:r w:rsidRPr="00174E05">
        <w:rPr>
          <w:rFonts w:asciiTheme="majorHAnsi" w:hAnsiTheme="majorHAnsi" w:cstheme="majorHAnsi"/>
          <w:sz w:val="22"/>
          <w:szCs w:val="22"/>
        </w:rPr>
        <w:t>_____</w:t>
      </w:r>
      <w:r w:rsidRPr="00174E05">
        <w:rPr>
          <w:rFonts w:asciiTheme="majorHAnsi" w:hAnsiTheme="majorHAnsi" w:cstheme="majorHAnsi"/>
          <w:sz w:val="22"/>
          <w:szCs w:val="22"/>
        </w:rPr>
        <w:tab/>
        <w:t>CHEM 207 Organic Chemistry or equivalent</w:t>
      </w:r>
    </w:p>
    <w:p w14:paraId="089B453E" w14:textId="77777777" w:rsidR="00DD1C15" w:rsidRPr="00174E05" w:rsidRDefault="00DD1C15" w:rsidP="00DD1C15">
      <w:pPr>
        <w:ind w:left="720"/>
        <w:rPr>
          <w:rFonts w:asciiTheme="majorHAnsi" w:hAnsiTheme="majorHAnsi" w:cstheme="majorHAnsi"/>
          <w:sz w:val="22"/>
          <w:szCs w:val="22"/>
        </w:rPr>
      </w:pPr>
      <w:r w:rsidRPr="00174E05">
        <w:rPr>
          <w:rFonts w:asciiTheme="majorHAnsi" w:hAnsiTheme="majorHAnsi" w:cstheme="majorHAnsi"/>
          <w:sz w:val="22"/>
          <w:szCs w:val="22"/>
        </w:rPr>
        <w:t>_____</w:t>
      </w:r>
      <w:r w:rsidRPr="00174E05">
        <w:rPr>
          <w:rFonts w:asciiTheme="majorHAnsi" w:hAnsiTheme="majorHAnsi" w:cstheme="majorHAnsi"/>
          <w:sz w:val="22"/>
          <w:szCs w:val="22"/>
        </w:rPr>
        <w:tab/>
        <w:t>CHEM 300 Principles of Biochemistry or equivalent</w:t>
      </w:r>
    </w:p>
    <w:p w14:paraId="47BC2208" w14:textId="77777777" w:rsidR="00DD1C15" w:rsidRPr="00174E05" w:rsidRDefault="00DD1C15" w:rsidP="00DD1C15">
      <w:pPr>
        <w:rPr>
          <w:rFonts w:asciiTheme="majorHAnsi" w:hAnsiTheme="majorHAnsi" w:cstheme="majorHAnsi"/>
          <w:sz w:val="22"/>
          <w:szCs w:val="22"/>
        </w:rPr>
      </w:pPr>
    </w:p>
    <w:p w14:paraId="177263D3" w14:textId="77777777" w:rsidR="00DD1C15" w:rsidRPr="00174E05" w:rsidRDefault="00DD1C15" w:rsidP="00DD1C15">
      <w:pPr>
        <w:pStyle w:val="ListParagraph"/>
        <w:numPr>
          <w:ilvl w:val="0"/>
          <w:numId w:val="15"/>
        </w:numPr>
        <w:autoSpaceDE w:val="0"/>
        <w:autoSpaceDN w:val="0"/>
        <w:adjustRightInd w:val="0"/>
        <w:ind w:left="1350"/>
        <w:rPr>
          <w:rFonts w:asciiTheme="majorHAnsi" w:hAnsiTheme="majorHAnsi" w:cstheme="majorHAnsi"/>
        </w:rPr>
      </w:pPr>
      <w:r w:rsidRPr="00174E05">
        <w:rPr>
          <w:rFonts w:asciiTheme="majorHAnsi" w:hAnsiTheme="majorHAnsi" w:cstheme="majorHAnsi"/>
        </w:rPr>
        <w:t>No lower than a C- (1.70) in any Biology, Chemistry, or Food and Nutrition course. Fill in your grades here:</w:t>
      </w:r>
    </w:p>
    <w:p w14:paraId="1A6C641B" w14:textId="77777777" w:rsidR="00DD1C15" w:rsidRPr="00174E05" w:rsidRDefault="00DD1C15" w:rsidP="00DD1C15">
      <w:pPr>
        <w:ind w:left="720"/>
        <w:rPr>
          <w:rFonts w:asciiTheme="majorHAnsi" w:hAnsiTheme="majorHAnsi" w:cstheme="majorHAnsi"/>
          <w:sz w:val="22"/>
          <w:szCs w:val="22"/>
        </w:rPr>
      </w:pPr>
      <w:r w:rsidRPr="00174E05">
        <w:rPr>
          <w:rFonts w:asciiTheme="majorHAnsi" w:hAnsiTheme="majorHAnsi" w:cstheme="majorHAnsi"/>
          <w:noProof/>
          <w:sz w:val="22"/>
          <w:szCs w:val="22"/>
        </w:rPr>
        <w:drawing>
          <wp:anchor distT="0" distB="0" distL="114300" distR="114300" simplePos="0" relativeHeight="251663360" behindDoc="0" locked="0" layoutInCell="1" allowOverlap="1" wp14:anchorId="1F44C696" wp14:editId="2C832257">
            <wp:simplePos x="0" y="0"/>
            <wp:positionH relativeFrom="column">
              <wp:align>right</wp:align>
            </wp:positionH>
            <wp:positionV relativeFrom="paragraph">
              <wp:posOffset>27305</wp:posOffset>
            </wp:positionV>
            <wp:extent cx="2011680" cy="1747520"/>
            <wp:effectExtent l="19050" t="19050" r="26670" b="241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011680" cy="174752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174E05">
        <w:rPr>
          <w:rFonts w:asciiTheme="majorHAnsi" w:hAnsiTheme="majorHAnsi" w:cstheme="majorHAnsi"/>
          <w:sz w:val="22"/>
          <w:szCs w:val="22"/>
        </w:rPr>
        <w:t>_____</w:t>
      </w:r>
      <w:r w:rsidRPr="00174E05">
        <w:rPr>
          <w:rFonts w:asciiTheme="majorHAnsi" w:hAnsiTheme="majorHAnsi" w:cstheme="majorHAnsi"/>
          <w:sz w:val="22"/>
          <w:szCs w:val="22"/>
        </w:rPr>
        <w:tab/>
        <w:t xml:space="preserve">BIOL 130 Principles of Biology or </w:t>
      </w:r>
      <w:r w:rsidRPr="00174E05">
        <w:rPr>
          <w:rFonts w:asciiTheme="majorHAnsi" w:hAnsiTheme="majorHAnsi" w:cstheme="majorHAnsi"/>
          <w:sz w:val="22"/>
          <w:szCs w:val="22"/>
        </w:rPr>
        <w:br/>
      </w:r>
      <w:r w:rsidRPr="00174E05">
        <w:rPr>
          <w:rFonts w:asciiTheme="majorHAnsi" w:hAnsiTheme="majorHAnsi" w:cstheme="majorHAnsi"/>
          <w:sz w:val="22"/>
          <w:szCs w:val="22"/>
        </w:rPr>
        <w:tab/>
        <w:t>equivalent</w:t>
      </w:r>
      <w:r w:rsidRPr="00174E05">
        <w:rPr>
          <w:rFonts w:asciiTheme="majorHAnsi" w:hAnsiTheme="majorHAnsi" w:cstheme="majorHAnsi"/>
          <w:sz w:val="22"/>
          <w:szCs w:val="22"/>
        </w:rPr>
        <w:br/>
        <w:t>_____</w:t>
      </w:r>
      <w:r w:rsidRPr="00174E05">
        <w:rPr>
          <w:rFonts w:asciiTheme="majorHAnsi" w:hAnsiTheme="majorHAnsi" w:cstheme="majorHAnsi"/>
          <w:sz w:val="22"/>
          <w:szCs w:val="22"/>
        </w:rPr>
        <w:tab/>
        <w:t xml:space="preserve">BIOL 235 Principles of Human Physiology </w:t>
      </w:r>
      <w:r w:rsidRPr="00174E05">
        <w:rPr>
          <w:rFonts w:asciiTheme="majorHAnsi" w:hAnsiTheme="majorHAnsi" w:cstheme="majorHAnsi"/>
          <w:sz w:val="22"/>
          <w:szCs w:val="22"/>
        </w:rPr>
        <w:br/>
      </w:r>
      <w:r w:rsidRPr="00174E05">
        <w:rPr>
          <w:rFonts w:asciiTheme="majorHAnsi" w:hAnsiTheme="majorHAnsi" w:cstheme="majorHAnsi"/>
          <w:sz w:val="22"/>
          <w:szCs w:val="22"/>
        </w:rPr>
        <w:tab/>
        <w:t>or equivalent</w:t>
      </w:r>
      <w:r w:rsidRPr="00174E05">
        <w:rPr>
          <w:rFonts w:asciiTheme="majorHAnsi" w:hAnsiTheme="majorHAnsi" w:cstheme="majorHAnsi"/>
          <w:sz w:val="22"/>
          <w:szCs w:val="22"/>
        </w:rPr>
        <w:br/>
        <w:t>_____</w:t>
      </w:r>
      <w:r w:rsidRPr="00174E05">
        <w:rPr>
          <w:rFonts w:asciiTheme="majorHAnsi" w:hAnsiTheme="majorHAnsi" w:cstheme="majorHAnsi"/>
          <w:sz w:val="22"/>
          <w:szCs w:val="22"/>
        </w:rPr>
        <w:tab/>
        <w:t xml:space="preserve">CHEM 107 Principles of Chemistry or </w:t>
      </w:r>
      <w:r w:rsidRPr="00174E05">
        <w:rPr>
          <w:rFonts w:asciiTheme="majorHAnsi" w:hAnsiTheme="majorHAnsi" w:cstheme="majorHAnsi"/>
          <w:sz w:val="22"/>
          <w:szCs w:val="22"/>
        </w:rPr>
        <w:br/>
      </w:r>
      <w:r w:rsidRPr="00174E05">
        <w:rPr>
          <w:rFonts w:asciiTheme="majorHAnsi" w:hAnsiTheme="majorHAnsi" w:cstheme="majorHAnsi"/>
          <w:sz w:val="22"/>
          <w:szCs w:val="22"/>
        </w:rPr>
        <w:tab/>
        <w:t>equivalent</w:t>
      </w:r>
      <w:r w:rsidRPr="00174E05">
        <w:rPr>
          <w:rFonts w:asciiTheme="majorHAnsi" w:hAnsiTheme="majorHAnsi" w:cstheme="majorHAnsi"/>
          <w:sz w:val="22"/>
          <w:szCs w:val="22"/>
        </w:rPr>
        <w:br/>
        <w:t>_____</w:t>
      </w:r>
      <w:r w:rsidRPr="00174E05">
        <w:rPr>
          <w:rFonts w:asciiTheme="majorHAnsi" w:hAnsiTheme="majorHAnsi" w:cstheme="majorHAnsi"/>
          <w:sz w:val="22"/>
          <w:szCs w:val="22"/>
        </w:rPr>
        <w:tab/>
        <w:t xml:space="preserve">CHEM 108 Chemistry and Quantitative </w:t>
      </w:r>
      <w:r w:rsidRPr="00174E05">
        <w:rPr>
          <w:rFonts w:asciiTheme="majorHAnsi" w:hAnsiTheme="majorHAnsi" w:cstheme="majorHAnsi"/>
          <w:sz w:val="22"/>
          <w:szCs w:val="22"/>
        </w:rPr>
        <w:br/>
      </w:r>
      <w:r w:rsidRPr="00174E05">
        <w:rPr>
          <w:rFonts w:asciiTheme="majorHAnsi" w:hAnsiTheme="majorHAnsi" w:cstheme="majorHAnsi"/>
          <w:sz w:val="22"/>
          <w:szCs w:val="22"/>
        </w:rPr>
        <w:tab/>
        <w:t>Analysis or equivalent</w:t>
      </w:r>
      <w:r w:rsidRPr="00174E05">
        <w:rPr>
          <w:rFonts w:asciiTheme="majorHAnsi" w:hAnsiTheme="majorHAnsi" w:cstheme="majorHAnsi"/>
          <w:sz w:val="22"/>
          <w:szCs w:val="22"/>
        </w:rPr>
        <w:br/>
        <w:t>_____</w:t>
      </w:r>
      <w:r w:rsidRPr="00174E05">
        <w:rPr>
          <w:rFonts w:asciiTheme="majorHAnsi" w:hAnsiTheme="majorHAnsi" w:cstheme="majorHAnsi"/>
          <w:sz w:val="22"/>
          <w:szCs w:val="22"/>
        </w:rPr>
        <w:tab/>
        <w:t>CHEM 207 Organic Chemistry or equivalent</w:t>
      </w:r>
      <w:r w:rsidRPr="00174E05">
        <w:rPr>
          <w:rFonts w:asciiTheme="majorHAnsi" w:hAnsiTheme="majorHAnsi" w:cstheme="majorHAnsi"/>
          <w:sz w:val="22"/>
          <w:szCs w:val="22"/>
        </w:rPr>
        <w:br/>
        <w:t>_____</w:t>
      </w:r>
      <w:r w:rsidRPr="00174E05">
        <w:rPr>
          <w:rFonts w:asciiTheme="majorHAnsi" w:hAnsiTheme="majorHAnsi" w:cstheme="majorHAnsi"/>
          <w:sz w:val="22"/>
          <w:szCs w:val="22"/>
        </w:rPr>
        <w:tab/>
        <w:t xml:space="preserve">CHEM 300 Principles of Biochemistry or </w:t>
      </w:r>
      <w:r w:rsidRPr="00174E05">
        <w:rPr>
          <w:rFonts w:asciiTheme="majorHAnsi" w:hAnsiTheme="majorHAnsi" w:cstheme="majorHAnsi"/>
          <w:sz w:val="22"/>
          <w:szCs w:val="22"/>
        </w:rPr>
        <w:br/>
      </w:r>
      <w:r w:rsidRPr="00174E05">
        <w:rPr>
          <w:rFonts w:asciiTheme="majorHAnsi" w:hAnsiTheme="majorHAnsi" w:cstheme="majorHAnsi"/>
          <w:sz w:val="22"/>
          <w:szCs w:val="22"/>
        </w:rPr>
        <w:tab/>
        <w:t>equivalent</w:t>
      </w:r>
      <w:r w:rsidRPr="00174E05">
        <w:rPr>
          <w:rFonts w:asciiTheme="majorHAnsi" w:hAnsiTheme="majorHAnsi" w:cstheme="majorHAnsi"/>
          <w:sz w:val="22"/>
          <w:szCs w:val="22"/>
        </w:rPr>
        <w:br/>
        <w:t>_____</w:t>
      </w:r>
      <w:r w:rsidRPr="00174E05">
        <w:rPr>
          <w:rFonts w:asciiTheme="majorHAnsi" w:hAnsiTheme="majorHAnsi" w:cstheme="majorHAnsi"/>
          <w:sz w:val="22"/>
          <w:szCs w:val="22"/>
        </w:rPr>
        <w:tab/>
        <w:t xml:space="preserve">NUTR 110 Fundamentals of Nutrition Science or equivalent (Formerly NUTR </w:t>
      </w:r>
      <w:r w:rsidRPr="00174E05">
        <w:rPr>
          <w:rFonts w:asciiTheme="majorHAnsi" w:hAnsiTheme="majorHAnsi" w:cstheme="majorHAnsi"/>
          <w:sz w:val="22"/>
          <w:szCs w:val="22"/>
        </w:rPr>
        <w:br/>
        <w:t xml:space="preserve"> </w:t>
      </w:r>
      <w:r w:rsidRPr="00174E05">
        <w:rPr>
          <w:rFonts w:asciiTheme="majorHAnsi" w:hAnsiTheme="majorHAnsi" w:cstheme="majorHAnsi"/>
          <w:sz w:val="22"/>
          <w:szCs w:val="22"/>
        </w:rPr>
        <w:tab/>
        <w:t>205 – Nutrition Science and Applications)</w:t>
      </w:r>
      <w:r w:rsidRPr="00174E05">
        <w:rPr>
          <w:rFonts w:asciiTheme="majorHAnsi" w:hAnsiTheme="majorHAnsi" w:cstheme="majorHAnsi"/>
          <w:sz w:val="22"/>
          <w:szCs w:val="22"/>
        </w:rPr>
        <w:br/>
        <w:t>_____</w:t>
      </w:r>
      <w:r w:rsidRPr="00174E05">
        <w:rPr>
          <w:rFonts w:asciiTheme="majorHAnsi" w:hAnsiTheme="majorHAnsi" w:cstheme="majorHAnsi"/>
          <w:sz w:val="22"/>
          <w:szCs w:val="22"/>
        </w:rPr>
        <w:tab/>
        <w:t>NUTR 262 Food, Culture, and Society</w:t>
      </w:r>
      <w:r w:rsidRPr="00174E05">
        <w:rPr>
          <w:rFonts w:asciiTheme="majorHAnsi" w:hAnsiTheme="majorHAnsi" w:cstheme="majorHAnsi"/>
          <w:sz w:val="22"/>
          <w:szCs w:val="22"/>
        </w:rPr>
        <w:br/>
      </w:r>
    </w:p>
    <w:p w14:paraId="4B491A1A" w14:textId="77777777" w:rsidR="00DD1C15" w:rsidRPr="00174E05" w:rsidRDefault="00DD1C15" w:rsidP="00DD1C15">
      <w:pPr>
        <w:pStyle w:val="ListParagraph"/>
        <w:numPr>
          <w:ilvl w:val="0"/>
          <w:numId w:val="15"/>
        </w:numPr>
        <w:autoSpaceDE w:val="0"/>
        <w:autoSpaceDN w:val="0"/>
        <w:adjustRightInd w:val="0"/>
        <w:ind w:left="1440"/>
        <w:rPr>
          <w:rFonts w:asciiTheme="majorHAnsi" w:hAnsiTheme="majorHAnsi" w:cstheme="majorHAnsi"/>
        </w:rPr>
      </w:pPr>
      <w:r w:rsidRPr="00174E05">
        <w:rPr>
          <w:rFonts w:asciiTheme="majorHAnsi" w:hAnsiTheme="majorHAnsi" w:cstheme="majorHAnsi"/>
        </w:rPr>
        <w:t>Acceptance is based on a formula using your grades.</w:t>
      </w:r>
    </w:p>
    <w:p w14:paraId="4E7B3D6C" w14:textId="77777777" w:rsidR="00DD1C15" w:rsidRPr="00174E05" w:rsidRDefault="00DD1C15" w:rsidP="00DD1C15">
      <w:pPr>
        <w:autoSpaceDE w:val="0"/>
        <w:autoSpaceDN w:val="0"/>
        <w:adjustRightInd w:val="0"/>
        <w:ind w:left="3600"/>
        <w:rPr>
          <w:rFonts w:asciiTheme="majorHAnsi" w:hAnsiTheme="majorHAnsi" w:cstheme="majorHAnsi"/>
          <w:sz w:val="22"/>
          <w:szCs w:val="22"/>
        </w:rPr>
      </w:pPr>
      <w:r w:rsidRPr="00174E05">
        <w:rPr>
          <w:rFonts w:asciiTheme="majorHAnsi" w:hAnsiTheme="majorHAnsi" w:cstheme="majorHAnsi"/>
          <w:sz w:val="22"/>
          <w:szCs w:val="22"/>
        </w:rPr>
        <w:t>Continued</w:t>
      </w:r>
      <w:r w:rsidRPr="00174E05">
        <w:rPr>
          <w:rFonts w:asciiTheme="majorHAnsi" w:hAnsiTheme="majorHAnsi" w:cstheme="majorHAnsi"/>
          <w:sz w:val="22"/>
          <w:szCs w:val="22"/>
        </w:rPr>
        <w:tab/>
      </w:r>
      <w:r w:rsidRPr="00174E05">
        <w:rPr>
          <w:rFonts w:asciiTheme="majorHAnsi" w:hAnsiTheme="majorHAnsi" w:cstheme="majorHAnsi"/>
          <w:sz w:val="22"/>
          <w:szCs w:val="22"/>
        </w:rPr>
        <w:sym w:font="Symbol" w:char="F0AE"/>
      </w:r>
    </w:p>
    <w:p w14:paraId="68F03A3D" w14:textId="77777777" w:rsidR="00DD1C15" w:rsidRPr="00174E05" w:rsidRDefault="00DD1C15" w:rsidP="00DD1C15">
      <w:pPr>
        <w:autoSpaceDE w:val="0"/>
        <w:autoSpaceDN w:val="0"/>
        <w:adjustRightInd w:val="0"/>
        <w:ind w:left="3600"/>
        <w:rPr>
          <w:rFonts w:asciiTheme="majorHAnsi" w:hAnsiTheme="majorHAnsi" w:cstheme="majorHAnsi"/>
          <w:sz w:val="22"/>
          <w:szCs w:val="22"/>
        </w:rPr>
      </w:pPr>
    </w:p>
    <w:p w14:paraId="62F7267A" w14:textId="77777777" w:rsidR="00DD1C15" w:rsidRPr="00174E05" w:rsidRDefault="00DD1C15" w:rsidP="00DD1C15">
      <w:pPr>
        <w:autoSpaceDE w:val="0"/>
        <w:autoSpaceDN w:val="0"/>
        <w:adjustRightInd w:val="0"/>
        <w:rPr>
          <w:rFonts w:asciiTheme="majorHAnsi" w:hAnsiTheme="majorHAnsi" w:cstheme="majorHAnsi"/>
          <w:b/>
          <w:sz w:val="22"/>
          <w:szCs w:val="22"/>
        </w:rPr>
      </w:pPr>
    </w:p>
    <w:p w14:paraId="627DC836" w14:textId="77777777" w:rsidR="003175EB" w:rsidRPr="00174E05" w:rsidRDefault="003175EB" w:rsidP="00DD1C15">
      <w:pPr>
        <w:autoSpaceDE w:val="0"/>
        <w:autoSpaceDN w:val="0"/>
        <w:adjustRightInd w:val="0"/>
        <w:rPr>
          <w:rFonts w:asciiTheme="majorHAnsi" w:hAnsiTheme="majorHAnsi" w:cstheme="majorHAnsi"/>
          <w:b/>
          <w:sz w:val="22"/>
          <w:szCs w:val="22"/>
        </w:rPr>
      </w:pPr>
    </w:p>
    <w:p w14:paraId="7928D54F" w14:textId="77777777" w:rsidR="003175EB" w:rsidRPr="00174E05" w:rsidRDefault="003175EB" w:rsidP="00DD1C15">
      <w:pPr>
        <w:autoSpaceDE w:val="0"/>
        <w:autoSpaceDN w:val="0"/>
        <w:adjustRightInd w:val="0"/>
        <w:rPr>
          <w:rFonts w:asciiTheme="majorHAnsi" w:hAnsiTheme="majorHAnsi" w:cstheme="majorHAnsi"/>
          <w:b/>
          <w:sz w:val="22"/>
          <w:szCs w:val="22"/>
        </w:rPr>
      </w:pPr>
    </w:p>
    <w:p w14:paraId="516F4B83" w14:textId="77777777" w:rsidR="003175EB" w:rsidRPr="00174E05" w:rsidRDefault="003175EB" w:rsidP="00DD1C15">
      <w:pPr>
        <w:autoSpaceDE w:val="0"/>
        <w:autoSpaceDN w:val="0"/>
        <w:adjustRightInd w:val="0"/>
        <w:rPr>
          <w:rFonts w:asciiTheme="majorHAnsi" w:hAnsiTheme="majorHAnsi" w:cstheme="majorHAnsi"/>
          <w:b/>
          <w:sz w:val="22"/>
          <w:szCs w:val="22"/>
        </w:rPr>
      </w:pPr>
    </w:p>
    <w:p w14:paraId="5A8AA180" w14:textId="77777777" w:rsidR="003175EB" w:rsidRPr="00174E05" w:rsidRDefault="003175EB" w:rsidP="00DD1C15">
      <w:pPr>
        <w:autoSpaceDE w:val="0"/>
        <w:autoSpaceDN w:val="0"/>
        <w:adjustRightInd w:val="0"/>
        <w:rPr>
          <w:rFonts w:asciiTheme="majorHAnsi" w:hAnsiTheme="majorHAnsi" w:cstheme="majorHAnsi"/>
          <w:b/>
          <w:sz w:val="22"/>
          <w:szCs w:val="22"/>
        </w:rPr>
      </w:pPr>
    </w:p>
    <w:p w14:paraId="4565CEFE" w14:textId="77777777" w:rsidR="003175EB" w:rsidRPr="00174E05" w:rsidRDefault="003175EB" w:rsidP="00DD1C15">
      <w:pPr>
        <w:autoSpaceDE w:val="0"/>
        <w:autoSpaceDN w:val="0"/>
        <w:adjustRightInd w:val="0"/>
        <w:rPr>
          <w:rFonts w:asciiTheme="majorHAnsi" w:hAnsiTheme="majorHAnsi" w:cstheme="majorHAnsi"/>
          <w:b/>
          <w:sz w:val="22"/>
          <w:szCs w:val="22"/>
        </w:rPr>
      </w:pPr>
    </w:p>
    <w:p w14:paraId="3E8BFAE0" w14:textId="136283C5" w:rsidR="00DD1C15" w:rsidRPr="00174E05" w:rsidRDefault="00DD1C15" w:rsidP="00DD1C15">
      <w:pPr>
        <w:autoSpaceDE w:val="0"/>
        <w:autoSpaceDN w:val="0"/>
        <w:adjustRightInd w:val="0"/>
        <w:rPr>
          <w:rFonts w:asciiTheme="majorHAnsi" w:hAnsiTheme="majorHAnsi" w:cstheme="majorHAnsi"/>
          <w:b/>
          <w:sz w:val="22"/>
          <w:szCs w:val="22"/>
        </w:rPr>
      </w:pPr>
      <w:r w:rsidRPr="00174E05">
        <w:rPr>
          <w:rFonts w:asciiTheme="majorHAnsi" w:hAnsiTheme="majorHAnsi" w:cstheme="majorHAnsi"/>
          <w:b/>
          <w:sz w:val="22"/>
          <w:szCs w:val="22"/>
        </w:rPr>
        <w:lastRenderedPageBreak/>
        <w:t>Additional Information:</w:t>
      </w:r>
    </w:p>
    <w:p w14:paraId="1B243413" w14:textId="77777777" w:rsidR="00DD1C15" w:rsidRPr="00174E05" w:rsidRDefault="00DD1C15" w:rsidP="00DD1C15">
      <w:pPr>
        <w:pStyle w:val="ListParagraph"/>
        <w:numPr>
          <w:ilvl w:val="0"/>
          <w:numId w:val="16"/>
        </w:numPr>
        <w:autoSpaceDE w:val="0"/>
        <w:autoSpaceDN w:val="0"/>
        <w:adjustRightInd w:val="0"/>
        <w:ind w:left="1170" w:hanging="450"/>
        <w:rPr>
          <w:rFonts w:asciiTheme="majorHAnsi" w:hAnsiTheme="majorHAnsi" w:cstheme="majorHAnsi"/>
        </w:rPr>
      </w:pPr>
      <w:r w:rsidRPr="00174E05">
        <w:rPr>
          <w:rFonts w:asciiTheme="majorHAnsi" w:hAnsiTheme="majorHAnsi" w:cstheme="majorHAnsi"/>
        </w:rPr>
        <w:t xml:space="preserve">Twenty-four (24) students will be accepted into the FND concentration each year.  This is in addition to the 24 students who are accepted into the Coordinated Program in Dietetics (CPD).  Acceptance into the FND concentration is competitive.  If the number of applicants exceeds the number of openings (24), not all students who meet the minimum requirements will be accepted. </w:t>
      </w:r>
    </w:p>
    <w:p w14:paraId="56EE886E" w14:textId="77777777" w:rsidR="00DD1C15" w:rsidRPr="00174E05" w:rsidRDefault="00DD1C15" w:rsidP="00DD1C15">
      <w:pPr>
        <w:pStyle w:val="ListParagraph"/>
        <w:numPr>
          <w:ilvl w:val="0"/>
          <w:numId w:val="16"/>
        </w:numPr>
        <w:autoSpaceDE w:val="0"/>
        <w:autoSpaceDN w:val="0"/>
        <w:adjustRightInd w:val="0"/>
        <w:ind w:left="1170" w:hanging="450"/>
        <w:rPr>
          <w:rFonts w:asciiTheme="majorHAnsi" w:hAnsiTheme="majorHAnsi" w:cstheme="majorHAnsi"/>
        </w:rPr>
      </w:pPr>
      <w:r w:rsidRPr="00174E05">
        <w:rPr>
          <w:rFonts w:asciiTheme="majorHAnsi" w:hAnsiTheme="majorHAnsi" w:cstheme="majorHAnsi"/>
        </w:rPr>
        <w:t>If you are not accepted to the FND concentration, you will be required to pursue another major at FSU.  This can include a BS in Food and Nutrition with a concentration in Nutrition and Wellness.</w:t>
      </w:r>
    </w:p>
    <w:p w14:paraId="17F4C166" w14:textId="77777777" w:rsidR="00DD1C15" w:rsidRPr="00174E05" w:rsidRDefault="00DD1C15" w:rsidP="00DD1C15">
      <w:pPr>
        <w:pStyle w:val="ListParagraph"/>
        <w:numPr>
          <w:ilvl w:val="0"/>
          <w:numId w:val="16"/>
        </w:numPr>
        <w:autoSpaceDE w:val="0"/>
        <w:autoSpaceDN w:val="0"/>
        <w:adjustRightInd w:val="0"/>
        <w:ind w:left="1170" w:hanging="450"/>
        <w:rPr>
          <w:rFonts w:asciiTheme="majorHAnsi" w:hAnsiTheme="majorHAnsi" w:cstheme="majorHAnsi"/>
        </w:rPr>
      </w:pPr>
      <w:r w:rsidRPr="00174E05">
        <w:rPr>
          <w:rFonts w:asciiTheme="majorHAnsi" w:hAnsiTheme="majorHAnsi" w:cstheme="majorHAnsi"/>
        </w:rPr>
        <w:t xml:space="preserve">NOTE: If you are planning to apply to the Coordinated Program in Dietetics (CPD), complete both the CPD application and the FND application.  </w:t>
      </w:r>
    </w:p>
    <w:p w14:paraId="23AC2CF0" w14:textId="77777777" w:rsidR="00DD1C15" w:rsidRPr="00174E05" w:rsidRDefault="00DD1C15" w:rsidP="00DD1C15">
      <w:pPr>
        <w:rPr>
          <w:rFonts w:asciiTheme="majorHAnsi" w:hAnsiTheme="majorHAnsi" w:cstheme="majorHAnsi"/>
          <w:sz w:val="22"/>
          <w:szCs w:val="22"/>
        </w:rPr>
      </w:pPr>
    </w:p>
    <w:p w14:paraId="7942B913" w14:textId="77777777" w:rsidR="00DD1C15" w:rsidRPr="00174E05" w:rsidRDefault="00DD1C15">
      <w:pPr>
        <w:rPr>
          <w:rFonts w:asciiTheme="majorHAnsi" w:hAnsiTheme="majorHAnsi" w:cstheme="majorHAnsi"/>
          <w:sz w:val="22"/>
          <w:szCs w:val="22"/>
        </w:rPr>
      </w:pPr>
      <w:r w:rsidRPr="00174E05">
        <w:rPr>
          <w:rFonts w:asciiTheme="majorHAnsi" w:hAnsiTheme="majorHAnsi" w:cstheme="majorHAnsi"/>
          <w:b/>
          <w:bCs/>
          <w:sz w:val="22"/>
          <w:szCs w:val="22"/>
        </w:rPr>
        <w:br w:type="page"/>
      </w:r>
    </w:p>
    <w:p w14:paraId="3FBB1244" w14:textId="1061212F" w:rsidR="0052593B" w:rsidRPr="00174E05" w:rsidRDefault="004506B0" w:rsidP="0086182F">
      <w:pPr>
        <w:pStyle w:val="Heading1"/>
        <w:ind w:left="0" w:firstLine="0"/>
        <w:rPr>
          <w:rFonts w:asciiTheme="majorHAnsi" w:hAnsiTheme="majorHAnsi" w:cstheme="majorHAnsi"/>
          <w:sz w:val="22"/>
          <w:szCs w:val="22"/>
        </w:rPr>
      </w:pPr>
      <w:bookmarkStart w:id="7" w:name="_Toc126316533"/>
      <w:r w:rsidRPr="00174E05">
        <w:rPr>
          <w:rFonts w:asciiTheme="majorHAnsi" w:hAnsiTheme="majorHAnsi" w:cstheme="majorHAnsi"/>
          <w:sz w:val="22"/>
          <w:szCs w:val="22"/>
        </w:rPr>
        <w:lastRenderedPageBreak/>
        <w:t xml:space="preserve">NUTRITION AND DIETETICS CONCENTRATION (DIDACTIC PROGRAM IN DIETETICS) </w:t>
      </w:r>
      <w:r w:rsidRPr="00174E05">
        <w:rPr>
          <w:rFonts w:asciiTheme="majorHAnsi" w:hAnsiTheme="majorHAnsi" w:cstheme="majorHAnsi"/>
          <w:sz w:val="22"/>
          <w:szCs w:val="22"/>
        </w:rPr>
        <w:br/>
        <w:t>PROGRAM POLICIES</w:t>
      </w:r>
      <w:bookmarkEnd w:id="7"/>
      <w:r w:rsidRPr="00174E05">
        <w:rPr>
          <w:rFonts w:asciiTheme="majorHAnsi" w:hAnsiTheme="majorHAnsi" w:cstheme="majorHAnsi"/>
          <w:sz w:val="22"/>
          <w:szCs w:val="22"/>
        </w:rPr>
        <w:t xml:space="preserve"> </w:t>
      </w:r>
    </w:p>
    <w:p w14:paraId="06B8A135" w14:textId="77777777" w:rsidR="0052593B" w:rsidRPr="00174E05"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174E05">
        <w:rPr>
          <w:rFonts w:asciiTheme="majorHAnsi" w:hAnsiTheme="majorHAnsi" w:cstheme="majorHAnsi"/>
          <w:b/>
          <w:bCs/>
          <w:color w:val="000000"/>
          <w:sz w:val="22"/>
          <w:szCs w:val="22"/>
        </w:rPr>
        <w:t xml:space="preserve">A. FORMAL ASSESSMENT OF STUDENT LEARNING AND REGULAR REPORTS OF PERFORMANCE AND PROGRESS </w:t>
      </w:r>
    </w:p>
    <w:p w14:paraId="740D344F" w14:textId="429D985A" w:rsidR="0052593B" w:rsidRPr="00174E05"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Formal assessment of student learning and regular reports of performance and progress are provided by the University’s warning system, individual faculty e-mails, and meeting with the students during a regularly scheduled advising and registration period during the semester. Final grades for courses are posted online at secure websites by the Registrar’s Office. These procedures apply to all Food and Nutrition students. Students in this concentration must maintain an overall GPA of &gt; 2.70 and a </w:t>
      </w:r>
      <w:r w:rsidR="00B048F5" w:rsidRPr="00174E05">
        <w:rPr>
          <w:rFonts w:asciiTheme="majorHAnsi" w:hAnsiTheme="majorHAnsi" w:cstheme="majorHAnsi"/>
          <w:color w:val="000000"/>
          <w:sz w:val="22"/>
          <w:szCs w:val="22"/>
        </w:rPr>
        <w:t xml:space="preserve">science </w:t>
      </w:r>
      <w:r w:rsidRPr="00174E05">
        <w:rPr>
          <w:rFonts w:asciiTheme="majorHAnsi" w:hAnsiTheme="majorHAnsi" w:cstheme="majorHAnsi"/>
          <w:color w:val="000000"/>
          <w:sz w:val="22"/>
          <w:szCs w:val="22"/>
        </w:rPr>
        <w:t>GPA of &gt; 2.50 comp</w:t>
      </w:r>
      <w:r w:rsidR="00EF6181" w:rsidRPr="00174E05">
        <w:rPr>
          <w:rFonts w:asciiTheme="majorHAnsi" w:hAnsiTheme="majorHAnsi" w:cstheme="majorHAnsi"/>
          <w:color w:val="000000"/>
          <w:sz w:val="22"/>
          <w:szCs w:val="22"/>
        </w:rPr>
        <w:t>ri</w:t>
      </w:r>
      <w:r w:rsidRPr="00174E05">
        <w:rPr>
          <w:rFonts w:asciiTheme="majorHAnsi" w:hAnsiTheme="majorHAnsi" w:cstheme="majorHAnsi"/>
          <w:color w:val="000000"/>
          <w:sz w:val="22"/>
          <w:szCs w:val="22"/>
        </w:rPr>
        <w:t xml:space="preserve">sed of these six courses: </w:t>
      </w:r>
    </w:p>
    <w:p w14:paraId="63E5C8F7" w14:textId="77777777" w:rsidR="00B048F5" w:rsidRPr="00174E05" w:rsidRDefault="0052593B" w:rsidP="00222A1C">
      <w:pPr>
        <w:widowControl w:val="0"/>
        <w:numPr>
          <w:ilvl w:val="0"/>
          <w:numId w:val="6"/>
        </w:numPr>
        <w:tabs>
          <w:tab w:val="left" w:pos="220"/>
          <w:tab w:val="left" w:pos="720"/>
        </w:tabs>
        <w:autoSpaceDE w:val="0"/>
        <w:autoSpaceDN w:val="0"/>
        <w:adjustRightInd w:val="0"/>
        <w:spacing w:after="293"/>
        <w:ind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BIOL 130 Principles of Biology or equivalent </w:t>
      </w:r>
      <w:r w:rsidRPr="00174E05">
        <w:rPr>
          <w:rFonts w:ascii="MS Gothic" w:eastAsia="MS Gothic" w:hAnsi="MS Gothic" w:cs="MS Gothic" w:hint="eastAsia"/>
          <w:color w:val="000000"/>
          <w:sz w:val="22"/>
          <w:szCs w:val="22"/>
        </w:rPr>
        <w:t> </w:t>
      </w:r>
    </w:p>
    <w:p w14:paraId="4BC6ACBB" w14:textId="75539D42" w:rsidR="0052593B" w:rsidRPr="00174E05" w:rsidRDefault="0052593B" w:rsidP="00222A1C">
      <w:pPr>
        <w:widowControl w:val="0"/>
        <w:numPr>
          <w:ilvl w:val="0"/>
          <w:numId w:val="6"/>
        </w:numPr>
        <w:tabs>
          <w:tab w:val="left" w:pos="220"/>
          <w:tab w:val="left" w:pos="720"/>
        </w:tabs>
        <w:autoSpaceDE w:val="0"/>
        <w:autoSpaceDN w:val="0"/>
        <w:adjustRightInd w:val="0"/>
        <w:spacing w:after="293"/>
        <w:ind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BIOL 235 Principles of Human Physiology, BIOL 333 Human Physiology, or equivalent </w:t>
      </w:r>
    </w:p>
    <w:p w14:paraId="1FDD6E48" w14:textId="77777777" w:rsidR="0052593B" w:rsidRPr="00174E05" w:rsidRDefault="0052593B" w:rsidP="00222A1C">
      <w:pPr>
        <w:widowControl w:val="0"/>
        <w:numPr>
          <w:ilvl w:val="0"/>
          <w:numId w:val="6"/>
        </w:numPr>
        <w:tabs>
          <w:tab w:val="left" w:pos="220"/>
          <w:tab w:val="left" w:pos="720"/>
        </w:tabs>
        <w:autoSpaceDE w:val="0"/>
        <w:autoSpaceDN w:val="0"/>
        <w:adjustRightInd w:val="0"/>
        <w:spacing w:after="293"/>
        <w:ind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CHEM 107 Principles of Chemistry or equivalent </w:t>
      </w:r>
      <w:r w:rsidRPr="00174E05">
        <w:rPr>
          <w:rFonts w:ascii="MS Gothic" w:eastAsia="MS Gothic" w:hAnsi="MS Gothic" w:cs="MS Gothic" w:hint="eastAsia"/>
          <w:color w:val="000000"/>
          <w:sz w:val="22"/>
          <w:szCs w:val="22"/>
        </w:rPr>
        <w:t> </w:t>
      </w:r>
    </w:p>
    <w:p w14:paraId="0CDC8CA9" w14:textId="77777777" w:rsidR="0052593B" w:rsidRPr="00174E05" w:rsidRDefault="0052593B" w:rsidP="00222A1C">
      <w:pPr>
        <w:widowControl w:val="0"/>
        <w:numPr>
          <w:ilvl w:val="0"/>
          <w:numId w:val="6"/>
        </w:numPr>
        <w:tabs>
          <w:tab w:val="left" w:pos="220"/>
          <w:tab w:val="left" w:pos="720"/>
        </w:tabs>
        <w:autoSpaceDE w:val="0"/>
        <w:autoSpaceDN w:val="0"/>
        <w:adjustRightInd w:val="0"/>
        <w:spacing w:after="293"/>
        <w:ind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CHEM 108 Chemistry and Quantitative Analysis or equivalent </w:t>
      </w:r>
      <w:r w:rsidRPr="00174E05">
        <w:rPr>
          <w:rFonts w:ascii="MS Gothic" w:eastAsia="MS Gothic" w:hAnsi="MS Gothic" w:cs="MS Gothic" w:hint="eastAsia"/>
          <w:color w:val="000000"/>
          <w:sz w:val="22"/>
          <w:szCs w:val="22"/>
        </w:rPr>
        <w:t> </w:t>
      </w:r>
    </w:p>
    <w:p w14:paraId="040CF455" w14:textId="77777777" w:rsidR="0052593B" w:rsidRPr="00174E05" w:rsidRDefault="0052593B" w:rsidP="00222A1C">
      <w:pPr>
        <w:widowControl w:val="0"/>
        <w:numPr>
          <w:ilvl w:val="0"/>
          <w:numId w:val="6"/>
        </w:numPr>
        <w:tabs>
          <w:tab w:val="left" w:pos="220"/>
          <w:tab w:val="left" w:pos="720"/>
        </w:tabs>
        <w:autoSpaceDE w:val="0"/>
        <w:autoSpaceDN w:val="0"/>
        <w:adjustRightInd w:val="0"/>
        <w:spacing w:after="293"/>
        <w:ind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CHEM 207 Organic Chemistry or equivalent </w:t>
      </w:r>
      <w:r w:rsidRPr="00174E05">
        <w:rPr>
          <w:rFonts w:ascii="MS Gothic" w:eastAsia="MS Gothic" w:hAnsi="MS Gothic" w:cs="MS Gothic" w:hint="eastAsia"/>
          <w:color w:val="000000"/>
          <w:sz w:val="22"/>
          <w:szCs w:val="22"/>
        </w:rPr>
        <w:t> </w:t>
      </w:r>
    </w:p>
    <w:p w14:paraId="0006188E" w14:textId="1595AC0E" w:rsidR="0052593B" w:rsidRPr="00174E05" w:rsidRDefault="0052593B" w:rsidP="00222A1C">
      <w:pPr>
        <w:widowControl w:val="0"/>
        <w:numPr>
          <w:ilvl w:val="0"/>
          <w:numId w:val="6"/>
        </w:numPr>
        <w:tabs>
          <w:tab w:val="left" w:pos="220"/>
          <w:tab w:val="left" w:pos="720"/>
        </w:tabs>
        <w:autoSpaceDE w:val="0"/>
        <w:autoSpaceDN w:val="0"/>
        <w:adjustRightInd w:val="0"/>
        <w:spacing w:after="293"/>
        <w:ind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CHEM 30</w:t>
      </w:r>
      <w:r w:rsidR="00730026" w:rsidRPr="00174E05">
        <w:rPr>
          <w:rFonts w:asciiTheme="majorHAnsi" w:hAnsiTheme="majorHAnsi" w:cstheme="majorHAnsi"/>
          <w:color w:val="000000"/>
          <w:sz w:val="22"/>
          <w:szCs w:val="22"/>
        </w:rPr>
        <w:t>0</w:t>
      </w:r>
      <w:r w:rsidRPr="00174E05">
        <w:rPr>
          <w:rFonts w:asciiTheme="majorHAnsi" w:hAnsiTheme="majorHAnsi" w:cstheme="majorHAnsi"/>
          <w:color w:val="000000"/>
          <w:sz w:val="22"/>
          <w:szCs w:val="22"/>
        </w:rPr>
        <w:t xml:space="preserve"> </w:t>
      </w:r>
      <w:r w:rsidR="00730026" w:rsidRPr="00174E05">
        <w:rPr>
          <w:rFonts w:asciiTheme="majorHAnsi" w:hAnsiTheme="majorHAnsi" w:cstheme="majorHAnsi"/>
          <w:color w:val="000000"/>
          <w:sz w:val="22"/>
          <w:szCs w:val="22"/>
        </w:rPr>
        <w:t xml:space="preserve">Principles of </w:t>
      </w:r>
      <w:r w:rsidRPr="00174E05">
        <w:rPr>
          <w:rFonts w:asciiTheme="majorHAnsi" w:hAnsiTheme="majorHAnsi" w:cstheme="majorHAnsi"/>
          <w:color w:val="000000"/>
          <w:sz w:val="22"/>
          <w:szCs w:val="22"/>
        </w:rPr>
        <w:t xml:space="preserve">Biochemistry or equivalent </w:t>
      </w:r>
      <w:r w:rsidRPr="00174E05">
        <w:rPr>
          <w:rFonts w:ascii="MS Gothic" w:eastAsia="MS Gothic" w:hAnsi="MS Gothic" w:cs="MS Gothic" w:hint="eastAsia"/>
          <w:color w:val="000000"/>
          <w:sz w:val="22"/>
          <w:szCs w:val="22"/>
        </w:rPr>
        <w:t> </w:t>
      </w:r>
    </w:p>
    <w:p w14:paraId="04E8B17E" w14:textId="77777777" w:rsidR="0052593B" w:rsidRPr="00174E05"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Also, students must earn a C- or greater in all nutrition, chemistry, or biology courses. Failure to maintain the minimum overall and science GPA, and failure to earn a C- or greater in all nutrition, chemistry, or biology courses, will result in dismissal from the program. A student may retake the courses for which a grade of lower than C- was received, and reapply to the program the following semester. </w:t>
      </w:r>
    </w:p>
    <w:p w14:paraId="738DE875" w14:textId="77777777" w:rsidR="000C3228" w:rsidRPr="00174E05" w:rsidRDefault="000C3228" w:rsidP="00222A1C">
      <w:pPr>
        <w:widowControl w:val="0"/>
        <w:autoSpaceDE w:val="0"/>
        <w:autoSpaceDN w:val="0"/>
        <w:adjustRightInd w:val="0"/>
        <w:spacing w:after="240" w:line="360" w:lineRule="atLeast"/>
        <w:ind w:right="360"/>
        <w:rPr>
          <w:rFonts w:asciiTheme="majorHAnsi" w:hAnsiTheme="majorHAnsi" w:cstheme="majorHAnsi"/>
          <w:b/>
          <w:bCs/>
          <w:color w:val="000000"/>
          <w:sz w:val="22"/>
          <w:szCs w:val="22"/>
        </w:rPr>
      </w:pPr>
    </w:p>
    <w:p w14:paraId="261BD2BB" w14:textId="77777777" w:rsidR="000C3228" w:rsidRPr="00174E05" w:rsidRDefault="000C3228" w:rsidP="00222A1C">
      <w:pPr>
        <w:widowControl w:val="0"/>
        <w:autoSpaceDE w:val="0"/>
        <w:autoSpaceDN w:val="0"/>
        <w:adjustRightInd w:val="0"/>
        <w:spacing w:after="240" w:line="360" w:lineRule="atLeast"/>
        <w:ind w:right="360"/>
        <w:rPr>
          <w:rFonts w:asciiTheme="majorHAnsi" w:hAnsiTheme="majorHAnsi" w:cstheme="majorHAnsi"/>
          <w:b/>
          <w:bCs/>
          <w:color w:val="000000"/>
          <w:sz w:val="22"/>
          <w:szCs w:val="22"/>
        </w:rPr>
      </w:pPr>
    </w:p>
    <w:p w14:paraId="14701E16" w14:textId="77777777" w:rsidR="000C3228" w:rsidRPr="00174E05" w:rsidRDefault="000C3228" w:rsidP="00222A1C">
      <w:pPr>
        <w:widowControl w:val="0"/>
        <w:autoSpaceDE w:val="0"/>
        <w:autoSpaceDN w:val="0"/>
        <w:adjustRightInd w:val="0"/>
        <w:spacing w:after="240" w:line="360" w:lineRule="atLeast"/>
        <w:ind w:right="360"/>
        <w:rPr>
          <w:rFonts w:asciiTheme="majorHAnsi" w:hAnsiTheme="majorHAnsi" w:cstheme="majorHAnsi"/>
          <w:b/>
          <w:bCs/>
          <w:color w:val="000000"/>
          <w:sz w:val="22"/>
          <w:szCs w:val="22"/>
        </w:rPr>
      </w:pPr>
    </w:p>
    <w:p w14:paraId="2C3EF6C7" w14:textId="77777777" w:rsidR="000C3228" w:rsidRPr="00174E05" w:rsidRDefault="000C3228" w:rsidP="00222A1C">
      <w:pPr>
        <w:widowControl w:val="0"/>
        <w:autoSpaceDE w:val="0"/>
        <w:autoSpaceDN w:val="0"/>
        <w:adjustRightInd w:val="0"/>
        <w:spacing w:after="240" w:line="360" w:lineRule="atLeast"/>
        <w:ind w:right="360"/>
        <w:rPr>
          <w:rFonts w:asciiTheme="majorHAnsi" w:hAnsiTheme="majorHAnsi" w:cstheme="majorHAnsi"/>
          <w:b/>
          <w:bCs/>
          <w:color w:val="000000"/>
          <w:sz w:val="22"/>
          <w:szCs w:val="22"/>
        </w:rPr>
      </w:pPr>
    </w:p>
    <w:p w14:paraId="33B207DD" w14:textId="77777777" w:rsidR="00A91E3A" w:rsidRPr="00174E05" w:rsidRDefault="00A91E3A" w:rsidP="00222A1C">
      <w:pPr>
        <w:widowControl w:val="0"/>
        <w:autoSpaceDE w:val="0"/>
        <w:autoSpaceDN w:val="0"/>
        <w:adjustRightInd w:val="0"/>
        <w:spacing w:after="240" w:line="360" w:lineRule="atLeast"/>
        <w:ind w:right="360"/>
        <w:rPr>
          <w:rFonts w:asciiTheme="majorHAnsi" w:hAnsiTheme="majorHAnsi" w:cstheme="majorHAnsi"/>
          <w:b/>
          <w:bCs/>
          <w:color w:val="000000"/>
          <w:sz w:val="22"/>
          <w:szCs w:val="22"/>
        </w:rPr>
      </w:pPr>
    </w:p>
    <w:p w14:paraId="64B83A0A" w14:textId="77777777" w:rsidR="003175EB" w:rsidRPr="00174E05" w:rsidRDefault="003175EB" w:rsidP="00222A1C">
      <w:pPr>
        <w:widowControl w:val="0"/>
        <w:autoSpaceDE w:val="0"/>
        <w:autoSpaceDN w:val="0"/>
        <w:adjustRightInd w:val="0"/>
        <w:spacing w:after="240" w:line="360" w:lineRule="atLeast"/>
        <w:ind w:right="360"/>
        <w:rPr>
          <w:rStyle w:val="Heading1Char"/>
          <w:rFonts w:asciiTheme="majorHAnsi" w:hAnsiTheme="majorHAnsi" w:cstheme="majorHAnsi"/>
          <w:sz w:val="22"/>
          <w:szCs w:val="22"/>
        </w:rPr>
      </w:pPr>
    </w:p>
    <w:p w14:paraId="6DEDE133" w14:textId="6DC2C97A" w:rsidR="0052593B" w:rsidRPr="00174E05" w:rsidRDefault="004506B0"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bookmarkStart w:id="8" w:name="_Toc126316534"/>
      <w:r w:rsidRPr="00174E05">
        <w:rPr>
          <w:rStyle w:val="Heading1Char"/>
          <w:rFonts w:asciiTheme="majorHAnsi" w:hAnsiTheme="majorHAnsi" w:cstheme="majorHAnsi"/>
          <w:sz w:val="22"/>
          <w:szCs w:val="22"/>
        </w:rPr>
        <w:lastRenderedPageBreak/>
        <w:t>FSU ACADEMIC INFORMATION, POLICIES AND REGULATIONS CONCERNING ACADEMIC SUSPENSION/DISMISSAL</w:t>
      </w:r>
      <w:bookmarkEnd w:id="8"/>
      <w:r w:rsidRPr="00174E05">
        <w:rPr>
          <w:rFonts w:asciiTheme="majorHAnsi" w:hAnsiTheme="majorHAnsi" w:cstheme="majorHAnsi"/>
          <w:b/>
          <w:bCs/>
          <w:color w:val="000000"/>
          <w:sz w:val="22"/>
          <w:szCs w:val="22"/>
        </w:rPr>
        <w:t xml:space="preserve">: </w:t>
      </w:r>
    </w:p>
    <w:p w14:paraId="1B5898C0" w14:textId="4B1419D8" w:rsidR="00633C7B" w:rsidRPr="00174E05" w:rsidRDefault="0052593B" w:rsidP="00222A1C">
      <w:pPr>
        <w:widowControl w:val="0"/>
        <w:autoSpaceDE w:val="0"/>
        <w:autoSpaceDN w:val="0"/>
        <w:adjustRightInd w:val="0"/>
        <w:spacing w:after="240" w:line="360" w:lineRule="atLeast"/>
        <w:ind w:right="360"/>
        <w:rPr>
          <w:rFonts w:asciiTheme="majorHAnsi" w:hAnsiTheme="majorHAnsi" w:cstheme="majorHAnsi"/>
          <w:sz w:val="22"/>
          <w:szCs w:val="22"/>
        </w:rPr>
      </w:pPr>
      <w:r w:rsidRPr="00174E05">
        <w:rPr>
          <w:rFonts w:asciiTheme="majorHAnsi" w:hAnsiTheme="majorHAnsi" w:cstheme="majorHAnsi"/>
          <w:color w:val="000000"/>
          <w:sz w:val="22"/>
          <w:szCs w:val="22"/>
        </w:rPr>
        <w:t>Academic regulations concerning academic suspensio</w:t>
      </w:r>
      <w:r w:rsidR="000C3228" w:rsidRPr="00174E05">
        <w:rPr>
          <w:rFonts w:asciiTheme="majorHAnsi" w:hAnsiTheme="majorHAnsi" w:cstheme="majorHAnsi"/>
          <w:color w:val="000000"/>
          <w:sz w:val="22"/>
          <w:szCs w:val="22"/>
        </w:rPr>
        <w:t xml:space="preserve">n/dismissal are found on page </w:t>
      </w:r>
      <w:r w:rsidR="00EF6181" w:rsidRPr="00174E05">
        <w:rPr>
          <w:rFonts w:asciiTheme="majorHAnsi" w:hAnsiTheme="majorHAnsi" w:cstheme="majorHAnsi"/>
          <w:color w:val="000000"/>
          <w:sz w:val="22"/>
          <w:szCs w:val="22"/>
        </w:rPr>
        <w:t>4</w:t>
      </w:r>
      <w:r w:rsidR="00A67465" w:rsidRPr="00174E05">
        <w:rPr>
          <w:rFonts w:asciiTheme="majorHAnsi" w:hAnsiTheme="majorHAnsi" w:cstheme="majorHAnsi"/>
          <w:color w:val="000000"/>
          <w:sz w:val="22"/>
          <w:szCs w:val="22"/>
        </w:rPr>
        <w:t>6</w:t>
      </w:r>
      <w:r w:rsidRPr="00174E05">
        <w:rPr>
          <w:rFonts w:asciiTheme="majorHAnsi" w:hAnsiTheme="majorHAnsi" w:cstheme="majorHAnsi"/>
          <w:color w:val="000000"/>
          <w:sz w:val="22"/>
          <w:szCs w:val="22"/>
        </w:rPr>
        <w:t xml:space="preserve"> of the 20</w:t>
      </w:r>
      <w:r w:rsidR="00DD1C15" w:rsidRPr="00174E05">
        <w:rPr>
          <w:rFonts w:asciiTheme="majorHAnsi" w:hAnsiTheme="majorHAnsi" w:cstheme="majorHAnsi"/>
          <w:color w:val="000000"/>
          <w:sz w:val="22"/>
          <w:szCs w:val="22"/>
        </w:rPr>
        <w:t>2</w:t>
      </w:r>
      <w:r w:rsidR="00A67465" w:rsidRPr="00174E05">
        <w:rPr>
          <w:rFonts w:asciiTheme="majorHAnsi" w:hAnsiTheme="majorHAnsi" w:cstheme="majorHAnsi"/>
          <w:color w:val="000000"/>
          <w:sz w:val="22"/>
          <w:szCs w:val="22"/>
        </w:rPr>
        <w:t>2</w:t>
      </w:r>
      <w:r w:rsidRPr="00174E05">
        <w:rPr>
          <w:rFonts w:asciiTheme="majorHAnsi" w:hAnsiTheme="majorHAnsi" w:cstheme="majorHAnsi"/>
          <w:color w:val="000000"/>
          <w:sz w:val="22"/>
          <w:szCs w:val="22"/>
        </w:rPr>
        <w:t>- 20</w:t>
      </w:r>
      <w:r w:rsidR="00EF6181" w:rsidRPr="00174E05">
        <w:rPr>
          <w:rFonts w:asciiTheme="majorHAnsi" w:hAnsiTheme="majorHAnsi" w:cstheme="majorHAnsi"/>
          <w:color w:val="000000"/>
          <w:sz w:val="22"/>
          <w:szCs w:val="22"/>
        </w:rPr>
        <w:t>2</w:t>
      </w:r>
      <w:r w:rsidR="00A67465" w:rsidRPr="00174E05">
        <w:rPr>
          <w:rFonts w:asciiTheme="majorHAnsi" w:hAnsiTheme="majorHAnsi" w:cstheme="majorHAnsi"/>
          <w:color w:val="000000"/>
          <w:sz w:val="22"/>
          <w:szCs w:val="22"/>
        </w:rPr>
        <w:t>3</w:t>
      </w:r>
      <w:r w:rsidRPr="00174E05">
        <w:rPr>
          <w:rFonts w:asciiTheme="majorHAnsi" w:hAnsiTheme="majorHAnsi" w:cstheme="majorHAnsi"/>
          <w:color w:val="000000"/>
          <w:sz w:val="22"/>
          <w:szCs w:val="22"/>
        </w:rPr>
        <w:t xml:space="preserve"> Framingham State University undergraduate catalogue, and can be accessed at</w:t>
      </w:r>
      <w:r w:rsidR="00DD1C15" w:rsidRPr="00174E05">
        <w:rPr>
          <w:rFonts w:asciiTheme="majorHAnsi" w:hAnsiTheme="majorHAnsi" w:cstheme="majorHAnsi"/>
          <w:color w:val="000000"/>
          <w:sz w:val="22"/>
          <w:szCs w:val="22"/>
        </w:rPr>
        <w:t xml:space="preserve">: </w:t>
      </w:r>
      <w:r w:rsidR="00A67465" w:rsidRPr="00174E05">
        <w:rPr>
          <w:rFonts w:asciiTheme="majorHAnsi" w:hAnsiTheme="majorHAnsi" w:cstheme="majorHAnsi"/>
          <w:color w:val="000000"/>
          <w:sz w:val="22"/>
          <w:szCs w:val="22"/>
        </w:rPr>
        <w:br/>
      </w:r>
      <w:hyperlink r:id="rId28" w:history="1">
        <w:r w:rsidR="00A67465" w:rsidRPr="00174E05">
          <w:rPr>
            <w:rStyle w:val="Hyperlink"/>
            <w:rFonts w:asciiTheme="majorHAnsi" w:hAnsiTheme="majorHAnsi" w:cstheme="majorHAnsi"/>
            <w:sz w:val="22"/>
            <w:szCs w:val="22"/>
          </w:rPr>
          <w:t>https://www.framingham.edu/Assets/uploads/academics/catalogs/_documents/undergraduate-catalogs/2022-2023-undergraduate-catalog/undergraduate-catalog-2022-2023.pdf</w:t>
        </w:r>
      </w:hyperlink>
      <w:r w:rsidR="00A67465" w:rsidRPr="00174E05">
        <w:rPr>
          <w:rFonts w:asciiTheme="majorHAnsi" w:hAnsiTheme="majorHAnsi" w:cstheme="majorHAnsi"/>
          <w:sz w:val="22"/>
          <w:szCs w:val="22"/>
        </w:rPr>
        <w:t xml:space="preserve"> </w:t>
      </w:r>
    </w:p>
    <w:p w14:paraId="4D968724" w14:textId="326A40D7" w:rsidR="0052593B" w:rsidRPr="00174E05" w:rsidRDefault="0052593B" w:rsidP="005A3F63">
      <w:pPr>
        <w:pStyle w:val="Heading1"/>
        <w:rPr>
          <w:rFonts w:asciiTheme="majorHAnsi" w:hAnsiTheme="majorHAnsi" w:cstheme="majorHAnsi"/>
          <w:sz w:val="22"/>
          <w:szCs w:val="22"/>
        </w:rPr>
      </w:pPr>
      <w:bookmarkStart w:id="9" w:name="_Toc126316535"/>
      <w:r w:rsidRPr="00174E05">
        <w:rPr>
          <w:rFonts w:asciiTheme="majorHAnsi" w:hAnsiTheme="majorHAnsi" w:cstheme="majorHAnsi"/>
          <w:sz w:val="22"/>
          <w:szCs w:val="22"/>
        </w:rPr>
        <w:t>RETENTION AND REMEDIATION PROCEDURE</w:t>
      </w:r>
      <w:bookmarkEnd w:id="9"/>
      <w:r w:rsidRPr="00174E05">
        <w:rPr>
          <w:rFonts w:asciiTheme="majorHAnsi" w:hAnsiTheme="majorHAnsi" w:cstheme="majorHAnsi"/>
          <w:sz w:val="22"/>
          <w:szCs w:val="22"/>
        </w:rPr>
        <w:t xml:space="preserve"> </w:t>
      </w:r>
    </w:p>
    <w:p w14:paraId="22CB4E7D" w14:textId="77777777" w:rsidR="0052593B" w:rsidRPr="00174E05"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Per university policy, all faculty members from all departments submit midterm warnings to the Registrar’s Office. The Registrar sends the warnings to the students. If a student receives a midterm warning, it goes into his/her “degree works” audit. The advisor checks this audit each semester, and talks to the student during the subsequent registration and advisement period about the options of receiving tutoring through the Center for Academic Support and Advising (CASA) to raise the grade, or dropping the course and retaking it during the summer or the following semester. </w:t>
      </w:r>
    </w:p>
    <w:p w14:paraId="6C8EE627" w14:textId="77777777" w:rsidR="0052593B" w:rsidRPr="00174E05"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If a student does not meet the minimum overall or science GPA to remain in the Nutrition and Dietetics concentration (DPD), the student is given the option to switch to the Nutrition and Wellness concentration or to another major. Students must maintain a 2.70 overall GPA and a 2.5 science GPA. If a student falls below these standards, the advisor, who checks the GPAs each semester, will send the student to the DPD Director, who will meet with the student to advise and create a plan for the student’s progress. Ultimately if these standards are not met, the student will be dismissed from the Nutrition and Dietetics concentration. </w:t>
      </w:r>
    </w:p>
    <w:p w14:paraId="21D6B75A" w14:textId="77777777" w:rsidR="00791DA3" w:rsidRPr="00174E05" w:rsidRDefault="00791DA3" w:rsidP="00222A1C">
      <w:pPr>
        <w:ind w:right="360"/>
        <w:rPr>
          <w:rFonts w:asciiTheme="majorHAnsi" w:hAnsiTheme="majorHAnsi" w:cstheme="majorHAnsi"/>
          <w:color w:val="000000"/>
          <w:sz w:val="22"/>
          <w:szCs w:val="22"/>
        </w:rPr>
      </w:pPr>
      <w:r w:rsidRPr="00174E05">
        <w:rPr>
          <w:rFonts w:asciiTheme="majorHAnsi" w:hAnsiTheme="majorHAnsi" w:cstheme="majorHAnsi"/>
          <w:color w:val="000000"/>
          <w:sz w:val="22"/>
          <w:szCs w:val="22"/>
        </w:rPr>
        <w:br w:type="page"/>
      </w:r>
    </w:p>
    <w:p w14:paraId="637CBCA3" w14:textId="7F4554E4" w:rsidR="0052593B" w:rsidRPr="00174E05" w:rsidRDefault="0052593B" w:rsidP="005A3F63">
      <w:pPr>
        <w:pStyle w:val="Heading1"/>
        <w:rPr>
          <w:rFonts w:asciiTheme="majorHAnsi" w:hAnsiTheme="majorHAnsi" w:cstheme="majorHAnsi"/>
          <w:sz w:val="22"/>
          <w:szCs w:val="22"/>
        </w:rPr>
      </w:pPr>
      <w:bookmarkStart w:id="10" w:name="_Toc126316536"/>
      <w:r w:rsidRPr="00174E05">
        <w:rPr>
          <w:rFonts w:asciiTheme="majorHAnsi" w:hAnsiTheme="majorHAnsi" w:cstheme="majorHAnsi"/>
          <w:sz w:val="22"/>
          <w:szCs w:val="22"/>
        </w:rPr>
        <w:lastRenderedPageBreak/>
        <w:t>GRADUATION AND/OR PROGRAM COMPLETION REQUIREMENTS</w:t>
      </w:r>
      <w:bookmarkEnd w:id="10"/>
      <w:r w:rsidRPr="00174E05">
        <w:rPr>
          <w:rFonts w:asciiTheme="majorHAnsi" w:hAnsiTheme="majorHAnsi" w:cstheme="majorHAnsi"/>
          <w:sz w:val="22"/>
          <w:szCs w:val="22"/>
        </w:rPr>
        <w:t xml:space="preserve"> </w:t>
      </w:r>
    </w:p>
    <w:p w14:paraId="435D9A06" w14:textId="422C3128" w:rsidR="0052593B" w:rsidRPr="00174E05"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174E05">
        <w:rPr>
          <w:rFonts w:asciiTheme="majorHAnsi" w:hAnsiTheme="majorHAnsi" w:cstheme="majorHAnsi"/>
          <w:color w:val="000000"/>
          <w:sz w:val="22"/>
          <w:szCs w:val="22"/>
        </w:rPr>
        <w:t>Framingham State University does not have a time limit for when a student can graduate. For the Didactic Program in Dietetics students, all of the courses that a student has completed when he/she</w:t>
      </w:r>
      <w:r w:rsidR="00D60B9C" w:rsidRPr="00174E05">
        <w:rPr>
          <w:rFonts w:asciiTheme="majorHAnsi" w:hAnsiTheme="majorHAnsi" w:cstheme="majorHAnsi"/>
          <w:color w:val="000000"/>
          <w:sz w:val="22"/>
          <w:szCs w:val="22"/>
        </w:rPr>
        <w:t>/they</w:t>
      </w:r>
      <w:r w:rsidRPr="00174E05">
        <w:rPr>
          <w:rFonts w:asciiTheme="majorHAnsi" w:hAnsiTheme="majorHAnsi" w:cstheme="majorHAnsi"/>
          <w:color w:val="000000"/>
          <w:sz w:val="22"/>
          <w:szCs w:val="22"/>
        </w:rPr>
        <w:t xml:space="preserve"> graduate must have been taken </w:t>
      </w:r>
      <w:r w:rsidRPr="00174E05">
        <w:rPr>
          <w:rFonts w:asciiTheme="majorHAnsi" w:hAnsiTheme="majorHAnsi" w:cstheme="majorHAnsi"/>
          <w:i/>
          <w:iCs/>
          <w:color w:val="000000"/>
          <w:sz w:val="22"/>
          <w:szCs w:val="22"/>
        </w:rPr>
        <w:t xml:space="preserve">within 10 years of the time that the first course that counts toward the degree was taken. </w:t>
      </w:r>
      <w:r w:rsidRPr="00174E05">
        <w:rPr>
          <w:rFonts w:asciiTheme="majorHAnsi" w:hAnsiTheme="majorHAnsi" w:cstheme="majorHAnsi"/>
          <w:color w:val="000000"/>
          <w:sz w:val="22"/>
          <w:szCs w:val="22"/>
        </w:rPr>
        <w:t xml:space="preserve">At least 8 of the courses must have been taken at FSU. Considering how often nutrition and dietetics standards change, it is optimal if students complete their “Didactic Program in Dietetics-required” courses within 2 years. </w:t>
      </w:r>
    </w:p>
    <w:p w14:paraId="78EAA5BA" w14:textId="77777777" w:rsidR="0052593B" w:rsidRPr="00174E05"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Verification of completion of dietetics programs is the method used by the Accreditation Council for Education in Nutrition and Dietetics (ACEND) to ensure that academic and supervised practice requirements for membership in the Academy of Nutrition and Dietetics or Commission on Dietetic Registration eligibility for the Registration Examination for Dietitians. </w:t>
      </w:r>
    </w:p>
    <w:p w14:paraId="5CE4D0B2" w14:textId="588D6D3B" w:rsidR="0052593B" w:rsidRPr="00174E05"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174E05">
        <w:rPr>
          <w:rFonts w:asciiTheme="majorHAnsi" w:hAnsiTheme="majorHAnsi" w:cstheme="majorHAnsi"/>
          <w:color w:val="000000"/>
          <w:sz w:val="22"/>
          <w:szCs w:val="22"/>
        </w:rPr>
        <w:t>Verification Statements are needed when graduates apply to an ACEND-accredi</w:t>
      </w:r>
      <w:r w:rsidR="00447621" w:rsidRPr="00174E05">
        <w:rPr>
          <w:rFonts w:asciiTheme="majorHAnsi" w:hAnsiTheme="majorHAnsi" w:cstheme="majorHAnsi"/>
          <w:color w:val="000000"/>
          <w:sz w:val="22"/>
          <w:szCs w:val="22"/>
        </w:rPr>
        <w:t xml:space="preserve">ted Supervised Practice Program.  </w:t>
      </w:r>
      <w:r w:rsidRPr="00174E05">
        <w:rPr>
          <w:rFonts w:asciiTheme="majorHAnsi" w:hAnsiTheme="majorHAnsi" w:cstheme="majorHAnsi"/>
          <w:color w:val="000000"/>
          <w:sz w:val="22"/>
          <w:szCs w:val="22"/>
        </w:rPr>
        <w:t xml:space="preserve">Verification Statements are issued by the Program Director. They will be mailed to each Nutrition and Dietetics student who has: </w:t>
      </w:r>
    </w:p>
    <w:p w14:paraId="69B47787" w14:textId="77777777" w:rsidR="00447621" w:rsidRPr="00174E05" w:rsidRDefault="0052593B" w:rsidP="00222A1C">
      <w:pPr>
        <w:pStyle w:val="ListParagraph"/>
        <w:widowControl w:val="0"/>
        <w:numPr>
          <w:ilvl w:val="0"/>
          <w:numId w:val="15"/>
        </w:numPr>
        <w:tabs>
          <w:tab w:val="left" w:pos="220"/>
          <w:tab w:val="left" w:pos="720"/>
        </w:tabs>
        <w:autoSpaceDE w:val="0"/>
        <w:autoSpaceDN w:val="0"/>
        <w:adjustRightInd w:val="0"/>
        <w:spacing w:after="240" w:line="340" w:lineRule="atLeast"/>
        <w:ind w:right="360"/>
        <w:rPr>
          <w:rFonts w:asciiTheme="majorHAnsi" w:hAnsiTheme="majorHAnsi" w:cstheme="majorHAnsi"/>
          <w:color w:val="000000"/>
        </w:rPr>
      </w:pPr>
      <w:r w:rsidRPr="00174E05">
        <w:rPr>
          <w:rFonts w:asciiTheme="majorHAnsi" w:hAnsiTheme="majorHAnsi" w:cstheme="majorHAnsi"/>
          <w:color w:val="000000"/>
        </w:rPr>
        <w:t xml:space="preserve">completed a minimum B.S. degree </w:t>
      </w:r>
      <w:r w:rsidRPr="00174E05">
        <w:rPr>
          <w:rFonts w:ascii="MS Gothic" w:eastAsia="MS Gothic" w:hAnsi="MS Gothic" w:cs="MS Gothic" w:hint="eastAsia"/>
          <w:color w:val="000000"/>
        </w:rPr>
        <w:t> </w:t>
      </w:r>
    </w:p>
    <w:p w14:paraId="698EB8B6" w14:textId="3016FD9C" w:rsidR="00B048F5" w:rsidRPr="00174E05" w:rsidRDefault="0052593B" w:rsidP="00222A1C">
      <w:pPr>
        <w:pStyle w:val="ListParagraph"/>
        <w:widowControl w:val="0"/>
        <w:numPr>
          <w:ilvl w:val="0"/>
          <w:numId w:val="15"/>
        </w:numPr>
        <w:tabs>
          <w:tab w:val="left" w:pos="220"/>
          <w:tab w:val="left" w:pos="720"/>
        </w:tabs>
        <w:autoSpaceDE w:val="0"/>
        <w:autoSpaceDN w:val="0"/>
        <w:adjustRightInd w:val="0"/>
        <w:spacing w:after="240" w:line="340" w:lineRule="atLeast"/>
        <w:ind w:right="360"/>
        <w:rPr>
          <w:rFonts w:asciiTheme="majorHAnsi" w:hAnsiTheme="majorHAnsi" w:cstheme="majorHAnsi"/>
          <w:color w:val="000000"/>
        </w:rPr>
      </w:pPr>
      <w:r w:rsidRPr="00174E05">
        <w:rPr>
          <w:rFonts w:asciiTheme="majorHAnsi" w:hAnsiTheme="majorHAnsi" w:cstheme="majorHAnsi"/>
          <w:color w:val="000000"/>
        </w:rPr>
        <w:t xml:space="preserve">completed all specified program courses according to the University catalog under which the student has matriculated </w:t>
      </w:r>
    </w:p>
    <w:p w14:paraId="7D0C09CF" w14:textId="0357A342" w:rsidR="00B52C19" w:rsidRPr="00174E05" w:rsidRDefault="00B52C19" w:rsidP="00222A1C">
      <w:pPr>
        <w:pStyle w:val="ListParagraph"/>
        <w:widowControl w:val="0"/>
        <w:numPr>
          <w:ilvl w:val="0"/>
          <w:numId w:val="15"/>
        </w:numPr>
        <w:tabs>
          <w:tab w:val="left" w:pos="220"/>
          <w:tab w:val="left" w:pos="720"/>
        </w:tabs>
        <w:autoSpaceDE w:val="0"/>
        <w:autoSpaceDN w:val="0"/>
        <w:adjustRightInd w:val="0"/>
        <w:spacing w:after="240" w:line="340" w:lineRule="atLeast"/>
        <w:ind w:right="360"/>
        <w:rPr>
          <w:rFonts w:asciiTheme="majorHAnsi" w:hAnsiTheme="majorHAnsi" w:cstheme="majorHAnsi"/>
          <w:color w:val="000000"/>
        </w:rPr>
      </w:pPr>
      <w:r w:rsidRPr="00174E05">
        <w:rPr>
          <w:rFonts w:asciiTheme="majorHAnsi" w:hAnsiTheme="majorHAnsi" w:cstheme="majorHAnsi"/>
          <w:color w:val="000000"/>
        </w:rPr>
        <w:t>has maintained a minimum overall GPA of 2.7, a minimum science GPA of 2.5 and has no grade under a C- in any nutrition or science courses.</w:t>
      </w:r>
    </w:p>
    <w:p w14:paraId="6717FC2F" w14:textId="6B470468" w:rsidR="0052593B" w:rsidRPr="00174E05" w:rsidRDefault="0052593B" w:rsidP="00222A1C">
      <w:pPr>
        <w:widowControl w:val="0"/>
        <w:tabs>
          <w:tab w:val="left" w:pos="220"/>
          <w:tab w:val="left" w:pos="720"/>
        </w:tabs>
        <w:autoSpaceDE w:val="0"/>
        <w:autoSpaceDN w:val="0"/>
        <w:adjustRightInd w:val="0"/>
        <w:spacing w:after="240" w:line="340" w:lineRule="atLeast"/>
        <w:ind w:right="360"/>
        <w:rPr>
          <w:rFonts w:asciiTheme="majorHAnsi" w:eastAsia="MS Gothic" w:hAnsiTheme="majorHAnsi" w:cstheme="majorHAnsi"/>
          <w:color w:val="000000"/>
          <w:sz w:val="22"/>
          <w:szCs w:val="22"/>
        </w:rPr>
      </w:pPr>
      <w:r w:rsidRPr="00174E05">
        <w:rPr>
          <w:rFonts w:asciiTheme="majorHAnsi" w:hAnsiTheme="majorHAnsi" w:cstheme="majorHAnsi"/>
          <w:color w:val="000000"/>
          <w:sz w:val="22"/>
          <w:szCs w:val="22"/>
        </w:rPr>
        <w:t xml:space="preserve">Note: </w:t>
      </w:r>
      <w:r w:rsidRPr="00174E05">
        <w:rPr>
          <w:rFonts w:ascii="MS Gothic" w:eastAsia="MS Gothic" w:hAnsi="MS Gothic" w:cs="MS Gothic" w:hint="eastAsia"/>
          <w:color w:val="000000"/>
          <w:sz w:val="22"/>
          <w:szCs w:val="22"/>
        </w:rPr>
        <w:t> </w:t>
      </w:r>
      <w:r w:rsidR="00B048F5" w:rsidRPr="00174E05">
        <w:rPr>
          <w:rFonts w:asciiTheme="majorHAnsi" w:eastAsia="MS Gothic" w:hAnsiTheme="majorHAnsi" w:cstheme="majorHAnsi"/>
          <w:color w:val="000000"/>
          <w:sz w:val="22"/>
          <w:szCs w:val="22"/>
        </w:rPr>
        <w:br/>
      </w:r>
      <w:r w:rsidRPr="00174E05">
        <w:rPr>
          <w:rFonts w:asciiTheme="majorHAnsi" w:hAnsiTheme="majorHAnsi" w:cstheme="majorHAnsi"/>
          <w:color w:val="000000"/>
          <w:sz w:val="22"/>
          <w:szCs w:val="22"/>
        </w:rPr>
        <w:t xml:space="preserve">At various times a graduate </w:t>
      </w:r>
      <w:r w:rsidRPr="00174E05">
        <w:rPr>
          <w:rFonts w:asciiTheme="majorHAnsi" w:hAnsiTheme="majorHAnsi" w:cstheme="majorHAnsi"/>
          <w:i/>
          <w:iCs/>
          <w:color w:val="000000"/>
          <w:sz w:val="22"/>
          <w:szCs w:val="22"/>
        </w:rPr>
        <w:t xml:space="preserve">may </w:t>
      </w:r>
      <w:r w:rsidRPr="00174E05">
        <w:rPr>
          <w:rFonts w:asciiTheme="majorHAnsi" w:hAnsiTheme="majorHAnsi" w:cstheme="majorHAnsi"/>
          <w:color w:val="000000"/>
          <w:sz w:val="22"/>
          <w:szCs w:val="22"/>
        </w:rPr>
        <w:t>be asked to supply the Verification Statement (</w:t>
      </w:r>
      <w:r w:rsidR="004F6F76" w:rsidRPr="00174E05">
        <w:rPr>
          <w:rFonts w:asciiTheme="majorHAnsi" w:hAnsiTheme="majorHAnsi" w:cstheme="majorHAnsi"/>
          <w:color w:val="000000"/>
          <w:sz w:val="22"/>
          <w:szCs w:val="22"/>
        </w:rPr>
        <w:t>e.g.,</w:t>
      </w:r>
      <w:r w:rsidR="001E5A47" w:rsidRPr="00174E05">
        <w:rPr>
          <w:rFonts w:asciiTheme="majorHAnsi" w:hAnsiTheme="majorHAnsi" w:cstheme="majorHAnsi"/>
          <w:color w:val="000000"/>
          <w:sz w:val="22"/>
          <w:szCs w:val="22"/>
        </w:rPr>
        <w:t xml:space="preserve"> as part of a job application).  </w:t>
      </w:r>
      <w:r w:rsidRPr="00174E05">
        <w:rPr>
          <w:rFonts w:asciiTheme="majorHAnsi" w:hAnsiTheme="majorHAnsi" w:cstheme="majorHAnsi"/>
          <w:b/>
          <w:bCs/>
          <w:color w:val="000000"/>
          <w:sz w:val="22"/>
          <w:szCs w:val="22"/>
        </w:rPr>
        <w:t xml:space="preserve">The Program Director will mail </w:t>
      </w:r>
      <w:r w:rsidR="00066E44" w:rsidRPr="00174E05">
        <w:rPr>
          <w:rFonts w:asciiTheme="majorHAnsi" w:hAnsiTheme="majorHAnsi" w:cstheme="majorHAnsi"/>
          <w:color w:val="000000"/>
          <w:sz w:val="22"/>
          <w:szCs w:val="22"/>
        </w:rPr>
        <w:t xml:space="preserve">six paper copies </w:t>
      </w:r>
      <w:r w:rsidR="00066E44" w:rsidRPr="00174E05">
        <w:rPr>
          <w:rFonts w:asciiTheme="majorHAnsi" w:hAnsiTheme="majorHAnsi" w:cstheme="majorHAnsi"/>
          <w:color w:val="000000"/>
          <w:sz w:val="22"/>
          <w:szCs w:val="22"/>
          <w:u w:val="single"/>
        </w:rPr>
        <w:t>or</w:t>
      </w:r>
      <w:r w:rsidR="00066E44" w:rsidRPr="00174E05">
        <w:rPr>
          <w:rFonts w:asciiTheme="majorHAnsi" w:hAnsiTheme="majorHAnsi" w:cstheme="majorHAnsi"/>
          <w:color w:val="000000"/>
          <w:sz w:val="22"/>
          <w:szCs w:val="22"/>
        </w:rPr>
        <w:t xml:space="preserve"> a copy via email with an authenticated digital signature</w:t>
      </w:r>
      <w:r w:rsidRPr="00174E05">
        <w:rPr>
          <w:rFonts w:asciiTheme="majorHAnsi" w:hAnsiTheme="majorHAnsi" w:cstheme="majorHAnsi"/>
          <w:color w:val="000000"/>
          <w:sz w:val="22"/>
          <w:szCs w:val="22"/>
        </w:rPr>
        <w:t xml:space="preserve"> to each graduate for his/her personal file to use when applying for state licensure/certification, membership in the Academy of Nutrition and Dietetics, etc. </w:t>
      </w:r>
      <w:r w:rsidRPr="00174E05">
        <w:rPr>
          <w:rFonts w:ascii="MS Gothic" w:eastAsia="MS Gothic" w:hAnsi="MS Gothic" w:cs="MS Gothic" w:hint="eastAsia"/>
          <w:color w:val="000000"/>
          <w:sz w:val="22"/>
          <w:szCs w:val="22"/>
        </w:rPr>
        <w:t> </w:t>
      </w:r>
      <w:r w:rsidRPr="00174E05">
        <w:rPr>
          <w:rFonts w:asciiTheme="majorHAnsi" w:hAnsiTheme="majorHAnsi" w:cstheme="majorHAnsi"/>
          <w:color w:val="000000"/>
          <w:sz w:val="22"/>
          <w:szCs w:val="22"/>
        </w:rPr>
        <w:t xml:space="preserve">The Foods and Nutrition Department will retain one (1) original indefinitely in the student/graduate file at the University, and will retain one (1) original for Program Director to submit to the Commission on Dietetic Registration as directed through the Random Audit Process for registration eligibility verification requirement for Pathway III students sitting for the </w:t>
      </w:r>
      <w:r w:rsidR="00447621" w:rsidRPr="00174E05">
        <w:rPr>
          <w:rFonts w:asciiTheme="majorHAnsi" w:hAnsiTheme="majorHAnsi" w:cstheme="majorHAnsi"/>
          <w:color w:val="000000"/>
          <w:sz w:val="22"/>
          <w:szCs w:val="22"/>
        </w:rPr>
        <w:t>Registered Dietetic Technician (</w:t>
      </w:r>
      <w:r w:rsidRPr="00174E05">
        <w:rPr>
          <w:rFonts w:asciiTheme="majorHAnsi" w:hAnsiTheme="majorHAnsi" w:cstheme="majorHAnsi"/>
          <w:color w:val="000000"/>
          <w:sz w:val="22"/>
          <w:szCs w:val="22"/>
        </w:rPr>
        <w:t>DT</w:t>
      </w:r>
      <w:r w:rsidR="00447621" w:rsidRPr="00174E05">
        <w:rPr>
          <w:rFonts w:asciiTheme="majorHAnsi" w:hAnsiTheme="majorHAnsi" w:cstheme="majorHAnsi"/>
          <w:color w:val="000000"/>
          <w:sz w:val="22"/>
          <w:szCs w:val="22"/>
        </w:rPr>
        <w:t>R)</w:t>
      </w:r>
      <w:r w:rsidRPr="00174E05">
        <w:rPr>
          <w:rFonts w:asciiTheme="majorHAnsi" w:hAnsiTheme="majorHAnsi" w:cstheme="majorHAnsi"/>
          <w:color w:val="000000"/>
          <w:sz w:val="22"/>
          <w:szCs w:val="22"/>
        </w:rPr>
        <w:t xml:space="preserve"> Exam. </w:t>
      </w:r>
      <w:r w:rsidRPr="00174E05">
        <w:rPr>
          <w:rFonts w:ascii="MS Gothic" w:eastAsia="MS Gothic" w:hAnsi="MS Gothic" w:cs="MS Gothic" w:hint="eastAsia"/>
          <w:color w:val="000000"/>
          <w:sz w:val="22"/>
          <w:szCs w:val="22"/>
        </w:rPr>
        <w:t> </w:t>
      </w:r>
    </w:p>
    <w:p w14:paraId="708C108D" w14:textId="69E79EF1" w:rsidR="005A3F63" w:rsidRPr="00174E05" w:rsidRDefault="005A3F63" w:rsidP="00222A1C">
      <w:pPr>
        <w:widowControl w:val="0"/>
        <w:autoSpaceDE w:val="0"/>
        <w:autoSpaceDN w:val="0"/>
        <w:adjustRightInd w:val="0"/>
        <w:spacing w:after="240" w:line="380" w:lineRule="atLeast"/>
        <w:ind w:right="360"/>
        <w:rPr>
          <w:rFonts w:asciiTheme="majorHAnsi" w:hAnsiTheme="majorHAnsi" w:cstheme="majorHAnsi"/>
          <w:b/>
          <w:bCs/>
          <w:color w:val="000000"/>
          <w:sz w:val="22"/>
          <w:szCs w:val="22"/>
        </w:rPr>
      </w:pPr>
    </w:p>
    <w:p w14:paraId="713EAD61" w14:textId="77777777" w:rsidR="003175EB" w:rsidRPr="00174E05" w:rsidRDefault="009D15C7" w:rsidP="009D15C7">
      <w:pPr>
        <w:pStyle w:val="Heading1"/>
        <w:ind w:left="0" w:firstLine="0"/>
        <w:rPr>
          <w:rFonts w:asciiTheme="majorHAnsi" w:hAnsiTheme="majorHAnsi" w:cstheme="majorHAnsi"/>
          <w:sz w:val="22"/>
          <w:szCs w:val="22"/>
        </w:rPr>
      </w:pPr>
      <w:r w:rsidRPr="00174E05">
        <w:rPr>
          <w:rFonts w:asciiTheme="majorHAnsi" w:eastAsiaTheme="minorEastAsia" w:hAnsiTheme="majorHAnsi" w:cstheme="majorHAnsi"/>
          <w:color w:val="000000"/>
          <w:sz w:val="22"/>
          <w:szCs w:val="22"/>
        </w:rPr>
        <w:br/>
      </w:r>
    </w:p>
    <w:p w14:paraId="4DAE176F" w14:textId="77777777" w:rsidR="003175EB" w:rsidRPr="00174E05" w:rsidRDefault="003175EB" w:rsidP="009D15C7">
      <w:pPr>
        <w:pStyle w:val="Heading1"/>
        <w:ind w:left="0" w:firstLine="0"/>
        <w:rPr>
          <w:rFonts w:asciiTheme="majorHAnsi" w:hAnsiTheme="majorHAnsi" w:cstheme="majorHAnsi"/>
          <w:sz w:val="22"/>
          <w:szCs w:val="22"/>
        </w:rPr>
      </w:pPr>
    </w:p>
    <w:p w14:paraId="0506FEF9" w14:textId="77777777" w:rsidR="003175EB" w:rsidRPr="00174E05" w:rsidRDefault="003175EB" w:rsidP="009D15C7">
      <w:pPr>
        <w:pStyle w:val="Heading1"/>
        <w:ind w:left="0" w:firstLine="0"/>
        <w:rPr>
          <w:rFonts w:asciiTheme="majorHAnsi" w:hAnsiTheme="majorHAnsi" w:cstheme="majorHAnsi"/>
          <w:sz w:val="22"/>
          <w:szCs w:val="22"/>
        </w:rPr>
      </w:pPr>
    </w:p>
    <w:p w14:paraId="219EC335" w14:textId="2AC5E5A0" w:rsidR="00B668E3" w:rsidRPr="00174E05" w:rsidRDefault="00B668E3" w:rsidP="009D15C7">
      <w:pPr>
        <w:pStyle w:val="Heading1"/>
        <w:ind w:left="0" w:firstLine="0"/>
        <w:rPr>
          <w:rFonts w:asciiTheme="majorHAnsi" w:hAnsiTheme="majorHAnsi" w:cstheme="majorHAnsi"/>
          <w:sz w:val="22"/>
          <w:szCs w:val="22"/>
        </w:rPr>
      </w:pPr>
      <w:bookmarkStart w:id="11" w:name="_Toc126316537"/>
      <w:r w:rsidRPr="00174E05">
        <w:rPr>
          <w:rFonts w:asciiTheme="majorHAnsi" w:hAnsiTheme="majorHAnsi" w:cstheme="majorHAnsi"/>
          <w:sz w:val="22"/>
          <w:szCs w:val="22"/>
        </w:rPr>
        <w:lastRenderedPageBreak/>
        <w:t>DIDACTIC PROGRAM IN DIETETICS STUDENT GRIEVANCE PROCEDURE</w:t>
      </w:r>
      <w:bookmarkEnd w:id="11"/>
      <w:r w:rsidRPr="00174E05">
        <w:rPr>
          <w:rFonts w:asciiTheme="majorHAnsi" w:hAnsiTheme="majorHAnsi" w:cstheme="majorHAnsi"/>
          <w:sz w:val="22"/>
          <w:szCs w:val="22"/>
        </w:rPr>
        <w:t xml:space="preserve"> </w:t>
      </w:r>
    </w:p>
    <w:p w14:paraId="377E8A0B" w14:textId="4AE519D2" w:rsidR="00C2117A" w:rsidRPr="00174E05" w:rsidRDefault="00B668E3" w:rsidP="00222A1C">
      <w:pPr>
        <w:widowControl w:val="0"/>
        <w:autoSpaceDE w:val="0"/>
        <w:autoSpaceDN w:val="0"/>
        <w:adjustRightInd w:val="0"/>
        <w:spacing w:after="240"/>
        <w:ind w:right="360"/>
        <w:rPr>
          <w:rFonts w:asciiTheme="majorHAnsi" w:hAnsiTheme="majorHAnsi" w:cstheme="majorHAnsi"/>
          <w:color w:val="000000"/>
          <w:sz w:val="22"/>
          <w:szCs w:val="22"/>
        </w:rPr>
      </w:pPr>
      <w:r w:rsidRPr="00174E05">
        <w:rPr>
          <w:rFonts w:asciiTheme="majorHAnsi" w:hAnsiTheme="majorHAnsi" w:cstheme="majorHAnsi"/>
          <w:color w:val="000000"/>
          <w:sz w:val="22"/>
          <w:szCs w:val="22"/>
        </w:rPr>
        <w:t>Students and faculty members should use their best efforts to encourage the informal settlement of problems. If a problem cannot be resolved then students should proceed with the following:</w:t>
      </w:r>
    </w:p>
    <w:p w14:paraId="62B37DFA" w14:textId="08AD15C2" w:rsidR="00B668E3" w:rsidRPr="00174E05" w:rsidRDefault="00B668E3" w:rsidP="00222A1C">
      <w:pPr>
        <w:widowControl w:val="0"/>
        <w:autoSpaceDE w:val="0"/>
        <w:autoSpaceDN w:val="0"/>
        <w:adjustRightInd w:val="0"/>
        <w:spacing w:after="240"/>
        <w:ind w:right="36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1. </w:t>
      </w:r>
      <w:r w:rsidR="00C2117A" w:rsidRPr="00174E05">
        <w:rPr>
          <w:rFonts w:asciiTheme="majorHAnsi" w:hAnsiTheme="majorHAnsi" w:cstheme="majorHAnsi"/>
          <w:color w:val="000000"/>
          <w:sz w:val="22"/>
          <w:szCs w:val="22"/>
        </w:rPr>
        <w:tab/>
      </w:r>
      <w:r w:rsidRPr="00174E05">
        <w:rPr>
          <w:rFonts w:asciiTheme="majorHAnsi" w:hAnsiTheme="majorHAnsi" w:cstheme="majorHAnsi"/>
          <w:color w:val="000000"/>
          <w:sz w:val="22"/>
          <w:szCs w:val="22"/>
        </w:rPr>
        <w:t xml:space="preserve">Definitions </w:t>
      </w:r>
    </w:p>
    <w:p w14:paraId="63D0C400" w14:textId="0CEE6DBC" w:rsidR="00C2117A" w:rsidRPr="00174E05" w:rsidRDefault="00B668E3" w:rsidP="00222A1C">
      <w:pPr>
        <w:widowControl w:val="0"/>
        <w:autoSpaceDE w:val="0"/>
        <w:autoSpaceDN w:val="0"/>
        <w:adjustRightInd w:val="0"/>
        <w:spacing w:after="240"/>
        <w:ind w:left="1440"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a.</w:t>
      </w:r>
      <w:r w:rsidRPr="00174E05">
        <w:rPr>
          <w:rFonts w:asciiTheme="majorHAnsi" w:hAnsiTheme="majorHAnsi" w:cstheme="majorHAnsi"/>
          <w:color w:val="000000"/>
          <w:sz w:val="22"/>
          <w:szCs w:val="22"/>
        </w:rPr>
        <w:tab/>
        <w:t>Grievant: Didactic Program in Dietetics (DPD) student who s</w:t>
      </w:r>
      <w:r w:rsidR="00C2117A" w:rsidRPr="00174E05">
        <w:rPr>
          <w:rFonts w:asciiTheme="majorHAnsi" w:hAnsiTheme="majorHAnsi" w:cstheme="majorHAnsi"/>
          <w:color w:val="000000"/>
          <w:sz w:val="22"/>
          <w:szCs w:val="22"/>
        </w:rPr>
        <w:t>eeks resolution of a grievance</w:t>
      </w:r>
    </w:p>
    <w:p w14:paraId="1E6B2456" w14:textId="5AFC2BF5" w:rsidR="00B668E3" w:rsidRPr="00174E05" w:rsidRDefault="00B668E3" w:rsidP="00222A1C">
      <w:pPr>
        <w:widowControl w:val="0"/>
        <w:autoSpaceDE w:val="0"/>
        <w:autoSpaceDN w:val="0"/>
        <w:adjustRightInd w:val="0"/>
        <w:spacing w:after="240"/>
        <w:ind w:left="1440"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b.</w:t>
      </w:r>
      <w:r w:rsidRPr="00174E05">
        <w:rPr>
          <w:rFonts w:asciiTheme="majorHAnsi" w:hAnsiTheme="majorHAnsi" w:cstheme="majorHAnsi"/>
          <w:color w:val="000000"/>
          <w:sz w:val="22"/>
          <w:szCs w:val="22"/>
        </w:rPr>
        <w:tab/>
        <w:t xml:space="preserve">DPD Director: person acknowledged by the Academy of Nutrition and Dietetics as the Program Director. </w:t>
      </w:r>
    </w:p>
    <w:p w14:paraId="72C2D9AA" w14:textId="73285BEF" w:rsidR="00B668E3" w:rsidRPr="00174E05" w:rsidRDefault="00B668E3" w:rsidP="00222A1C">
      <w:pPr>
        <w:widowControl w:val="0"/>
        <w:autoSpaceDE w:val="0"/>
        <w:autoSpaceDN w:val="0"/>
        <w:adjustRightInd w:val="0"/>
        <w:spacing w:after="240"/>
        <w:ind w:left="720" w:right="360"/>
        <w:rPr>
          <w:rFonts w:asciiTheme="majorHAnsi" w:hAnsiTheme="majorHAnsi" w:cstheme="majorHAnsi"/>
          <w:color w:val="000000"/>
          <w:sz w:val="22"/>
          <w:szCs w:val="22"/>
        </w:rPr>
      </w:pPr>
      <w:r w:rsidRPr="00174E05">
        <w:rPr>
          <w:rFonts w:asciiTheme="majorHAnsi" w:hAnsiTheme="majorHAnsi" w:cstheme="majorHAnsi"/>
          <w:color w:val="000000"/>
          <w:sz w:val="22"/>
          <w:szCs w:val="22"/>
        </w:rPr>
        <w:t>c.</w:t>
      </w:r>
      <w:r w:rsidRPr="00174E05">
        <w:rPr>
          <w:rFonts w:asciiTheme="majorHAnsi" w:hAnsiTheme="majorHAnsi" w:cstheme="majorHAnsi"/>
          <w:color w:val="000000"/>
          <w:sz w:val="22"/>
          <w:szCs w:val="22"/>
        </w:rPr>
        <w:tab/>
        <w:t xml:space="preserve">Department Chairperson: Chairperson, Food and Nutrition. </w:t>
      </w:r>
    </w:p>
    <w:p w14:paraId="0F5DCC70" w14:textId="6ADB6ED7" w:rsidR="00B668E3" w:rsidRPr="00174E05" w:rsidRDefault="00B668E3" w:rsidP="00222A1C">
      <w:pPr>
        <w:widowControl w:val="0"/>
        <w:autoSpaceDE w:val="0"/>
        <w:autoSpaceDN w:val="0"/>
        <w:adjustRightInd w:val="0"/>
        <w:spacing w:after="240"/>
        <w:ind w:left="1440"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d.</w:t>
      </w:r>
      <w:r w:rsidRPr="00174E05">
        <w:rPr>
          <w:rFonts w:asciiTheme="majorHAnsi" w:hAnsiTheme="majorHAnsi" w:cstheme="majorHAnsi"/>
          <w:color w:val="000000"/>
          <w:sz w:val="22"/>
          <w:szCs w:val="22"/>
        </w:rPr>
        <w:tab/>
        <w:t xml:space="preserve">Evidence: Written statements, course assignments, and oral testimony are included. </w:t>
      </w:r>
    </w:p>
    <w:p w14:paraId="1D80C2DE" w14:textId="6E5BE352" w:rsidR="0052593B" w:rsidRPr="00174E05" w:rsidRDefault="0052593B" w:rsidP="00222A1C">
      <w:pPr>
        <w:widowControl w:val="0"/>
        <w:autoSpaceDE w:val="0"/>
        <w:autoSpaceDN w:val="0"/>
        <w:adjustRightInd w:val="0"/>
        <w:spacing w:after="240"/>
        <w:ind w:left="720"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2. </w:t>
      </w:r>
      <w:r w:rsidR="00C2117A" w:rsidRPr="00174E05">
        <w:rPr>
          <w:rFonts w:asciiTheme="majorHAnsi" w:hAnsiTheme="majorHAnsi" w:cstheme="majorHAnsi"/>
          <w:color w:val="000000"/>
          <w:sz w:val="22"/>
          <w:szCs w:val="22"/>
        </w:rPr>
        <w:tab/>
      </w:r>
      <w:r w:rsidRPr="00174E05">
        <w:rPr>
          <w:rFonts w:asciiTheme="majorHAnsi" w:hAnsiTheme="majorHAnsi" w:cstheme="majorHAnsi"/>
          <w:color w:val="000000"/>
          <w:sz w:val="22"/>
          <w:szCs w:val="22"/>
        </w:rPr>
        <w:t>Initiation and Notification Process</w:t>
      </w:r>
      <w:r w:rsidR="00C2117A" w:rsidRPr="00174E05">
        <w:rPr>
          <w:rFonts w:asciiTheme="majorHAnsi" w:hAnsiTheme="majorHAnsi" w:cstheme="majorHAnsi"/>
          <w:color w:val="000000"/>
          <w:sz w:val="22"/>
          <w:szCs w:val="22"/>
        </w:rPr>
        <w:t>:</w:t>
      </w:r>
      <w:r w:rsidR="00C2117A" w:rsidRPr="00174E05">
        <w:rPr>
          <w:rFonts w:asciiTheme="majorHAnsi" w:hAnsiTheme="majorHAnsi" w:cstheme="majorHAnsi"/>
          <w:color w:val="000000"/>
          <w:sz w:val="22"/>
          <w:szCs w:val="22"/>
        </w:rPr>
        <w:br/>
      </w:r>
      <w:r w:rsidRPr="00174E05">
        <w:rPr>
          <w:rFonts w:asciiTheme="majorHAnsi" w:hAnsiTheme="majorHAnsi" w:cstheme="majorHAnsi"/>
          <w:color w:val="000000"/>
          <w:sz w:val="22"/>
          <w:szCs w:val="22"/>
        </w:rPr>
        <w:t xml:space="preserve">It is suggested that the student first discuss concerns on an informal basis with the DPD Director and attempt resolution at this level. </w:t>
      </w:r>
      <w:r w:rsidR="00C2117A" w:rsidRPr="00174E05">
        <w:rPr>
          <w:rFonts w:asciiTheme="majorHAnsi" w:hAnsiTheme="majorHAnsi" w:cstheme="majorHAnsi"/>
          <w:color w:val="000000"/>
          <w:sz w:val="22"/>
          <w:szCs w:val="22"/>
        </w:rPr>
        <w:t xml:space="preserve"> </w:t>
      </w:r>
      <w:r w:rsidRPr="00174E05">
        <w:rPr>
          <w:rFonts w:asciiTheme="majorHAnsi" w:hAnsiTheme="majorHAnsi" w:cstheme="majorHAnsi"/>
          <w:color w:val="000000"/>
          <w:sz w:val="22"/>
          <w:szCs w:val="22"/>
        </w:rPr>
        <w:t xml:space="preserve">If the concern is with the DPD Director, then </w:t>
      </w:r>
      <w:r w:rsidR="00C2117A" w:rsidRPr="00174E05">
        <w:rPr>
          <w:rFonts w:asciiTheme="majorHAnsi" w:hAnsiTheme="majorHAnsi" w:cstheme="majorHAnsi"/>
          <w:color w:val="000000"/>
          <w:sz w:val="22"/>
          <w:szCs w:val="22"/>
        </w:rPr>
        <w:t>the Department Chairperson handles subsequent steps</w:t>
      </w:r>
      <w:r w:rsidRPr="00174E05">
        <w:rPr>
          <w:rFonts w:asciiTheme="majorHAnsi" w:hAnsiTheme="majorHAnsi" w:cstheme="majorHAnsi"/>
          <w:color w:val="000000"/>
          <w:sz w:val="22"/>
          <w:szCs w:val="22"/>
        </w:rPr>
        <w:t xml:space="preserve">. </w:t>
      </w:r>
    </w:p>
    <w:p w14:paraId="1DBBAF52" w14:textId="77777777" w:rsidR="00B048F5" w:rsidRPr="00174E05" w:rsidRDefault="0052593B" w:rsidP="00222A1C">
      <w:pPr>
        <w:widowControl w:val="0"/>
        <w:numPr>
          <w:ilvl w:val="0"/>
          <w:numId w:val="8"/>
        </w:numPr>
        <w:tabs>
          <w:tab w:val="left" w:pos="220"/>
          <w:tab w:val="left" w:pos="720"/>
        </w:tabs>
        <w:autoSpaceDE w:val="0"/>
        <w:autoSpaceDN w:val="0"/>
        <w:adjustRightInd w:val="0"/>
        <w:spacing w:after="293"/>
        <w:ind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Write a letter stating the student concerns to the DPD Director. </w:t>
      </w:r>
      <w:r w:rsidRPr="00174E05">
        <w:rPr>
          <w:rFonts w:ascii="MS Gothic" w:eastAsia="MS Gothic" w:hAnsi="MS Gothic" w:cs="MS Gothic" w:hint="eastAsia"/>
          <w:color w:val="000000"/>
          <w:sz w:val="22"/>
          <w:szCs w:val="22"/>
        </w:rPr>
        <w:t> </w:t>
      </w:r>
      <w:r w:rsidRPr="00174E05">
        <w:rPr>
          <w:rFonts w:asciiTheme="majorHAnsi" w:hAnsiTheme="majorHAnsi" w:cstheme="majorHAnsi"/>
          <w:color w:val="000000"/>
          <w:sz w:val="22"/>
          <w:szCs w:val="22"/>
        </w:rPr>
        <w:t xml:space="preserve">The letter must be submitted within two weeks of the occurrence of an incident, discovery of the problem, or, if applicable, notification of removal from the Didactic Program in Dietetics. </w:t>
      </w:r>
      <w:r w:rsidRPr="00174E05">
        <w:rPr>
          <w:rFonts w:ascii="MS Gothic" w:eastAsia="MS Gothic" w:hAnsi="MS Gothic" w:cs="MS Gothic" w:hint="eastAsia"/>
          <w:color w:val="000000"/>
          <w:sz w:val="22"/>
          <w:szCs w:val="22"/>
        </w:rPr>
        <w:t> </w:t>
      </w:r>
    </w:p>
    <w:p w14:paraId="48621F35" w14:textId="4441AF49" w:rsidR="0052593B" w:rsidRPr="00174E05" w:rsidRDefault="0052593B" w:rsidP="00222A1C">
      <w:pPr>
        <w:widowControl w:val="0"/>
        <w:numPr>
          <w:ilvl w:val="0"/>
          <w:numId w:val="8"/>
        </w:numPr>
        <w:tabs>
          <w:tab w:val="left" w:pos="220"/>
          <w:tab w:val="left" w:pos="720"/>
        </w:tabs>
        <w:autoSpaceDE w:val="0"/>
        <w:autoSpaceDN w:val="0"/>
        <w:adjustRightInd w:val="0"/>
        <w:spacing w:after="293"/>
        <w:ind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Schedule a conference with the DPD Director. </w:t>
      </w:r>
      <w:r w:rsidRPr="00174E05">
        <w:rPr>
          <w:rFonts w:ascii="MS Gothic" w:eastAsia="MS Gothic" w:hAnsi="MS Gothic" w:cs="MS Gothic" w:hint="eastAsia"/>
          <w:color w:val="000000"/>
          <w:sz w:val="22"/>
          <w:szCs w:val="22"/>
        </w:rPr>
        <w:t> </w:t>
      </w:r>
    </w:p>
    <w:p w14:paraId="7754021A" w14:textId="77777777" w:rsidR="0052593B" w:rsidRPr="00174E05" w:rsidRDefault="0052593B" w:rsidP="00222A1C">
      <w:pPr>
        <w:widowControl w:val="0"/>
        <w:numPr>
          <w:ilvl w:val="0"/>
          <w:numId w:val="8"/>
        </w:numPr>
        <w:tabs>
          <w:tab w:val="left" w:pos="220"/>
          <w:tab w:val="left" w:pos="720"/>
        </w:tabs>
        <w:autoSpaceDE w:val="0"/>
        <w:autoSpaceDN w:val="0"/>
        <w:adjustRightInd w:val="0"/>
        <w:spacing w:after="293"/>
        <w:ind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After consultation with the Food and Nutrition Faculty and/or the Department </w:t>
      </w:r>
      <w:r w:rsidRPr="00174E05">
        <w:rPr>
          <w:rFonts w:ascii="MS Gothic" w:eastAsia="MS Gothic" w:hAnsi="MS Gothic" w:cs="MS Gothic" w:hint="eastAsia"/>
          <w:color w:val="000000"/>
          <w:sz w:val="22"/>
          <w:szCs w:val="22"/>
        </w:rPr>
        <w:t> </w:t>
      </w:r>
      <w:r w:rsidRPr="00174E05">
        <w:rPr>
          <w:rFonts w:asciiTheme="majorHAnsi" w:hAnsiTheme="majorHAnsi" w:cstheme="majorHAnsi"/>
          <w:color w:val="000000"/>
          <w:sz w:val="22"/>
          <w:szCs w:val="22"/>
        </w:rPr>
        <w:t xml:space="preserve">Chairperson, the DPD Director writes a letter suggesting an appropriate remedy for the </w:t>
      </w:r>
      <w:r w:rsidRPr="00174E05">
        <w:rPr>
          <w:rFonts w:ascii="MS Gothic" w:eastAsia="MS Gothic" w:hAnsi="MS Gothic" w:cs="MS Gothic" w:hint="eastAsia"/>
          <w:color w:val="000000"/>
          <w:sz w:val="22"/>
          <w:szCs w:val="22"/>
        </w:rPr>
        <w:t> </w:t>
      </w:r>
      <w:r w:rsidRPr="00174E05">
        <w:rPr>
          <w:rFonts w:asciiTheme="majorHAnsi" w:hAnsiTheme="majorHAnsi" w:cstheme="majorHAnsi"/>
          <w:color w:val="000000"/>
          <w:sz w:val="22"/>
          <w:szCs w:val="22"/>
        </w:rPr>
        <w:t xml:space="preserve">grievance. </w:t>
      </w:r>
      <w:r w:rsidRPr="00174E05">
        <w:rPr>
          <w:rFonts w:ascii="MS Gothic" w:eastAsia="MS Gothic" w:hAnsi="MS Gothic" w:cs="MS Gothic" w:hint="eastAsia"/>
          <w:color w:val="000000"/>
          <w:sz w:val="22"/>
          <w:szCs w:val="22"/>
        </w:rPr>
        <w:t> </w:t>
      </w:r>
    </w:p>
    <w:p w14:paraId="1D65E465" w14:textId="52AE7836" w:rsidR="000B794D" w:rsidRPr="00174E05" w:rsidRDefault="0052593B" w:rsidP="003175EB">
      <w:pPr>
        <w:widowControl w:val="0"/>
        <w:numPr>
          <w:ilvl w:val="0"/>
          <w:numId w:val="8"/>
        </w:numPr>
        <w:tabs>
          <w:tab w:val="left" w:pos="220"/>
          <w:tab w:val="left" w:pos="720"/>
        </w:tabs>
        <w:autoSpaceDE w:val="0"/>
        <w:autoSpaceDN w:val="0"/>
        <w:adjustRightInd w:val="0"/>
        <w:spacing w:after="293"/>
        <w:ind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After receipt of the letter from the DPD Director, the grievant has two academic days to </w:t>
      </w:r>
      <w:r w:rsidRPr="00174E05">
        <w:rPr>
          <w:rFonts w:ascii="MS Gothic" w:eastAsia="MS Gothic" w:hAnsi="MS Gothic" w:cs="MS Gothic" w:hint="eastAsia"/>
          <w:color w:val="000000"/>
          <w:sz w:val="22"/>
          <w:szCs w:val="22"/>
        </w:rPr>
        <w:t> </w:t>
      </w:r>
      <w:r w:rsidRPr="00174E05">
        <w:rPr>
          <w:rFonts w:asciiTheme="majorHAnsi" w:hAnsiTheme="majorHAnsi" w:cstheme="majorHAnsi"/>
          <w:color w:val="000000"/>
          <w:sz w:val="22"/>
          <w:szCs w:val="22"/>
        </w:rPr>
        <w:t xml:space="preserve">respond in writing to either accept the remedy or to request the grievance be taken to the next step: </w:t>
      </w:r>
      <w:r w:rsidRPr="00174E05">
        <w:rPr>
          <w:rFonts w:ascii="MS Gothic" w:eastAsia="MS Gothic" w:hAnsi="MS Gothic" w:cs="MS Gothic" w:hint="eastAsia"/>
          <w:color w:val="000000"/>
          <w:sz w:val="22"/>
          <w:szCs w:val="22"/>
        </w:rPr>
        <w:t> </w:t>
      </w:r>
      <w:r w:rsidRPr="00174E05">
        <w:rPr>
          <w:rFonts w:asciiTheme="majorHAnsi" w:hAnsiTheme="majorHAnsi" w:cstheme="majorHAnsi"/>
          <w:color w:val="000000"/>
          <w:sz w:val="22"/>
          <w:szCs w:val="22"/>
        </w:rPr>
        <w:t>1. Write a letter stating the student concerns to the Department Chairperson.</w:t>
      </w:r>
      <w:r w:rsidRPr="00174E05">
        <w:rPr>
          <w:rFonts w:ascii="MS Gothic" w:eastAsia="MS Gothic" w:hAnsi="MS Gothic" w:cs="MS Gothic" w:hint="eastAsia"/>
          <w:color w:val="000000"/>
          <w:sz w:val="22"/>
          <w:szCs w:val="22"/>
        </w:rPr>
        <w:t> </w:t>
      </w:r>
      <w:r w:rsidRPr="00174E05">
        <w:rPr>
          <w:rFonts w:asciiTheme="majorHAnsi" w:hAnsiTheme="majorHAnsi" w:cstheme="majorHAnsi"/>
          <w:color w:val="000000"/>
          <w:sz w:val="22"/>
          <w:szCs w:val="22"/>
        </w:rPr>
        <w:t>2. Schedule a conference with the Department Chairperson.</w:t>
      </w:r>
      <w:r w:rsidRPr="00174E05">
        <w:rPr>
          <w:rFonts w:ascii="MS Gothic" w:eastAsia="MS Gothic" w:hAnsi="MS Gothic" w:cs="MS Gothic" w:hint="eastAsia"/>
          <w:color w:val="000000"/>
          <w:sz w:val="22"/>
          <w:szCs w:val="22"/>
        </w:rPr>
        <w:t> </w:t>
      </w:r>
      <w:r w:rsidRPr="00174E05">
        <w:rPr>
          <w:rFonts w:asciiTheme="majorHAnsi" w:hAnsiTheme="majorHAnsi" w:cstheme="majorHAnsi"/>
          <w:color w:val="000000"/>
          <w:sz w:val="22"/>
          <w:szCs w:val="22"/>
        </w:rPr>
        <w:t xml:space="preserve">3. After consultation with the DPD Director and/or Food and Nutrition Faculty, the </w:t>
      </w:r>
      <w:r w:rsidRPr="00174E05">
        <w:rPr>
          <w:rFonts w:ascii="MS Gothic" w:eastAsia="MS Gothic" w:hAnsi="MS Gothic" w:cs="MS Gothic" w:hint="eastAsia"/>
          <w:color w:val="000000"/>
          <w:sz w:val="22"/>
          <w:szCs w:val="22"/>
        </w:rPr>
        <w:t> </w:t>
      </w:r>
      <w:r w:rsidRPr="00174E05">
        <w:rPr>
          <w:rFonts w:asciiTheme="majorHAnsi" w:hAnsiTheme="majorHAnsi" w:cstheme="majorHAnsi"/>
          <w:color w:val="000000"/>
          <w:sz w:val="22"/>
          <w:szCs w:val="22"/>
        </w:rPr>
        <w:t xml:space="preserve">Department Chairperson suggests, in writing, an appropriate remedy for the grievance. </w:t>
      </w:r>
      <w:r w:rsidRPr="00174E05">
        <w:rPr>
          <w:rFonts w:ascii="MS Gothic" w:eastAsia="MS Gothic" w:hAnsi="MS Gothic" w:cs="MS Gothic" w:hint="eastAsia"/>
          <w:color w:val="000000"/>
          <w:sz w:val="22"/>
          <w:szCs w:val="22"/>
        </w:rPr>
        <w:t> </w:t>
      </w:r>
    </w:p>
    <w:p w14:paraId="03EFE172" w14:textId="0A469C31" w:rsidR="0052593B" w:rsidRPr="00174E05" w:rsidRDefault="0052593B" w:rsidP="00222A1C">
      <w:pPr>
        <w:widowControl w:val="0"/>
        <w:autoSpaceDE w:val="0"/>
        <w:autoSpaceDN w:val="0"/>
        <w:adjustRightInd w:val="0"/>
        <w:spacing w:after="240" w:line="360" w:lineRule="atLeast"/>
        <w:ind w:left="720"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3. </w:t>
      </w:r>
      <w:r w:rsidR="00C2117A" w:rsidRPr="00174E05">
        <w:rPr>
          <w:rFonts w:asciiTheme="majorHAnsi" w:hAnsiTheme="majorHAnsi" w:cstheme="majorHAnsi"/>
          <w:color w:val="000000"/>
          <w:sz w:val="22"/>
          <w:szCs w:val="22"/>
        </w:rPr>
        <w:tab/>
      </w:r>
      <w:r w:rsidR="000B794D" w:rsidRPr="00174E05">
        <w:rPr>
          <w:rFonts w:asciiTheme="majorHAnsi" w:hAnsiTheme="majorHAnsi" w:cstheme="majorHAnsi"/>
          <w:color w:val="000000"/>
          <w:sz w:val="22"/>
          <w:szCs w:val="22"/>
        </w:rPr>
        <w:t xml:space="preserve">Withdrawal of Grievance: </w:t>
      </w:r>
      <w:r w:rsidRPr="00174E05">
        <w:rPr>
          <w:rFonts w:asciiTheme="majorHAnsi" w:hAnsiTheme="majorHAnsi" w:cstheme="majorHAnsi"/>
          <w:color w:val="000000"/>
          <w:sz w:val="22"/>
          <w:szCs w:val="22"/>
        </w:rPr>
        <w:t xml:space="preserve">The grievant can withdraw the grievance at any time prior to the decision of the Department Chairperson or the Hearing Body with the consent of the DPD Director or the Department Chairperson. </w:t>
      </w:r>
    </w:p>
    <w:p w14:paraId="51E2BED8" w14:textId="77777777" w:rsidR="003175EB" w:rsidRPr="00174E05" w:rsidRDefault="003175EB" w:rsidP="00222A1C">
      <w:pPr>
        <w:widowControl w:val="0"/>
        <w:autoSpaceDE w:val="0"/>
        <w:autoSpaceDN w:val="0"/>
        <w:adjustRightInd w:val="0"/>
        <w:spacing w:after="240" w:line="360" w:lineRule="atLeast"/>
        <w:ind w:left="720" w:right="360" w:hanging="720"/>
        <w:rPr>
          <w:rFonts w:asciiTheme="majorHAnsi" w:hAnsiTheme="majorHAnsi" w:cstheme="majorHAnsi"/>
          <w:color w:val="000000"/>
          <w:sz w:val="22"/>
          <w:szCs w:val="22"/>
        </w:rPr>
      </w:pPr>
    </w:p>
    <w:p w14:paraId="24A890E8" w14:textId="2C0BA432" w:rsidR="0052593B" w:rsidRPr="00174E05" w:rsidRDefault="0052593B" w:rsidP="00222A1C">
      <w:pPr>
        <w:widowControl w:val="0"/>
        <w:autoSpaceDE w:val="0"/>
        <w:autoSpaceDN w:val="0"/>
        <w:adjustRightInd w:val="0"/>
        <w:spacing w:after="240" w:line="360" w:lineRule="atLeast"/>
        <w:ind w:left="720"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lastRenderedPageBreak/>
        <w:t xml:space="preserve">4. </w:t>
      </w:r>
      <w:r w:rsidR="00C2117A" w:rsidRPr="00174E05">
        <w:rPr>
          <w:rFonts w:asciiTheme="majorHAnsi" w:hAnsiTheme="majorHAnsi" w:cstheme="majorHAnsi"/>
          <w:color w:val="000000"/>
          <w:sz w:val="22"/>
          <w:szCs w:val="22"/>
        </w:rPr>
        <w:tab/>
      </w:r>
      <w:r w:rsidRPr="00174E05">
        <w:rPr>
          <w:rFonts w:asciiTheme="majorHAnsi" w:hAnsiTheme="majorHAnsi" w:cstheme="majorHAnsi"/>
          <w:color w:val="000000"/>
          <w:sz w:val="22"/>
          <w:szCs w:val="22"/>
        </w:rPr>
        <w:t>Appeal Process</w:t>
      </w:r>
      <w:r w:rsidR="000B794D" w:rsidRPr="00174E05">
        <w:rPr>
          <w:rFonts w:asciiTheme="majorHAnsi" w:hAnsiTheme="majorHAnsi" w:cstheme="majorHAnsi"/>
          <w:color w:val="000000"/>
          <w:sz w:val="22"/>
          <w:szCs w:val="22"/>
        </w:rPr>
        <w:t xml:space="preserve">: </w:t>
      </w:r>
      <w:r w:rsidRPr="00174E05">
        <w:rPr>
          <w:rFonts w:asciiTheme="majorHAnsi" w:hAnsiTheme="majorHAnsi" w:cstheme="majorHAnsi"/>
          <w:color w:val="000000"/>
          <w:sz w:val="22"/>
          <w:szCs w:val="22"/>
        </w:rPr>
        <w:t xml:space="preserve">After receipt of the letter from the Department Chairperson, the grievant has two academic days to respond in writing to either accept or to appeal the remedy to the grievance. A written letter of appeal is sent to the Dean of Students. If warranted, Dean of Students will convene a hearing body. </w:t>
      </w:r>
    </w:p>
    <w:p w14:paraId="71CBDA7D" w14:textId="54331A25" w:rsidR="0052593B" w:rsidRPr="00174E05" w:rsidRDefault="0052593B" w:rsidP="00222A1C">
      <w:pPr>
        <w:widowControl w:val="0"/>
        <w:autoSpaceDE w:val="0"/>
        <w:autoSpaceDN w:val="0"/>
        <w:adjustRightInd w:val="0"/>
        <w:spacing w:after="240"/>
        <w:ind w:left="720"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5. </w:t>
      </w:r>
      <w:r w:rsidR="00C2117A" w:rsidRPr="00174E05">
        <w:rPr>
          <w:rFonts w:asciiTheme="majorHAnsi" w:hAnsiTheme="majorHAnsi" w:cstheme="majorHAnsi"/>
          <w:color w:val="000000"/>
          <w:sz w:val="22"/>
          <w:szCs w:val="22"/>
        </w:rPr>
        <w:tab/>
      </w:r>
      <w:r w:rsidRPr="00174E05">
        <w:rPr>
          <w:rFonts w:asciiTheme="majorHAnsi" w:hAnsiTheme="majorHAnsi" w:cstheme="majorHAnsi"/>
          <w:color w:val="000000"/>
          <w:sz w:val="22"/>
          <w:szCs w:val="22"/>
        </w:rPr>
        <w:t>Pre-hearing Conference</w:t>
      </w:r>
      <w:r w:rsidR="000B794D" w:rsidRPr="00174E05">
        <w:rPr>
          <w:rFonts w:asciiTheme="majorHAnsi" w:hAnsiTheme="majorHAnsi" w:cstheme="majorHAnsi"/>
          <w:color w:val="000000"/>
          <w:sz w:val="22"/>
          <w:szCs w:val="22"/>
        </w:rPr>
        <w:t>:</w:t>
      </w:r>
      <w:r w:rsidR="000B794D" w:rsidRPr="00174E05">
        <w:rPr>
          <w:rFonts w:asciiTheme="majorHAnsi" w:eastAsia="MS Gothic" w:hAnsiTheme="majorHAnsi" w:cstheme="majorHAnsi"/>
          <w:color w:val="000000"/>
          <w:sz w:val="22"/>
          <w:szCs w:val="22"/>
        </w:rPr>
        <w:t xml:space="preserve"> </w:t>
      </w:r>
      <w:r w:rsidRPr="00174E05">
        <w:rPr>
          <w:rFonts w:asciiTheme="majorHAnsi" w:hAnsiTheme="majorHAnsi" w:cstheme="majorHAnsi"/>
          <w:color w:val="000000"/>
          <w:sz w:val="22"/>
          <w:szCs w:val="22"/>
        </w:rPr>
        <w:t xml:space="preserve">At the Pre-hearing Conference the Dean of Students will: </w:t>
      </w:r>
    </w:p>
    <w:p w14:paraId="3489CED1" w14:textId="77777777" w:rsidR="0052593B" w:rsidRPr="00174E05" w:rsidRDefault="0052593B" w:rsidP="00222A1C">
      <w:pPr>
        <w:widowControl w:val="0"/>
        <w:numPr>
          <w:ilvl w:val="0"/>
          <w:numId w:val="9"/>
        </w:numPr>
        <w:tabs>
          <w:tab w:val="left" w:pos="220"/>
          <w:tab w:val="left" w:pos="720"/>
        </w:tabs>
        <w:autoSpaceDE w:val="0"/>
        <w:autoSpaceDN w:val="0"/>
        <w:adjustRightInd w:val="0"/>
        <w:spacing w:after="293"/>
        <w:ind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Provide copy of letter stating the student concern(s) to the grievant and faculty member. </w:t>
      </w:r>
      <w:r w:rsidRPr="00174E05">
        <w:rPr>
          <w:rFonts w:ascii="MS Gothic" w:eastAsia="MS Gothic" w:hAnsi="MS Gothic" w:cs="MS Gothic" w:hint="eastAsia"/>
          <w:color w:val="000000"/>
          <w:sz w:val="22"/>
          <w:szCs w:val="22"/>
        </w:rPr>
        <w:t> </w:t>
      </w:r>
    </w:p>
    <w:p w14:paraId="196FB238" w14:textId="4FF56435" w:rsidR="0052593B" w:rsidRPr="00174E05" w:rsidRDefault="0052593B" w:rsidP="00222A1C">
      <w:pPr>
        <w:widowControl w:val="0"/>
        <w:numPr>
          <w:ilvl w:val="0"/>
          <w:numId w:val="9"/>
        </w:numPr>
        <w:tabs>
          <w:tab w:val="left" w:pos="220"/>
          <w:tab w:val="left" w:pos="720"/>
        </w:tabs>
        <w:autoSpaceDE w:val="0"/>
        <w:autoSpaceDN w:val="0"/>
        <w:adjustRightInd w:val="0"/>
        <w:spacing w:after="293"/>
        <w:ind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Inform the grievant and faculty member: </w:t>
      </w:r>
      <w:r w:rsidRPr="00174E05">
        <w:rPr>
          <w:rFonts w:ascii="MS Gothic" w:eastAsia="MS Gothic" w:hAnsi="MS Gothic" w:cs="MS Gothic" w:hint="eastAsia"/>
          <w:color w:val="000000"/>
          <w:sz w:val="22"/>
          <w:szCs w:val="22"/>
        </w:rPr>
        <w:t> </w:t>
      </w:r>
      <w:r w:rsidR="00C2117A" w:rsidRPr="00174E05">
        <w:rPr>
          <w:rFonts w:asciiTheme="majorHAnsi" w:hAnsiTheme="majorHAnsi" w:cstheme="majorHAnsi"/>
          <w:color w:val="000000"/>
          <w:sz w:val="22"/>
          <w:szCs w:val="22"/>
        </w:rPr>
        <w:br/>
      </w:r>
      <w:r w:rsidRPr="00174E05">
        <w:rPr>
          <w:rFonts w:asciiTheme="majorHAnsi" w:hAnsiTheme="majorHAnsi" w:cstheme="majorHAnsi"/>
          <w:color w:val="000000"/>
          <w:sz w:val="22"/>
          <w:szCs w:val="22"/>
        </w:rPr>
        <w:t>1. of the grievant right to a hearing before a Hearing Body;</w:t>
      </w:r>
      <w:r w:rsidRPr="00174E05">
        <w:rPr>
          <w:rFonts w:ascii="MS Gothic" w:eastAsia="MS Gothic" w:hAnsi="MS Gothic" w:cs="MS Gothic" w:hint="eastAsia"/>
          <w:color w:val="000000"/>
          <w:sz w:val="22"/>
          <w:szCs w:val="22"/>
        </w:rPr>
        <w:t> </w:t>
      </w:r>
      <w:r w:rsidR="00C2117A" w:rsidRPr="00174E05">
        <w:rPr>
          <w:rFonts w:asciiTheme="majorHAnsi" w:hAnsiTheme="majorHAnsi" w:cstheme="majorHAnsi"/>
          <w:color w:val="000000"/>
          <w:sz w:val="22"/>
          <w:szCs w:val="22"/>
        </w:rPr>
        <w:br/>
      </w:r>
      <w:r w:rsidRPr="00174E05">
        <w:rPr>
          <w:rFonts w:asciiTheme="majorHAnsi" w:hAnsiTheme="majorHAnsi" w:cstheme="majorHAnsi"/>
          <w:color w:val="000000"/>
          <w:sz w:val="22"/>
          <w:szCs w:val="22"/>
        </w:rPr>
        <w:t>2. of their right to bring witness in their behalf;</w:t>
      </w:r>
      <w:r w:rsidRPr="00174E05">
        <w:rPr>
          <w:rFonts w:ascii="MS Gothic" w:eastAsia="MS Gothic" w:hAnsi="MS Gothic" w:cs="MS Gothic" w:hint="eastAsia"/>
          <w:color w:val="000000"/>
          <w:sz w:val="22"/>
          <w:szCs w:val="22"/>
        </w:rPr>
        <w:t> </w:t>
      </w:r>
      <w:r w:rsidR="00C2117A" w:rsidRPr="00174E05">
        <w:rPr>
          <w:rFonts w:asciiTheme="majorHAnsi" w:hAnsiTheme="majorHAnsi" w:cstheme="majorHAnsi"/>
          <w:color w:val="000000"/>
          <w:sz w:val="22"/>
          <w:szCs w:val="22"/>
        </w:rPr>
        <w:br/>
      </w:r>
      <w:r w:rsidRPr="00174E05">
        <w:rPr>
          <w:rFonts w:asciiTheme="majorHAnsi" w:hAnsiTheme="majorHAnsi" w:cstheme="majorHAnsi"/>
          <w:color w:val="000000"/>
          <w:sz w:val="22"/>
          <w:szCs w:val="22"/>
        </w:rPr>
        <w:t>3. of their right to cross-examine witnesses;</w:t>
      </w:r>
      <w:r w:rsidRPr="00174E05">
        <w:rPr>
          <w:rFonts w:ascii="MS Gothic" w:eastAsia="MS Gothic" w:hAnsi="MS Gothic" w:cs="MS Gothic" w:hint="eastAsia"/>
          <w:color w:val="000000"/>
          <w:sz w:val="22"/>
          <w:szCs w:val="22"/>
        </w:rPr>
        <w:t> </w:t>
      </w:r>
      <w:r w:rsidR="00C2117A" w:rsidRPr="00174E05">
        <w:rPr>
          <w:rFonts w:asciiTheme="majorHAnsi" w:hAnsiTheme="majorHAnsi" w:cstheme="majorHAnsi"/>
          <w:color w:val="000000"/>
          <w:sz w:val="22"/>
          <w:szCs w:val="22"/>
        </w:rPr>
        <w:br/>
      </w:r>
      <w:r w:rsidRPr="00174E05">
        <w:rPr>
          <w:rFonts w:asciiTheme="majorHAnsi" w:hAnsiTheme="majorHAnsi" w:cstheme="majorHAnsi"/>
          <w:color w:val="000000"/>
          <w:sz w:val="22"/>
          <w:szCs w:val="22"/>
        </w:rPr>
        <w:t xml:space="preserve">4. of their right to be assisted by an advisor. The advisor may be anyone except an Attorney at Law and may attend the hearing. </w:t>
      </w:r>
      <w:r w:rsidR="00C2117A" w:rsidRPr="00174E05">
        <w:rPr>
          <w:rFonts w:asciiTheme="majorHAnsi" w:hAnsiTheme="majorHAnsi" w:cstheme="majorHAnsi"/>
          <w:color w:val="000000"/>
          <w:sz w:val="22"/>
          <w:szCs w:val="22"/>
        </w:rPr>
        <w:br/>
      </w:r>
      <w:r w:rsidRPr="00174E05">
        <w:rPr>
          <w:rFonts w:asciiTheme="majorHAnsi" w:hAnsiTheme="majorHAnsi" w:cstheme="majorHAnsi"/>
          <w:color w:val="000000"/>
          <w:sz w:val="22"/>
          <w:szCs w:val="22"/>
        </w:rPr>
        <w:t xml:space="preserve">5. of the appeal procedure. </w:t>
      </w:r>
    </w:p>
    <w:p w14:paraId="4BF9CA13" w14:textId="691330C7" w:rsidR="00A40A96" w:rsidRPr="00174E05" w:rsidRDefault="0052593B" w:rsidP="00222A1C">
      <w:pPr>
        <w:widowControl w:val="0"/>
        <w:autoSpaceDE w:val="0"/>
        <w:autoSpaceDN w:val="0"/>
        <w:adjustRightInd w:val="0"/>
        <w:spacing w:after="240"/>
        <w:ind w:left="1440"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c. </w:t>
      </w:r>
      <w:r w:rsidR="00C2117A" w:rsidRPr="00174E05">
        <w:rPr>
          <w:rFonts w:asciiTheme="majorHAnsi" w:hAnsiTheme="majorHAnsi" w:cstheme="majorHAnsi"/>
          <w:color w:val="000000"/>
          <w:sz w:val="22"/>
          <w:szCs w:val="22"/>
        </w:rPr>
        <w:tab/>
      </w:r>
      <w:r w:rsidRPr="00174E05">
        <w:rPr>
          <w:rFonts w:asciiTheme="majorHAnsi" w:hAnsiTheme="majorHAnsi" w:cstheme="majorHAnsi"/>
          <w:color w:val="000000"/>
          <w:sz w:val="22"/>
          <w:szCs w:val="22"/>
        </w:rPr>
        <w:t>Suggest in writing, an appropriate remedy to the grievance, after consultation with the Department Chairperson, DPD Director an</w:t>
      </w:r>
      <w:r w:rsidR="000B794D" w:rsidRPr="00174E05">
        <w:rPr>
          <w:rFonts w:asciiTheme="majorHAnsi" w:hAnsiTheme="majorHAnsi" w:cstheme="majorHAnsi"/>
          <w:color w:val="000000"/>
          <w:sz w:val="22"/>
          <w:szCs w:val="22"/>
        </w:rPr>
        <w:t>d/or Food and Nutrition Faculty.</w:t>
      </w:r>
    </w:p>
    <w:p w14:paraId="43DF0DA8" w14:textId="4C4AB081" w:rsidR="00B048F5" w:rsidRPr="00174E05" w:rsidRDefault="0052593B" w:rsidP="00222A1C">
      <w:pPr>
        <w:widowControl w:val="0"/>
        <w:autoSpaceDE w:val="0"/>
        <w:autoSpaceDN w:val="0"/>
        <w:adjustRightInd w:val="0"/>
        <w:spacing w:after="240"/>
        <w:ind w:left="1440"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d.</w:t>
      </w:r>
      <w:r w:rsidR="00A40A96" w:rsidRPr="00174E05">
        <w:rPr>
          <w:rFonts w:asciiTheme="majorHAnsi" w:hAnsiTheme="majorHAnsi" w:cstheme="majorHAnsi"/>
          <w:color w:val="000000"/>
          <w:sz w:val="22"/>
          <w:szCs w:val="22"/>
        </w:rPr>
        <w:tab/>
      </w:r>
      <w:r w:rsidRPr="00174E05">
        <w:rPr>
          <w:rFonts w:asciiTheme="majorHAnsi" w:hAnsiTheme="majorHAnsi" w:cstheme="majorHAnsi"/>
          <w:color w:val="000000"/>
          <w:sz w:val="22"/>
          <w:szCs w:val="22"/>
        </w:rPr>
        <w:t xml:space="preserve">After Pre-hearing Conference, grievant has two academic days to respond in writing: </w:t>
      </w:r>
      <w:r w:rsidR="00B048F5" w:rsidRPr="00174E05">
        <w:rPr>
          <w:rFonts w:asciiTheme="majorHAnsi" w:hAnsiTheme="majorHAnsi" w:cstheme="majorHAnsi"/>
          <w:color w:val="000000"/>
          <w:sz w:val="22"/>
          <w:szCs w:val="22"/>
        </w:rPr>
        <w:br/>
      </w:r>
      <w:r w:rsidRPr="00174E05">
        <w:rPr>
          <w:rFonts w:asciiTheme="majorHAnsi" w:hAnsiTheme="majorHAnsi" w:cstheme="majorHAnsi"/>
          <w:color w:val="000000"/>
          <w:sz w:val="22"/>
          <w:szCs w:val="22"/>
        </w:rPr>
        <w:t xml:space="preserve">1. to accept the convener's remedy to the grievance. </w:t>
      </w:r>
      <w:r w:rsidR="00A40A96" w:rsidRPr="00174E05">
        <w:rPr>
          <w:rFonts w:asciiTheme="majorHAnsi" w:hAnsiTheme="majorHAnsi" w:cstheme="majorHAnsi"/>
          <w:color w:val="000000"/>
          <w:sz w:val="22"/>
          <w:szCs w:val="22"/>
        </w:rPr>
        <w:br/>
      </w:r>
      <w:r w:rsidRPr="00174E05">
        <w:rPr>
          <w:rFonts w:asciiTheme="majorHAnsi" w:hAnsiTheme="majorHAnsi" w:cstheme="majorHAnsi"/>
          <w:color w:val="000000"/>
          <w:sz w:val="22"/>
          <w:szCs w:val="22"/>
        </w:rPr>
        <w:t xml:space="preserve">2. to request the grievance be referred to the Hearing Body. </w:t>
      </w:r>
    </w:p>
    <w:p w14:paraId="2AE97F0A" w14:textId="45970B74" w:rsidR="0052593B" w:rsidRPr="00174E05" w:rsidRDefault="0052593B" w:rsidP="00222A1C">
      <w:pPr>
        <w:widowControl w:val="0"/>
        <w:autoSpaceDE w:val="0"/>
        <w:autoSpaceDN w:val="0"/>
        <w:adjustRightInd w:val="0"/>
        <w:spacing w:after="240"/>
        <w:ind w:right="36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6. </w:t>
      </w:r>
      <w:r w:rsidR="00B048F5" w:rsidRPr="00174E05">
        <w:rPr>
          <w:rFonts w:asciiTheme="majorHAnsi" w:hAnsiTheme="majorHAnsi" w:cstheme="majorHAnsi"/>
          <w:color w:val="000000"/>
          <w:sz w:val="22"/>
          <w:szCs w:val="22"/>
        </w:rPr>
        <w:tab/>
      </w:r>
      <w:r w:rsidRPr="00174E05">
        <w:rPr>
          <w:rFonts w:asciiTheme="majorHAnsi" w:hAnsiTheme="majorHAnsi" w:cstheme="majorHAnsi"/>
          <w:color w:val="000000"/>
          <w:sz w:val="22"/>
          <w:szCs w:val="22"/>
        </w:rPr>
        <w:t xml:space="preserve">Composition of the Hearing Body </w:t>
      </w:r>
    </w:p>
    <w:p w14:paraId="5ABB7CFF" w14:textId="0CEEF5B6" w:rsidR="0052593B" w:rsidRPr="00174E05" w:rsidRDefault="0052593B" w:rsidP="00222A1C">
      <w:pPr>
        <w:widowControl w:val="0"/>
        <w:numPr>
          <w:ilvl w:val="0"/>
          <w:numId w:val="10"/>
        </w:numPr>
        <w:tabs>
          <w:tab w:val="left" w:pos="220"/>
          <w:tab w:val="left" w:pos="720"/>
        </w:tabs>
        <w:autoSpaceDE w:val="0"/>
        <w:autoSpaceDN w:val="0"/>
        <w:adjustRightInd w:val="0"/>
        <w:spacing w:after="293"/>
        <w:ind w:left="1440" w:right="360" w:hanging="450"/>
        <w:rPr>
          <w:rFonts w:asciiTheme="majorHAnsi" w:hAnsiTheme="majorHAnsi" w:cstheme="majorHAnsi"/>
          <w:color w:val="000000"/>
          <w:sz w:val="22"/>
          <w:szCs w:val="22"/>
        </w:rPr>
      </w:pPr>
      <w:r w:rsidRPr="00174E05">
        <w:rPr>
          <w:rFonts w:asciiTheme="majorHAnsi" w:hAnsiTheme="majorHAnsi" w:cstheme="majorHAnsi"/>
          <w:color w:val="000000"/>
          <w:sz w:val="22"/>
          <w:szCs w:val="22"/>
        </w:rPr>
        <w:t>Chair</w:t>
      </w:r>
      <w:r w:rsidRPr="00174E05">
        <w:rPr>
          <w:rFonts w:ascii="MS Gothic" w:eastAsia="MS Gothic" w:hAnsi="MS Gothic" w:cs="MS Gothic" w:hint="eastAsia"/>
          <w:color w:val="000000"/>
          <w:sz w:val="22"/>
          <w:szCs w:val="22"/>
        </w:rPr>
        <w:t> </w:t>
      </w:r>
      <w:r w:rsidRPr="00174E05">
        <w:rPr>
          <w:rFonts w:asciiTheme="majorHAnsi" w:hAnsiTheme="majorHAnsi" w:cstheme="majorHAnsi"/>
          <w:color w:val="000000"/>
          <w:sz w:val="22"/>
          <w:szCs w:val="22"/>
        </w:rPr>
        <w:t xml:space="preserve">The Dean of Students will moderate the hearing and vote in the case of a tie. </w:t>
      </w:r>
    </w:p>
    <w:p w14:paraId="65B71EB9" w14:textId="77777777" w:rsidR="0052593B" w:rsidRPr="00174E05" w:rsidRDefault="0052593B" w:rsidP="00222A1C">
      <w:pPr>
        <w:widowControl w:val="0"/>
        <w:numPr>
          <w:ilvl w:val="0"/>
          <w:numId w:val="10"/>
        </w:numPr>
        <w:tabs>
          <w:tab w:val="left" w:pos="220"/>
          <w:tab w:val="left" w:pos="720"/>
        </w:tabs>
        <w:autoSpaceDE w:val="0"/>
        <w:autoSpaceDN w:val="0"/>
        <w:adjustRightInd w:val="0"/>
        <w:spacing w:after="293"/>
        <w:ind w:left="1440" w:right="360" w:hanging="450"/>
        <w:rPr>
          <w:rFonts w:asciiTheme="majorHAnsi" w:hAnsiTheme="majorHAnsi" w:cstheme="majorHAnsi"/>
          <w:color w:val="000000"/>
          <w:sz w:val="22"/>
          <w:szCs w:val="22"/>
        </w:rPr>
      </w:pPr>
      <w:r w:rsidRPr="00174E05">
        <w:rPr>
          <w:rFonts w:asciiTheme="majorHAnsi" w:hAnsiTheme="majorHAnsi" w:cstheme="majorHAnsi"/>
          <w:color w:val="000000"/>
          <w:sz w:val="22"/>
          <w:szCs w:val="22"/>
        </w:rPr>
        <w:t>Members</w:t>
      </w:r>
      <w:r w:rsidRPr="00174E05">
        <w:rPr>
          <w:rFonts w:ascii="MS Gothic" w:eastAsia="MS Gothic" w:hAnsi="MS Gothic" w:cs="MS Gothic" w:hint="eastAsia"/>
          <w:color w:val="000000"/>
          <w:sz w:val="22"/>
          <w:szCs w:val="22"/>
        </w:rPr>
        <w:t> </w:t>
      </w:r>
      <w:r w:rsidRPr="00174E05">
        <w:rPr>
          <w:rFonts w:asciiTheme="majorHAnsi" w:hAnsiTheme="majorHAnsi" w:cstheme="majorHAnsi"/>
          <w:color w:val="000000"/>
          <w:sz w:val="22"/>
          <w:szCs w:val="22"/>
        </w:rPr>
        <w:t xml:space="preserve">All members of the Hearing Body are chosen by the Dean of Students after consultation with the Department Chairperson and DPD Director. </w:t>
      </w:r>
      <w:r w:rsidRPr="00174E05">
        <w:rPr>
          <w:rFonts w:ascii="MS Gothic" w:eastAsia="MS Gothic" w:hAnsi="MS Gothic" w:cs="MS Gothic" w:hint="eastAsia"/>
          <w:color w:val="000000"/>
          <w:sz w:val="22"/>
          <w:szCs w:val="22"/>
        </w:rPr>
        <w:t> </w:t>
      </w:r>
    </w:p>
    <w:p w14:paraId="3D22821D" w14:textId="77777777" w:rsidR="0052593B" w:rsidRPr="00174E05" w:rsidRDefault="0052593B" w:rsidP="00222A1C">
      <w:pPr>
        <w:widowControl w:val="0"/>
        <w:numPr>
          <w:ilvl w:val="0"/>
          <w:numId w:val="10"/>
        </w:numPr>
        <w:tabs>
          <w:tab w:val="left" w:pos="220"/>
          <w:tab w:val="left" w:pos="720"/>
        </w:tabs>
        <w:autoSpaceDE w:val="0"/>
        <w:autoSpaceDN w:val="0"/>
        <w:adjustRightInd w:val="0"/>
        <w:spacing w:after="293"/>
        <w:ind w:left="1440" w:right="360" w:hanging="45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1 DPD, 1 Food and Nutrition faculty member, 1 faculty from an associated department, 1 practitioner </w:t>
      </w:r>
      <w:r w:rsidRPr="00174E05">
        <w:rPr>
          <w:rFonts w:ascii="MS Gothic" w:eastAsia="MS Gothic" w:hAnsi="MS Gothic" w:cs="MS Gothic" w:hint="eastAsia"/>
          <w:color w:val="000000"/>
          <w:sz w:val="22"/>
          <w:szCs w:val="22"/>
        </w:rPr>
        <w:t> </w:t>
      </w:r>
    </w:p>
    <w:p w14:paraId="35AE8B69" w14:textId="5CD54E2F" w:rsidR="00A40A96" w:rsidRPr="00174E05" w:rsidRDefault="0052593B" w:rsidP="000B794D">
      <w:pPr>
        <w:widowControl w:val="0"/>
        <w:autoSpaceDE w:val="0"/>
        <w:autoSpaceDN w:val="0"/>
        <w:adjustRightInd w:val="0"/>
        <w:spacing w:after="240"/>
        <w:ind w:right="360"/>
        <w:rPr>
          <w:rFonts w:asciiTheme="majorHAnsi" w:hAnsiTheme="majorHAnsi" w:cstheme="majorHAnsi"/>
          <w:color w:val="000000"/>
          <w:sz w:val="22"/>
          <w:szCs w:val="22"/>
        </w:rPr>
      </w:pPr>
      <w:r w:rsidRPr="00174E05">
        <w:rPr>
          <w:rFonts w:asciiTheme="majorHAnsi" w:hAnsiTheme="majorHAnsi" w:cstheme="majorHAnsi"/>
          <w:color w:val="000000"/>
          <w:sz w:val="22"/>
          <w:szCs w:val="22"/>
        </w:rPr>
        <w:t>7. Hearing</w:t>
      </w:r>
    </w:p>
    <w:p w14:paraId="57CF189D" w14:textId="77777777" w:rsidR="00A40A96" w:rsidRPr="00174E05" w:rsidRDefault="0052593B" w:rsidP="000B794D">
      <w:pPr>
        <w:widowControl w:val="0"/>
        <w:autoSpaceDE w:val="0"/>
        <w:autoSpaceDN w:val="0"/>
        <w:adjustRightInd w:val="0"/>
        <w:spacing w:after="240"/>
        <w:ind w:right="360" w:firstLine="72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a. </w:t>
      </w:r>
      <w:r w:rsidR="00A40A96" w:rsidRPr="00174E05">
        <w:rPr>
          <w:rFonts w:asciiTheme="majorHAnsi" w:hAnsiTheme="majorHAnsi" w:cstheme="majorHAnsi"/>
          <w:color w:val="000000"/>
          <w:sz w:val="22"/>
          <w:szCs w:val="22"/>
        </w:rPr>
        <w:tab/>
      </w:r>
      <w:r w:rsidRPr="00174E05">
        <w:rPr>
          <w:rFonts w:asciiTheme="majorHAnsi" w:hAnsiTheme="majorHAnsi" w:cstheme="majorHAnsi"/>
          <w:color w:val="000000"/>
          <w:sz w:val="22"/>
          <w:szCs w:val="22"/>
        </w:rPr>
        <w:t>The grievant must attend the hearing and</w:t>
      </w:r>
      <w:r w:rsidR="00A40A96" w:rsidRPr="00174E05">
        <w:rPr>
          <w:rFonts w:asciiTheme="majorHAnsi" w:hAnsiTheme="majorHAnsi" w:cstheme="majorHAnsi"/>
          <w:color w:val="000000"/>
          <w:sz w:val="22"/>
          <w:szCs w:val="22"/>
        </w:rPr>
        <w:t xml:space="preserve"> verbally present the evidence.</w:t>
      </w:r>
    </w:p>
    <w:p w14:paraId="66B7C35D" w14:textId="7E254690" w:rsidR="00A40A96" w:rsidRPr="00174E05" w:rsidRDefault="00A40A96" w:rsidP="000B794D">
      <w:pPr>
        <w:widowControl w:val="0"/>
        <w:autoSpaceDE w:val="0"/>
        <w:autoSpaceDN w:val="0"/>
        <w:adjustRightInd w:val="0"/>
        <w:spacing w:after="240"/>
        <w:ind w:left="1440"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b.</w:t>
      </w:r>
      <w:r w:rsidRPr="00174E05">
        <w:rPr>
          <w:rFonts w:asciiTheme="majorHAnsi" w:hAnsiTheme="majorHAnsi" w:cstheme="majorHAnsi"/>
          <w:color w:val="000000"/>
          <w:sz w:val="22"/>
          <w:szCs w:val="22"/>
        </w:rPr>
        <w:tab/>
        <w:t>The grievant and/or advisor shall be entitled to call witnesses and ask questions of anyone who testifies at the hearing.</w:t>
      </w:r>
    </w:p>
    <w:p w14:paraId="2A69E554" w14:textId="77777777" w:rsidR="00A40A96" w:rsidRPr="00174E05" w:rsidRDefault="00A40A96" w:rsidP="000B794D">
      <w:pPr>
        <w:widowControl w:val="0"/>
        <w:autoSpaceDE w:val="0"/>
        <w:autoSpaceDN w:val="0"/>
        <w:adjustRightInd w:val="0"/>
        <w:spacing w:after="240"/>
        <w:ind w:left="1440"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c.</w:t>
      </w:r>
      <w:r w:rsidRPr="00174E05">
        <w:rPr>
          <w:rFonts w:asciiTheme="majorHAnsi" w:hAnsiTheme="majorHAnsi" w:cstheme="majorHAnsi"/>
          <w:color w:val="000000"/>
          <w:sz w:val="22"/>
          <w:szCs w:val="22"/>
        </w:rPr>
        <w:tab/>
        <w:t xml:space="preserve">The faculty member and/or advisor shall be entitled to appear, hear all testimony, present any relevant information in his/her behalf, call witnesses, and ask questions of anyone who testifies at the hearing. </w:t>
      </w:r>
    </w:p>
    <w:p w14:paraId="3EA68607" w14:textId="675BEEFC" w:rsidR="00A40A96" w:rsidRPr="00174E05" w:rsidRDefault="00A40A96" w:rsidP="000B794D">
      <w:pPr>
        <w:widowControl w:val="0"/>
        <w:autoSpaceDE w:val="0"/>
        <w:autoSpaceDN w:val="0"/>
        <w:adjustRightInd w:val="0"/>
        <w:spacing w:after="240"/>
        <w:ind w:left="1440"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lastRenderedPageBreak/>
        <w:t>d.</w:t>
      </w:r>
      <w:r w:rsidRPr="00174E05">
        <w:rPr>
          <w:rFonts w:asciiTheme="majorHAnsi" w:hAnsiTheme="majorHAnsi" w:cstheme="majorHAnsi"/>
          <w:color w:val="000000"/>
          <w:sz w:val="22"/>
          <w:szCs w:val="22"/>
        </w:rPr>
        <w:tab/>
        <w:t xml:space="preserve">The hearing will be controlled to avoid needless consumption of time through repetition of information and to prevent the harassment or intimidation of participants. </w:t>
      </w:r>
      <w:r w:rsidR="00DD6861" w:rsidRPr="00174E05">
        <w:rPr>
          <w:rFonts w:asciiTheme="majorHAnsi" w:hAnsiTheme="majorHAnsi" w:cstheme="majorHAnsi"/>
          <w:color w:val="000000"/>
          <w:sz w:val="22"/>
          <w:szCs w:val="22"/>
        </w:rPr>
        <w:t xml:space="preserve">The Chairperson can recess the </w:t>
      </w:r>
      <w:r w:rsidRPr="00174E05">
        <w:rPr>
          <w:rFonts w:asciiTheme="majorHAnsi" w:hAnsiTheme="majorHAnsi" w:cstheme="majorHAnsi"/>
          <w:color w:val="000000"/>
          <w:sz w:val="22"/>
          <w:szCs w:val="22"/>
        </w:rPr>
        <w:t xml:space="preserve">hearing </w:t>
      </w:r>
      <w:r w:rsidR="00DD6861" w:rsidRPr="00174E05">
        <w:rPr>
          <w:rFonts w:asciiTheme="majorHAnsi" w:hAnsiTheme="majorHAnsi" w:cstheme="majorHAnsi"/>
          <w:color w:val="000000"/>
          <w:sz w:val="22"/>
          <w:szCs w:val="22"/>
        </w:rPr>
        <w:t>at any time</w:t>
      </w:r>
      <w:r w:rsidRPr="00174E05">
        <w:rPr>
          <w:rFonts w:asciiTheme="majorHAnsi" w:hAnsiTheme="majorHAnsi" w:cstheme="majorHAnsi"/>
          <w:color w:val="000000"/>
          <w:sz w:val="22"/>
          <w:szCs w:val="22"/>
        </w:rPr>
        <w:t>.</w:t>
      </w:r>
    </w:p>
    <w:p w14:paraId="406B2504" w14:textId="2262F23E" w:rsidR="00A40A96" w:rsidRPr="00174E05" w:rsidRDefault="00A40A96" w:rsidP="000B794D">
      <w:pPr>
        <w:widowControl w:val="0"/>
        <w:autoSpaceDE w:val="0"/>
        <w:autoSpaceDN w:val="0"/>
        <w:adjustRightInd w:val="0"/>
        <w:spacing w:after="240"/>
        <w:ind w:left="1440"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e.</w:t>
      </w:r>
      <w:r w:rsidRPr="00174E05">
        <w:rPr>
          <w:rFonts w:asciiTheme="majorHAnsi" w:hAnsiTheme="majorHAnsi" w:cstheme="majorHAnsi"/>
          <w:color w:val="000000"/>
          <w:sz w:val="22"/>
          <w:szCs w:val="22"/>
        </w:rPr>
        <w:tab/>
        <w:t xml:space="preserve">After all information has been presented, and the faculty member has made a final statement, the Hearing Body shall meet in private to discuss the case and </w:t>
      </w:r>
      <w:r w:rsidR="00A67465" w:rsidRPr="00174E05">
        <w:rPr>
          <w:rFonts w:asciiTheme="majorHAnsi" w:hAnsiTheme="majorHAnsi" w:cstheme="majorHAnsi"/>
          <w:color w:val="000000"/>
          <w:sz w:val="22"/>
          <w:szCs w:val="22"/>
        </w:rPr>
        <w:t>decide</w:t>
      </w:r>
      <w:r w:rsidRPr="00174E05">
        <w:rPr>
          <w:rFonts w:asciiTheme="majorHAnsi" w:hAnsiTheme="majorHAnsi" w:cstheme="majorHAnsi"/>
          <w:color w:val="000000"/>
          <w:sz w:val="22"/>
          <w:szCs w:val="22"/>
        </w:rPr>
        <w:t xml:space="preserve">. A majority vote is necessary to make the decision. </w:t>
      </w:r>
    </w:p>
    <w:p w14:paraId="34534764" w14:textId="3A684A0B" w:rsidR="00A40A96" w:rsidRPr="00174E05" w:rsidRDefault="00A40A96" w:rsidP="000B794D">
      <w:pPr>
        <w:widowControl w:val="0"/>
        <w:autoSpaceDE w:val="0"/>
        <w:autoSpaceDN w:val="0"/>
        <w:adjustRightInd w:val="0"/>
        <w:spacing w:after="240"/>
        <w:ind w:left="1440"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f.</w:t>
      </w:r>
      <w:r w:rsidRPr="00174E05">
        <w:rPr>
          <w:rFonts w:asciiTheme="majorHAnsi" w:hAnsiTheme="majorHAnsi" w:cstheme="majorHAnsi"/>
          <w:color w:val="000000"/>
          <w:sz w:val="22"/>
          <w:szCs w:val="22"/>
        </w:rPr>
        <w:tab/>
        <w:t xml:space="preserve">If the grievant rights have been breached, it is the responsibility of the Chair of the Hearing Body to propose an appropriate remedy for the breach. A majority of the Hearing Body </w:t>
      </w:r>
      <w:r w:rsidR="00DD6861" w:rsidRPr="00174E05">
        <w:rPr>
          <w:rFonts w:asciiTheme="majorHAnsi" w:hAnsiTheme="majorHAnsi" w:cstheme="majorHAnsi"/>
          <w:color w:val="000000"/>
          <w:sz w:val="22"/>
          <w:szCs w:val="22"/>
        </w:rPr>
        <w:t xml:space="preserve">must be </w:t>
      </w:r>
      <w:r w:rsidRPr="00174E05">
        <w:rPr>
          <w:rFonts w:asciiTheme="majorHAnsi" w:hAnsiTheme="majorHAnsi" w:cstheme="majorHAnsi"/>
          <w:color w:val="000000"/>
          <w:sz w:val="22"/>
          <w:szCs w:val="22"/>
        </w:rPr>
        <w:t xml:space="preserve">present </w:t>
      </w:r>
      <w:r w:rsidR="00DD6861" w:rsidRPr="00174E05">
        <w:rPr>
          <w:rFonts w:asciiTheme="majorHAnsi" w:hAnsiTheme="majorHAnsi" w:cstheme="majorHAnsi"/>
          <w:color w:val="000000"/>
          <w:sz w:val="22"/>
          <w:szCs w:val="22"/>
        </w:rPr>
        <w:t xml:space="preserve">and </w:t>
      </w:r>
      <w:r w:rsidRPr="00174E05">
        <w:rPr>
          <w:rFonts w:asciiTheme="majorHAnsi" w:hAnsiTheme="majorHAnsi" w:cstheme="majorHAnsi"/>
          <w:color w:val="000000"/>
          <w:sz w:val="22"/>
          <w:szCs w:val="22"/>
        </w:rPr>
        <w:t>must support the Chair's proposal.</w:t>
      </w:r>
    </w:p>
    <w:p w14:paraId="35E0CB6F" w14:textId="1B9FEFE3" w:rsidR="00A40A96" w:rsidRPr="00174E05" w:rsidRDefault="00A40A96" w:rsidP="000B794D">
      <w:pPr>
        <w:widowControl w:val="0"/>
        <w:autoSpaceDE w:val="0"/>
        <w:autoSpaceDN w:val="0"/>
        <w:adjustRightInd w:val="0"/>
        <w:spacing w:after="240"/>
        <w:ind w:left="1440"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g.</w:t>
      </w:r>
      <w:r w:rsidRPr="00174E05">
        <w:rPr>
          <w:rFonts w:asciiTheme="majorHAnsi" w:hAnsiTheme="majorHAnsi" w:cstheme="majorHAnsi"/>
          <w:color w:val="000000"/>
          <w:sz w:val="22"/>
          <w:szCs w:val="22"/>
        </w:rPr>
        <w:tab/>
        <w:t xml:space="preserve">The grievant and faculty member shall be notified in writing of the Hearing Body's decision, including a statement of the reasons for the decision and the findings of fact on which it is based. This notice will include the right to appeal the decision to the Dean of the College of Science, Technology, Engineering, and Mathematics within two academic days. </w:t>
      </w:r>
    </w:p>
    <w:p w14:paraId="529EBDA2" w14:textId="204327E6" w:rsidR="00B143CF" w:rsidRPr="00174E05" w:rsidRDefault="00A40A96" w:rsidP="000B794D">
      <w:pPr>
        <w:widowControl w:val="0"/>
        <w:autoSpaceDE w:val="0"/>
        <w:autoSpaceDN w:val="0"/>
        <w:adjustRightInd w:val="0"/>
        <w:spacing w:after="240"/>
        <w:ind w:left="1440"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h.</w:t>
      </w:r>
      <w:r w:rsidRPr="00174E05">
        <w:rPr>
          <w:rFonts w:asciiTheme="majorHAnsi" w:hAnsiTheme="majorHAnsi" w:cstheme="majorHAnsi"/>
          <w:color w:val="000000"/>
          <w:sz w:val="22"/>
          <w:szCs w:val="22"/>
        </w:rPr>
        <w:tab/>
        <w:t xml:space="preserve">A record of the hearing shall be taken. All records pertaining to the hearing shall be confidential and kept by the Chair until the grievant graduates or voluntarily terminates his/her relationship with the University. These records shall be used only in the disposition of future cases involving DPD students.  Members of the committee will hold all statements, information, or comments given during the hearing in strictest confidence. Only those faculty members with an educational need to know will be informed of the proceedings and outcome. The educational need to know will be determined by the DPD Director in consultation with the Department Chairperson. </w:t>
      </w:r>
    </w:p>
    <w:p w14:paraId="35D958EA" w14:textId="44FBA8AF" w:rsidR="00A96135" w:rsidRPr="00174E05" w:rsidRDefault="000B794D" w:rsidP="004C2425">
      <w:pPr>
        <w:widowControl w:val="0"/>
        <w:autoSpaceDE w:val="0"/>
        <w:autoSpaceDN w:val="0"/>
        <w:adjustRightInd w:val="0"/>
        <w:spacing w:after="240" w:line="360" w:lineRule="atLeast"/>
        <w:ind w:left="720"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8. Retaliation: </w:t>
      </w:r>
      <w:r w:rsidR="00A40A96" w:rsidRPr="00174E05">
        <w:rPr>
          <w:rFonts w:asciiTheme="majorHAnsi" w:hAnsiTheme="majorHAnsi" w:cstheme="majorHAnsi"/>
          <w:color w:val="000000"/>
          <w:sz w:val="22"/>
          <w:szCs w:val="22"/>
        </w:rPr>
        <w:t>The FSU policy concerning retaliation applies to all parties involved in the Grievance</w:t>
      </w:r>
      <w:r w:rsidR="004C2425" w:rsidRPr="00174E05">
        <w:rPr>
          <w:rFonts w:asciiTheme="majorHAnsi" w:hAnsiTheme="majorHAnsi" w:cstheme="majorHAnsi"/>
          <w:color w:val="000000"/>
          <w:sz w:val="22"/>
          <w:szCs w:val="22"/>
        </w:rPr>
        <w:t xml:space="preserve"> </w:t>
      </w:r>
      <w:r w:rsidR="00A40A96" w:rsidRPr="00174E05">
        <w:rPr>
          <w:rFonts w:asciiTheme="majorHAnsi" w:hAnsiTheme="majorHAnsi" w:cstheme="majorHAnsi"/>
          <w:color w:val="000000"/>
          <w:sz w:val="22"/>
          <w:szCs w:val="22"/>
        </w:rPr>
        <w:t>Procedure. Details</w:t>
      </w:r>
      <w:r w:rsidRPr="00174E05">
        <w:rPr>
          <w:rFonts w:asciiTheme="majorHAnsi" w:hAnsiTheme="majorHAnsi" w:cstheme="majorHAnsi"/>
          <w:color w:val="000000"/>
          <w:sz w:val="22"/>
          <w:szCs w:val="22"/>
        </w:rPr>
        <w:t>:</w:t>
      </w:r>
      <w:r w:rsidR="00A40A96" w:rsidRPr="00174E05">
        <w:rPr>
          <w:rFonts w:asciiTheme="majorHAnsi" w:hAnsiTheme="majorHAnsi" w:cstheme="majorHAnsi"/>
          <w:color w:val="000000"/>
          <w:sz w:val="22"/>
          <w:szCs w:val="22"/>
        </w:rPr>
        <w:t xml:space="preserve"> </w:t>
      </w:r>
      <w:hyperlink r:id="rId29" w:history="1">
        <w:r w:rsidR="005C78DE" w:rsidRPr="00174E05">
          <w:rPr>
            <w:rStyle w:val="Hyperlink"/>
            <w:rFonts w:asciiTheme="majorHAnsi" w:hAnsiTheme="majorHAnsi" w:cstheme="majorHAnsi"/>
            <w:sz w:val="22"/>
            <w:szCs w:val="22"/>
          </w:rPr>
          <w:t>https://www.framingham.edu/Assets/uploads/about-fsu/office-of-institutional-research/_documents/eoplan.pdf</w:t>
        </w:r>
      </w:hyperlink>
      <w:r w:rsidR="005C78DE" w:rsidRPr="00174E05">
        <w:rPr>
          <w:rFonts w:asciiTheme="majorHAnsi" w:hAnsiTheme="majorHAnsi" w:cstheme="majorHAnsi"/>
          <w:color w:val="0000FF"/>
          <w:sz w:val="22"/>
          <w:szCs w:val="22"/>
        </w:rPr>
        <w:t xml:space="preserve"> </w:t>
      </w:r>
    </w:p>
    <w:p w14:paraId="24E6A594" w14:textId="77777777" w:rsidR="003175EB" w:rsidRPr="00174E05" w:rsidRDefault="003175EB" w:rsidP="002D484B">
      <w:pPr>
        <w:pStyle w:val="Heading1"/>
        <w:ind w:left="0" w:firstLine="0"/>
        <w:rPr>
          <w:rFonts w:asciiTheme="majorHAnsi" w:hAnsiTheme="majorHAnsi" w:cstheme="majorHAnsi"/>
          <w:sz w:val="22"/>
          <w:szCs w:val="22"/>
        </w:rPr>
      </w:pPr>
    </w:p>
    <w:p w14:paraId="03FE8FF0" w14:textId="77777777" w:rsidR="003175EB" w:rsidRPr="00174E05" w:rsidRDefault="003175EB" w:rsidP="002D484B">
      <w:pPr>
        <w:pStyle w:val="Heading1"/>
        <w:ind w:left="0" w:firstLine="0"/>
        <w:rPr>
          <w:rFonts w:asciiTheme="majorHAnsi" w:hAnsiTheme="majorHAnsi" w:cstheme="majorHAnsi"/>
          <w:sz w:val="22"/>
          <w:szCs w:val="22"/>
        </w:rPr>
      </w:pPr>
    </w:p>
    <w:p w14:paraId="79646A36" w14:textId="77777777" w:rsidR="003175EB" w:rsidRPr="00174E05" w:rsidRDefault="003175EB" w:rsidP="002D484B">
      <w:pPr>
        <w:pStyle w:val="Heading1"/>
        <w:ind w:left="0" w:firstLine="0"/>
        <w:rPr>
          <w:rFonts w:asciiTheme="majorHAnsi" w:hAnsiTheme="majorHAnsi" w:cstheme="majorHAnsi"/>
          <w:sz w:val="22"/>
          <w:szCs w:val="22"/>
        </w:rPr>
      </w:pPr>
    </w:p>
    <w:p w14:paraId="187BDFF1" w14:textId="77777777" w:rsidR="003175EB" w:rsidRPr="00174E05" w:rsidRDefault="003175EB" w:rsidP="002D484B">
      <w:pPr>
        <w:pStyle w:val="Heading1"/>
        <w:ind w:left="0" w:firstLine="0"/>
        <w:rPr>
          <w:rFonts w:asciiTheme="majorHAnsi" w:hAnsiTheme="majorHAnsi" w:cstheme="majorHAnsi"/>
          <w:sz w:val="22"/>
          <w:szCs w:val="22"/>
        </w:rPr>
      </w:pPr>
    </w:p>
    <w:p w14:paraId="4AE568FF" w14:textId="77777777" w:rsidR="003175EB" w:rsidRPr="00174E05" w:rsidRDefault="003175EB" w:rsidP="002D484B">
      <w:pPr>
        <w:pStyle w:val="Heading1"/>
        <w:ind w:left="0" w:firstLine="0"/>
        <w:rPr>
          <w:rFonts w:asciiTheme="majorHAnsi" w:hAnsiTheme="majorHAnsi" w:cstheme="majorHAnsi"/>
          <w:sz w:val="22"/>
          <w:szCs w:val="22"/>
        </w:rPr>
      </w:pPr>
    </w:p>
    <w:p w14:paraId="552EEF46" w14:textId="77777777" w:rsidR="003175EB" w:rsidRPr="00174E05" w:rsidRDefault="003175EB" w:rsidP="002D484B">
      <w:pPr>
        <w:pStyle w:val="Heading1"/>
        <w:ind w:left="0" w:firstLine="0"/>
        <w:rPr>
          <w:rFonts w:asciiTheme="majorHAnsi" w:hAnsiTheme="majorHAnsi" w:cstheme="majorHAnsi"/>
          <w:sz w:val="22"/>
          <w:szCs w:val="22"/>
        </w:rPr>
      </w:pPr>
    </w:p>
    <w:p w14:paraId="46FE5A3E" w14:textId="77777777" w:rsidR="003175EB" w:rsidRPr="00174E05" w:rsidRDefault="003175EB" w:rsidP="002D484B">
      <w:pPr>
        <w:pStyle w:val="Heading1"/>
        <w:ind w:left="0" w:firstLine="0"/>
        <w:rPr>
          <w:rFonts w:asciiTheme="majorHAnsi" w:hAnsiTheme="majorHAnsi" w:cstheme="majorHAnsi"/>
          <w:sz w:val="22"/>
          <w:szCs w:val="22"/>
        </w:rPr>
      </w:pPr>
    </w:p>
    <w:p w14:paraId="65F272FC" w14:textId="77777777" w:rsidR="003175EB" w:rsidRPr="00174E05" w:rsidRDefault="003175EB" w:rsidP="002D484B">
      <w:pPr>
        <w:pStyle w:val="Heading1"/>
        <w:ind w:left="0" w:firstLine="0"/>
        <w:rPr>
          <w:rFonts w:asciiTheme="majorHAnsi" w:hAnsiTheme="majorHAnsi" w:cstheme="majorHAnsi"/>
          <w:sz w:val="22"/>
          <w:szCs w:val="22"/>
        </w:rPr>
      </w:pPr>
    </w:p>
    <w:p w14:paraId="1885C4CD" w14:textId="77777777" w:rsidR="003175EB" w:rsidRPr="00174E05" w:rsidRDefault="003175EB" w:rsidP="002D484B">
      <w:pPr>
        <w:pStyle w:val="Heading1"/>
        <w:ind w:left="0" w:firstLine="0"/>
        <w:rPr>
          <w:rFonts w:asciiTheme="majorHAnsi" w:hAnsiTheme="majorHAnsi" w:cstheme="majorHAnsi"/>
          <w:sz w:val="22"/>
          <w:szCs w:val="22"/>
        </w:rPr>
      </w:pPr>
    </w:p>
    <w:p w14:paraId="2D6B3E3B" w14:textId="77777777" w:rsidR="003175EB" w:rsidRPr="00174E05" w:rsidRDefault="003175EB" w:rsidP="002D484B">
      <w:pPr>
        <w:pStyle w:val="Heading1"/>
        <w:ind w:left="0" w:firstLine="0"/>
        <w:rPr>
          <w:rFonts w:asciiTheme="majorHAnsi" w:hAnsiTheme="majorHAnsi" w:cstheme="majorHAnsi"/>
          <w:sz w:val="22"/>
          <w:szCs w:val="22"/>
        </w:rPr>
      </w:pPr>
    </w:p>
    <w:p w14:paraId="412176A5" w14:textId="77777777" w:rsidR="003175EB" w:rsidRPr="00174E05" w:rsidRDefault="003175EB" w:rsidP="002D484B">
      <w:pPr>
        <w:pStyle w:val="Heading1"/>
        <w:ind w:left="0" w:firstLine="0"/>
        <w:rPr>
          <w:rFonts w:asciiTheme="majorHAnsi" w:hAnsiTheme="majorHAnsi" w:cstheme="majorHAnsi"/>
          <w:sz w:val="22"/>
          <w:szCs w:val="22"/>
        </w:rPr>
      </w:pPr>
    </w:p>
    <w:p w14:paraId="6F5F9C4C" w14:textId="77777777" w:rsidR="003175EB" w:rsidRPr="00174E05" w:rsidRDefault="003175EB" w:rsidP="002D484B">
      <w:pPr>
        <w:pStyle w:val="Heading1"/>
        <w:ind w:left="0" w:firstLine="0"/>
        <w:rPr>
          <w:rFonts w:asciiTheme="majorHAnsi" w:hAnsiTheme="majorHAnsi" w:cstheme="majorHAnsi"/>
          <w:sz w:val="22"/>
          <w:szCs w:val="22"/>
        </w:rPr>
      </w:pPr>
    </w:p>
    <w:p w14:paraId="7B4E2F08" w14:textId="77777777" w:rsidR="003175EB" w:rsidRPr="00174E05" w:rsidRDefault="003175EB" w:rsidP="002D484B">
      <w:pPr>
        <w:pStyle w:val="Heading1"/>
        <w:ind w:left="0" w:firstLine="0"/>
        <w:rPr>
          <w:rFonts w:asciiTheme="majorHAnsi" w:hAnsiTheme="majorHAnsi" w:cstheme="majorHAnsi"/>
          <w:sz w:val="22"/>
          <w:szCs w:val="22"/>
        </w:rPr>
      </w:pPr>
    </w:p>
    <w:p w14:paraId="23CA9E8A" w14:textId="77777777" w:rsidR="003175EB" w:rsidRPr="00174E05" w:rsidRDefault="003175EB" w:rsidP="002D484B">
      <w:pPr>
        <w:pStyle w:val="Heading1"/>
        <w:ind w:left="0" w:firstLine="0"/>
        <w:rPr>
          <w:rFonts w:asciiTheme="majorHAnsi" w:hAnsiTheme="majorHAnsi" w:cstheme="majorHAnsi"/>
          <w:sz w:val="22"/>
          <w:szCs w:val="22"/>
        </w:rPr>
      </w:pPr>
    </w:p>
    <w:p w14:paraId="01D5F5C4" w14:textId="77777777" w:rsidR="003175EB" w:rsidRPr="00174E05" w:rsidRDefault="003175EB" w:rsidP="002D484B">
      <w:pPr>
        <w:pStyle w:val="Heading1"/>
        <w:ind w:left="0" w:firstLine="0"/>
        <w:rPr>
          <w:rFonts w:asciiTheme="majorHAnsi" w:hAnsiTheme="majorHAnsi" w:cstheme="majorHAnsi"/>
          <w:sz w:val="22"/>
          <w:szCs w:val="22"/>
        </w:rPr>
      </w:pPr>
    </w:p>
    <w:p w14:paraId="29228085" w14:textId="2F30E535" w:rsidR="0052593B" w:rsidRPr="00174E05" w:rsidRDefault="0052593B" w:rsidP="002D484B">
      <w:pPr>
        <w:pStyle w:val="Heading1"/>
        <w:ind w:left="0" w:firstLine="0"/>
        <w:rPr>
          <w:rFonts w:asciiTheme="majorHAnsi" w:hAnsiTheme="majorHAnsi" w:cstheme="majorHAnsi"/>
          <w:sz w:val="22"/>
          <w:szCs w:val="22"/>
        </w:rPr>
      </w:pPr>
      <w:bookmarkStart w:id="12" w:name="_Toc126316538"/>
      <w:r w:rsidRPr="00174E05">
        <w:rPr>
          <w:rFonts w:asciiTheme="majorHAnsi" w:hAnsiTheme="majorHAnsi" w:cstheme="majorHAnsi"/>
          <w:sz w:val="22"/>
          <w:szCs w:val="22"/>
        </w:rPr>
        <w:lastRenderedPageBreak/>
        <w:t>REQUIRED NOTICE OF OPPORTUNITY AND PROCEDURE TO FILE COMPLAINTS WITH THE ACCREDITATION COUNCIL or FRAMINGHAM STATE UNIVERSITY</w:t>
      </w:r>
      <w:bookmarkEnd w:id="12"/>
      <w:r w:rsidRPr="00174E05">
        <w:rPr>
          <w:rFonts w:asciiTheme="majorHAnsi" w:hAnsiTheme="majorHAnsi" w:cstheme="majorHAnsi"/>
          <w:sz w:val="22"/>
          <w:szCs w:val="22"/>
        </w:rPr>
        <w:t xml:space="preserve"> </w:t>
      </w:r>
    </w:p>
    <w:p w14:paraId="2BA9466F" w14:textId="77777777" w:rsidR="0052593B" w:rsidRPr="00174E05"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The Accreditation Council for Education in Nutrition and Dietetics (ACEND) will review complaints that relate to a program's compliance with the accreditation standards. ACEND is interested in the sustained quality and continued improvement of dietetics education programs but does not intervene on behalf of individuals or act as a court of appeal for individuals in matters of admission, appointment, promotion or dismissal of faculty, staff, or students. </w:t>
      </w:r>
    </w:p>
    <w:p w14:paraId="17FFDB2E" w14:textId="77777777" w:rsidR="0052593B" w:rsidRPr="00174E05"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Complaints should be submitted directly to ACEND only after all other options with the program and institution have been exhausted. A copy of the accreditation standards and/or ACEND’s policy and procedure for submission of complaints may be obtained by contacting the Education and Accreditation staff at the Academy of Nutrition and Dietetics at 120 South Riverside Plaza, Suite 2000, Chicago, Illinois 60606-6995 or by calling 312-899-0040, Ext. 5400. </w:t>
      </w:r>
    </w:p>
    <w:p w14:paraId="4D8838CB" w14:textId="77777777" w:rsidR="0052593B" w:rsidRPr="00174E05"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Written complaints should be mailed to the Chair, Accreditation Council for Education in Nutrition and Dietetics at the above address. </w:t>
      </w:r>
    </w:p>
    <w:p w14:paraId="7DF7AFB7" w14:textId="77777777" w:rsidR="0052593B" w:rsidRPr="00174E05" w:rsidRDefault="0052593B" w:rsidP="00222A1C">
      <w:pPr>
        <w:widowControl w:val="0"/>
        <w:autoSpaceDE w:val="0"/>
        <w:autoSpaceDN w:val="0"/>
        <w:adjustRightInd w:val="0"/>
        <w:spacing w:after="240" w:line="380" w:lineRule="atLeast"/>
        <w:ind w:right="360"/>
        <w:rPr>
          <w:rFonts w:asciiTheme="majorHAnsi" w:hAnsiTheme="majorHAnsi" w:cstheme="majorHAnsi"/>
          <w:color w:val="000000"/>
          <w:sz w:val="22"/>
          <w:szCs w:val="22"/>
        </w:rPr>
      </w:pPr>
      <w:r w:rsidRPr="00174E05">
        <w:rPr>
          <w:rFonts w:asciiTheme="majorHAnsi" w:hAnsiTheme="majorHAnsi" w:cstheme="majorHAnsi"/>
          <w:b/>
          <w:bCs/>
          <w:color w:val="000000"/>
          <w:sz w:val="22"/>
          <w:szCs w:val="22"/>
        </w:rPr>
        <w:t xml:space="preserve">Other complaints, not specific to ACEND </w:t>
      </w:r>
    </w:p>
    <w:p w14:paraId="4C111F30" w14:textId="38D01A4B" w:rsidR="0052593B" w:rsidRPr="00174E05"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174E05">
        <w:rPr>
          <w:rFonts w:asciiTheme="majorHAnsi" w:hAnsiTheme="majorHAnsi" w:cstheme="majorHAnsi"/>
          <w:color w:val="000000"/>
          <w:sz w:val="22"/>
          <w:szCs w:val="22"/>
        </w:rPr>
        <w:t>Other complaints that are not specific for ACEND can be addressed with the Dean of Studen</w:t>
      </w:r>
      <w:r w:rsidR="00F71BDD" w:rsidRPr="00174E05">
        <w:rPr>
          <w:rFonts w:asciiTheme="majorHAnsi" w:hAnsiTheme="majorHAnsi" w:cstheme="majorHAnsi"/>
          <w:color w:val="000000"/>
          <w:sz w:val="22"/>
          <w:szCs w:val="22"/>
        </w:rPr>
        <w:t xml:space="preserve">ts - </w:t>
      </w:r>
      <w:r w:rsidRPr="00174E05">
        <w:rPr>
          <w:rFonts w:asciiTheme="majorHAnsi" w:hAnsiTheme="majorHAnsi" w:cstheme="majorHAnsi"/>
          <w:color w:val="000000"/>
          <w:sz w:val="22"/>
          <w:szCs w:val="22"/>
        </w:rPr>
        <w:t>Office Location and Hours: McCarthy Center</w:t>
      </w:r>
      <w:r w:rsidR="00F71BDD" w:rsidRPr="00174E05">
        <w:rPr>
          <w:rFonts w:asciiTheme="majorHAnsi" w:hAnsiTheme="majorHAnsi" w:cstheme="majorHAnsi"/>
          <w:color w:val="000000"/>
          <w:sz w:val="22"/>
          <w:szCs w:val="22"/>
        </w:rPr>
        <w:t xml:space="preserve">, </w:t>
      </w:r>
      <w:r w:rsidRPr="00174E05">
        <w:rPr>
          <w:rFonts w:asciiTheme="majorHAnsi" w:hAnsiTheme="majorHAnsi" w:cstheme="majorHAnsi"/>
          <w:color w:val="000000"/>
          <w:sz w:val="22"/>
          <w:szCs w:val="22"/>
        </w:rPr>
        <w:t xml:space="preserve">Fifth Floor, Suite 504 Hours: 9:00 AM – 5:00 PM Phone: 508-626-4596 </w:t>
      </w:r>
    </w:p>
    <w:p w14:paraId="47E65099" w14:textId="77777777" w:rsidR="0052593B" w:rsidRPr="00174E05" w:rsidRDefault="0052593B" w:rsidP="002D484B">
      <w:pPr>
        <w:pStyle w:val="Heading1"/>
        <w:ind w:hanging="340"/>
        <w:rPr>
          <w:rFonts w:asciiTheme="majorHAnsi" w:hAnsiTheme="majorHAnsi" w:cstheme="majorHAnsi"/>
          <w:sz w:val="22"/>
          <w:szCs w:val="22"/>
        </w:rPr>
      </w:pPr>
      <w:bookmarkStart w:id="13" w:name="_Toc126316539"/>
      <w:r w:rsidRPr="00174E05">
        <w:rPr>
          <w:rFonts w:asciiTheme="majorHAnsi" w:hAnsiTheme="majorHAnsi" w:cstheme="majorHAnsi"/>
          <w:sz w:val="22"/>
          <w:szCs w:val="22"/>
        </w:rPr>
        <w:t>FSU Policy Against Discrimination, Discriminatory Harassment and Retaliation</w:t>
      </w:r>
      <w:bookmarkEnd w:id="13"/>
      <w:r w:rsidRPr="00174E05">
        <w:rPr>
          <w:rFonts w:asciiTheme="majorHAnsi" w:hAnsiTheme="majorHAnsi" w:cstheme="majorHAnsi"/>
          <w:sz w:val="22"/>
          <w:szCs w:val="22"/>
        </w:rPr>
        <w:t xml:space="preserve"> </w:t>
      </w:r>
    </w:p>
    <w:p w14:paraId="69AEE774" w14:textId="293FE68D" w:rsidR="0052593B" w:rsidRPr="00174E05"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174E05">
        <w:rPr>
          <w:rFonts w:asciiTheme="majorHAnsi" w:hAnsiTheme="majorHAnsi" w:cstheme="majorHAnsi"/>
          <w:color w:val="000000"/>
          <w:sz w:val="22"/>
          <w:szCs w:val="22"/>
        </w:rPr>
        <w:t>Framingham State University is committed to taking all possible steps to provide an inclusive and diverse learning, living and working environment that values cultural tolerance and looks with disfavor on intolerance</w:t>
      </w:r>
      <w:r w:rsidR="00F71BDD" w:rsidRPr="00174E05">
        <w:rPr>
          <w:rFonts w:asciiTheme="majorHAnsi" w:hAnsiTheme="majorHAnsi" w:cstheme="majorHAnsi"/>
          <w:color w:val="000000"/>
          <w:sz w:val="22"/>
          <w:szCs w:val="22"/>
        </w:rPr>
        <w:t xml:space="preserve"> </w:t>
      </w:r>
      <w:r w:rsidRPr="00174E05">
        <w:rPr>
          <w:rFonts w:asciiTheme="majorHAnsi" w:hAnsiTheme="majorHAnsi" w:cstheme="majorHAnsi"/>
          <w:color w:val="000000"/>
          <w:sz w:val="22"/>
          <w:szCs w:val="22"/>
        </w:rPr>
        <w:t>and</w:t>
      </w:r>
      <w:r w:rsidR="00F71BDD" w:rsidRPr="00174E05">
        <w:rPr>
          <w:rFonts w:asciiTheme="majorHAnsi" w:hAnsiTheme="majorHAnsi" w:cstheme="majorHAnsi"/>
          <w:color w:val="000000"/>
          <w:sz w:val="22"/>
          <w:szCs w:val="22"/>
        </w:rPr>
        <w:t xml:space="preserve"> </w:t>
      </w:r>
      <w:r w:rsidRPr="00174E05">
        <w:rPr>
          <w:rFonts w:asciiTheme="majorHAnsi" w:hAnsiTheme="majorHAnsi" w:cstheme="majorHAnsi"/>
          <w:color w:val="000000"/>
          <w:sz w:val="22"/>
          <w:szCs w:val="22"/>
        </w:rPr>
        <w:t>bigotry. Details</w:t>
      </w:r>
      <w:r w:rsidR="00DD6861" w:rsidRPr="00174E05">
        <w:rPr>
          <w:rFonts w:asciiTheme="majorHAnsi" w:hAnsiTheme="majorHAnsi" w:cstheme="majorHAnsi"/>
          <w:color w:val="000000"/>
          <w:sz w:val="22"/>
          <w:szCs w:val="22"/>
        </w:rPr>
        <w:t xml:space="preserve"> </w:t>
      </w:r>
      <w:r w:rsidRPr="00174E05">
        <w:rPr>
          <w:rFonts w:asciiTheme="majorHAnsi" w:hAnsiTheme="majorHAnsi" w:cstheme="majorHAnsi"/>
          <w:color w:val="000000"/>
          <w:sz w:val="22"/>
          <w:szCs w:val="22"/>
        </w:rPr>
        <w:t>and</w:t>
      </w:r>
      <w:r w:rsidR="00DD6861" w:rsidRPr="00174E05">
        <w:rPr>
          <w:rFonts w:asciiTheme="majorHAnsi" w:hAnsiTheme="majorHAnsi" w:cstheme="majorHAnsi"/>
          <w:color w:val="000000"/>
          <w:sz w:val="22"/>
          <w:szCs w:val="22"/>
        </w:rPr>
        <w:t xml:space="preserve"> </w:t>
      </w:r>
      <w:r w:rsidRPr="00174E05">
        <w:rPr>
          <w:rFonts w:asciiTheme="majorHAnsi" w:hAnsiTheme="majorHAnsi" w:cstheme="majorHAnsi"/>
          <w:color w:val="000000"/>
          <w:sz w:val="22"/>
          <w:szCs w:val="22"/>
        </w:rPr>
        <w:t>complaint</w:t>
      </w:r>
      <w:r w:rsidR="00DD6861" w:rsidRPr="00174E05">
        <w:rPr>
          <w:rFonts w:asciiTheme="majorHAnsi" w:hAnsiTheme="majorHAnsi" w:cstheme="majorHAnsi"/>
          <w:color w:val="000000"/>
          <w:sz w:val="22"/>
          <w:szCs w:val="22"/>
        </w:rPr>
        <w:t xml:space="preserve"> </w:t>
      </w:r>
      <w:r w:rsidRPr="00174E05">
        <w:rPr>
          <w:rFonts w:asciiTheme="majorHAnsi" w:hAnsiTheme="majorHAnsi" w:cstheme="majorHAnsi"/>
          <w:color w:val="000000"/>
          <w:sz w:val="22"/>
          <w:szCs w:val="22"/>
        </w:rPr>
        <w:t>procedures</w:t>
      </w:r>
      <w:r w:rsidR="00DD6861" w:rsidRPr="00174E05">
        <w:rPr>
          <w:rFonts w:asciiTheme="majorHAnsi" w:hAnsiTheme="majorHAnsi" w:cstheme="majorHAnsi"/>
          <w:color w:val="000000"/>
          <w:sz w:val="22"/>
          <w:szCs w:val="22"/>
        </w:rPr>
        <w:t xml:space="preserve"> </w:t>
      </w:r>
      <w:r w:rsidRPr="00174E05">
        <w:rPr>
          <w:rFonts w:asciiTheme="majorHAnsi" w:hAnsiTheme="majorHAnsi" w:cstheme="majorHAnsi"/>
          <w:color w:val="000000"/>
          <w:sz w:val="22"/>
          <w:szCs w:val="22"/>
        </w:rPr>
        <w:t>concerning</w:t>
      </w:r>
      <w:r w:rsidR="00DD6861" w:rsidRPr="00174E05">
        <w:rPr>
          <w:rFonts w:asciiTheme="majorHAnsi" w:hAnsiTheme="majorHAnsi" w:cstheme="majorHAnsi"/>
          <w:color w:val="000000"/>
          <w:sz w:val="22"/>
          <w:szCs w:val="22"/>
        </w:rPr>
        <w:t xml:space="preserve"> </w:t>
      </w:r>
      <w:r w:rsidRPr="00174E05">
        <w:rPr>
          <w:rFonts w:asciiTheme="majorHAnsi" w:hAnsiTheme="majorHAnsi" w:cstheme="majorHAnsi"/>
          <w:color w:val="000000"/>
          <w:sz w:val="22"/>
          <w:szCs w:val="22"/>
        </w:rPr>
        <w:t>discrimination,</w:t>
      </w:r>
      <w:r w:rsidR="00DD6861" w:rsidRPr="00174E05">
        <w:rPr>
          <w:rFonts w:asciiTheme="majorHAnsi" w:hAnsiTheme="majorHAnsi" w:cstheme="majorHAnsi"/>
          <w:color w:val="000000"/>
          <w:sz w:val="22"/>
          <w:szCs w:val="22"/>
        </w:rPr>
        <w:t xml:space="preserve"> </w:t>
      </w:r>
      <w:r w:rsidRPr="00174E05">
        <w:rPr>
          <w:rFonts w:asciiTheme="majorHAnsi" w:hAnsiTheme="majorHAnsi" w:cstheme="majorHAnsi"/>
          <w:color w:val="000000"/>
          <w:sz w:val="22"/>
          <w:szCs w:val="22"/>
        </w:rPr>
        <w:t>discriminatory harassment</w:t>
      </w:r>
      <w:r w:rsidR="00DD6861" w:rsidRPr="00174E05">
        <w:rPr>
          <w:rFonts w:asciiTheme="majorHAnsi" w:hAnsiTheme="majorHAnsi" w:cstheme="majorHAnsi"/>
          <w:color w:val="000000"/>
          <w:sz w:val="22"/>
          <w:szCs w:val="22"/>
        </w:rPr>
        <w:t>,</w:t>
      </w:r>
      <w:r w:rsidRPr="00174E05">
        <w:rPr>
          <w:rFonts w:asciiTheme="majorHAnsi" w:hAnsiTheme="majorHAnsi" w:cstheme="majorHAnsi"/>
          <w:color w:val="000000"/>
          <w:sz w:val="22"/>
          <w:szCs w:val="22"/>
        </w:rPr>
        <w:t xml:space="preserve"> and retaliation are found at</w:t>
      </w:r>
      <w:r w:rsidR="005C78DE" w:rsidRPr="00174E05">
        <w:rPr>
          <w:rFonts w:asciiTheme="majorHAnsi" w:hAnsiTheme="majorHAnsi" w:cstheme="majorHAnsi"/>
          <w:color w:val="000000"/>
          <w:sz w:val="22"/>
          <w:szCs w:val="22"/>
        </w:rPr>
        <w:t xml:space="preserve"> </w:t>
      </w:r>
      <w:hyperlink r:id="rId30" w:history="1">
        <w:r w:rsidR="005C78DE" w:rsidRPr="00174E05">
          <w:rPr>
            <w:rStyle w:val="Hyperlink"/>
            <w:rFonts w:asciiTheme="majorHAnsi" w:hAnsiTheme="majorHAnsi" w:cstheme="majorHAnsi"/>
            <w:sz w:val="22"/>
            <w:szCs w:val="22"/>
          </w:rPr>
          <w:t>https://www.framingham.edu/Assets/uploads/about-fsu/office-of-institutional-research/_documents/eoplan.pdf</w:t>
        </w:r>
      </w:hyperlink>
      <w:r w:rsidR="005C78DE" w:rsidRPr="00174E05">
        <w:rPr>
          <w:rFonts w:asciiTheme="majorHAnsi" w:hAnsiTheme="majorHAnsi" w:cstheme="majorHAnsi"/>
          <w:color w:val="000000"/>
          <w:sz w:val="22"/>
          <w:szCs w:val="22"/>
        </w:rPr>
        <w:t xml:space="preserve"> </w:t>
      </w:r>
      <w:r w:rsidRPr="00174E05">
        <w:rPr>
          <w:rFonts w:asciiTheme="majorHAnsi" w:hAnsiTheme="majorHAnsi" w:cstheme="majorHAnsi"/>
          <w:color w:val="0000FF"/>
          <w:sz w:val="22"/>
          <w:szCs w:val="22"/>
        </w:rPr>
        <w:t xml:space="preserve"> </w:t>
      </w:r>
    </w:p>
    <w:p w14:paraId="75F2403A" w14:textId="70CF6CCF" w:rsidR="0052593B" w:rsidRPr="00174E05" w:rsidRDefault="004506B0" w:rsidP="002D484B">
      <w:pPr>
        <w:pStyle w:val="Heading1"/>
        <w:ind w:left="0" w:firstLine="0"/>
        <w:rPr>
          <w:rFonts w:asciiTheme="majorHAnsi" w:hAnsiTheme="majorHAnsi" w:cstheme="majorHAnsi"/>
          <w:sz w:val="22"/>
          <w:szCs w:val="22"/>
        </w:rPr>
      </w:pPr>
      <w:bookmarkStart w:id="14" w:name="_Toc126316540"/>
      <w:r w:rsidRPr="00174E05">
        <w:rPr>
          <w:rFonts w:asciiTheme="majorHAnsi" w:hAnsiTheme="majorHAnsi" w:cstheme="majorHAnsi"/>
          <w:sz w:val="22"/>
          <w:szCs w:val="22"/>
        </w:rPr>
        <w:t>FSU ACADEMIC INFORMATION, POLICIES AND REGULATIONS CONCERNING ACADEMIC SUSPENSION/DISMISSAL:</w:t>
      </w:r>
      <w:bookmarkEnd w:id="14"/>
      <w:r w:rsidRPr="00174E05">
        <w:rPr>
          <w:rFonts w:asciiTheme="majorHAnsi" w:hAnsiTheme="majorHAnsi" w:cstheme="majorHAnsi"/>
          <w:sz w:val="22"/>
          <w:szCs w:val="22"/>
        </w:rPr>
        <w:t xml:space="preserve"> </w:t>
      </w:r>
    </w:p>
    <w:p w14:paraId="1595F641" w14:textId="10DBEC08" w:rsidR="00F71BDD" w:rsidRPr="00174E05" w:rsidRDefault="0052593B" w:rsidP="00222A1C">
      <w:pPr>
        <w:widowControl w:val="0"/>
        <w:autoSpaceDE w:val="0"/>
        <w:autoSpaceDN w:val="0"/>
        <w:adjustRightInd w:val="0"/>
        <w:spacing w:after="240" w:line="360" w:lineRule="atLeast"/>
        <w:ind w:right="360"/>
        <w:rPr>
          <w:rFonts w:asciiTheme="majorHAnsi" w:hAnsiTheme="majorHAnsi" w:cstheme="majorHAnsi"/>
          <w:sz w:val="22"/>
          <w:szCs w:val="22"/>
        </w:rPr>
      </w:pPr>
      <w:r w:rsidRPr="00174E05">
        <w:rPr>
          <w:rFonts w:asciiTheme="majorHAnsi" w:hAnsiTheme="majorHAnsi" w:cstheme="majorHAnsi"/>
          <w:color w:val="000000"/>
          <w:sz w:val="22"/>
          <w:szCs w:val="22"/>
        </w:rPr>
        <w:t xml:space="preserve">Academic regulations concerning academic suspension/dismissal </w:t>
      </w:r>
      <w:r w:rsidR="00A96135" w:rsidRPr="00174E05">
        <w:rPr>
          <w:rFonts w:asciiTheme="majorHAnsi" w:hAnsiTheme="majorHAnsi" w:cstheme="majorHAnsi"/>
          <w:color w:val="000000"/>
          <w:sz w:val="22"/>
          <w:szCs w:val="22"/>
        </w:rPr>
        <w:t xml:space="preserve">are found on page </w:t>
      </w:r>
      <w:r w:rsidR="003A63DF" w:rsidRPr="00174E05">
        <w:rPr>
          <w:rFonts w:asciiTheme="majorHAnsi" w:hAnsiTheme="majorHAnsi" w:cstheme="majorHAnsi"/>
          <w:color w:val="000000"/>
          <w:sz w:val="22"/>
          <w:szCs w:val="22"/>
        </w:rPr>
        <w:t>4</w:t>
      </w:r>
      <w:r w:rsidR="00A67465" w:rsidRPr="00174E05">
        <w:rPr>
          <w:rFonts w:asciiTheme="majorHAnsi" w:hAnsiTheme="majorHAnsi" w:cstheme="majorHAnsi"/>
          <w:color w:val="000000"/>
          <w:sz w:val="22"/>
          <w:szCs w:val="22"/>
        </w:rPr>
        <w:t>6</w:t>
      </w:r>
      <w:r w:rsidR="00A96135" w:rsidRPr="00174E05">
        <w:rPr>
          <w:rFonts w:asciiTheme="majorHAnsi" w:hAnsiTheme="majorHAnsi" w:cstheme="majorHAnsi"/>
          <w:color w:val="000000"/>
          <w:sz w:val="22"/>
          <w:szCs w:val="22"/>
        </w:rPr>
        <w:t xml:space="preserve"> of the 20</w:t>
      </w:r>
      <w:r w:rsidR="00DD1C15" w:rsidRPr="00174E05">
        <w:rPr>
          <w:rFonts w:asciiTheme="majorHAnsi" w:hAnsiTheme="majorHAnsi" w:cstheme="majorHAnsi"/>
          <w:color w:val="000000"/>
          <w:sz w:val="22"/>
          <w:szCs w:val="22"/>
        </w:rPr>
        <w:t>2</w:t>
      </w:r>
      <w:r w:rsidR="00A67465" w:rsidRPr="00174E05">
        <w:rPr>
          <w:rFonts w:asciiTheme="majorHAnsi" w:hAnsiTheme="majorHAnsi" w:cstheme="majorHAnsi"/>
          <w:color w:val="000000"/>
          <w:sz w:val="22"/>
          <w:szCs w:val="22"/>
        </w:rPr>
        <w:t>2</w:t>
      </w:r>
      <w:r w:rsidRPr="00174E05">
        <w:rPr>
          <w:rFonts w:asciiTheme="majorHAnsi" w:hAnsiTheme="majorHAnsi" w:cstheme="majorHAnsi"/>
          <w:color w:val="000000"/>
          <w:sz w:val="22"/>
          <w:szCs w:val="22"/>
        </w:rPr>
        <w:t>-20</w:t>
      </w:r>
      <w:r w:rsidR="003A63DF" w:rsidRPr="00174E05">
        <w:rPr>
          <w:rFonts w:asciiTheme="majorHAnsi" w:hAnsiTheme="majorHAnsi" w:cstheme="majorHAnsi"/>
          <w:color w:val="000000"/>
          <w:sz w:val="22"/>
          <w:szCs w:val="22"/>
        </w:rPr>
        <w:t>2</w:t>
      </w:r>
      <w:r w:rsidR="00A67465" w:rsidRPr="00174E05">
        <w:rPr>
          <w:rFonts w:asciiTheme="majorHAnsi" w:hAnsiTheme="majorHAnsi" w:cstheme="majorHAnsi"/>
          <w:color w:val="000000"/>
          <w:sz w:val="22"/>
          <w:szCs w:val="22"/>
        </w:rPr>
        <w:t>3</w:t>
      </w:r>
      <w:r w:rsidRPr="00174E05">
        <w:rPr>
          <w:rFonts w:asciiTheme="majorHAnsi" w:hAnsiTheme="majorHAnsi" w:cstheme="majorHAnsi"/>
          <w:color w:val="000000"/>
          <w:sz w:val="22"/>
          <w:szCs w:val="22"/>
        </w:rPr>
        <w:t xml:space="preserve"> Framingham State University Undergraduate c</w:t>
      </w:r>
      <w:r w:rsidR="00B07602" w:rsidRPr="00174E05">
        <w:rPr>
          <w:rFonts w:asciiTheme="majorHAnsi" w:hAnsiTheme="majorHAnsi" w:cstheme="majorHAnsi"/>
          <w:color w:val="000000"/>
          <w:sz w:val="22"/>
          <w:szCs w:val="22"/>
        </w:rPr>
        <w:t xml:space="preserve">atalog which can be accessed at: </w:t>
      </w:r>
      <w:r w:rsidR="00A67465" w:rsidRPr="00174E05">
        <w:rPr>
          <w:rFonts w:asciiTheme="majorHAnsi" w:hAnsiTheme="majorHAnsi" w:cstheme="majorHAnsi"/>
          <w:color w:val="000000"/>
          <w:sz w:val="22"/>
          <w:szCs w:val="22"/>
        </w:rPr>
        <w:br/>
      </w:r>
      <w:hyperlink r:id="rId31" w:history="1">
        <w:r w:rsidR="00A67465" w:rsidRPr="00174E05">
          <w:rPr>
            <w:rStyle w:val="Hyperlink"/>
            <w:rFonts w:asciiTheme="majorHAnsi" w:hAnsiTheme="majorHAnsi" w:cstheme="majorHAnsi"/>
            <w:sz w:val="22"/>
            <w:szCs w:val="22"/>
          </w:rPr>
          <w:t>https://www.framingham.edu/Assets/uploads/academics/catalogs/_documents/undergraduate-catalogs/2022-2023-undergraduate-catalog/undergraduate-catalog-2022-2023.pdf</w:t>
        </w:r>
      </w:hyperlink>
      <w:r w:rsidR="00A67465" w:rsidRPr="00174E05">
        <w:rPr>
          <w:rFonts w:asciiTheme="majorHAnsi" w:hAnsiTheme="majorHAnsi" w:cstheme="majorHAnsi"/>
          <w:sz w:val="22"/>
          <w:szCs w:val="22"/>
        </w:rPr>
        <w:t xml:space="preserve">   </w:t>
      </w:r>
    </w:p>
    <w:p w14:paraId="2004CD89" w14:textId="77777777" w:rsidR="00B07602" w:rsidRPr="00174E05" w:rsidRDefault="00B07602" w:rsidP="00222A1C">
      <w:pPr>
        <w:ind w:right="360"/>
        <w:rPr>
          <w:rFonts w:asciiTheme="majorHAnsi" w:hAnsiTheme="majorHAnsi" w:cstheme="majorHAnsi"/>
          <w:b/>
          <w:bCs/>
          <w:color w:val="000000"/>
          <w:sz w:val="22"/>
          <w:szCs w:val="22"/>
        </w:rPr>
      </w:pPr>
      <w:r w:rsidRPr="00174E05">
        <w:rPr>
          <w:rFonts w:asciiTheme="majorHAnsi" w:hAnsiTheme="majorHAnsi" w:cstheme="majorHAnsi"/>
          <w:b/>
          <w:bCs/>
          <w:color w:val="000000"/>
          <w:sz w:val="22"/>
          <w:szCs w:val="22"/>
        </w:rPr>
        <w:br w:type="page"/>
      </w:r>
    </w:p>
    <w:p w14:paraId="6EAEC30C" w14:textId="7DC6462F" w:rsidR="0052593B" w:rsidRPr="00174E05" w:rsidRDefault="004506B0" w:rsidP="00DD1C15">
      <w:pPr>
        <w:pStyle w:val="Heading1"/>
        <w:ind w:left="0" w:firstLine="0"/>
        <w:rPr>
          <w:rFonts w:asciiTheme="majorHAnsi" w:hAnsiTheme="majorHAnsi" w:cstheme="majorHAnsi"/>
          <w:sz w:val="22"/>
          <w:szCs w:val="22"/>
        </w:rPr>
      </w:pPr>
      <w:bookmarkStart w:id="15" w:name="_Toc126316541"/>
      <w:r w:rsidRPr="00174E05">
        <w:rPr>
          <w:rFonts w:asciiTheme="majorHAnsi" w:hAnsiTheme="majorHAnsi" w:cstheme="majorHAnsi"/>
          <w:sz w:val="22"/>
          <w:szCs w:val="22"/>
        </w:rPr>
        <w:lastRenderedPageBreak/>
        <w:t>FRAMINGHAM STATE UNIVERSITY EDUCATIONAL PREPARATION TO BE A REGISTERED</w:t>
      </w:r>
      <w:r w:rsidR="00DD1C15" w:rsidRPr="00174E05">
        <w:rPr>
          <w:rFonts w:asciiTheme="majorHAnsi" w:hAnsiTheme="majorHAnsi" w:cstheme="majorHAnsi"/>
          <w:sz w:val="22"/>
          <w:szCs w:val="22"/>
        </w:rPr>
        <w:t xml:space="preserve"> </w:t>
      </w:r>
      <w:r w:rsidRPr="00174E05">
        <w:rPr>
          <w:rFonts w:asciiTheme="majorHAnsi" w:hAnsiTheme="majorHAnsi" w:cstheme="majorHAnsi"/>
          <w:sz w:val="22"/>
          <w:szCs w:val="22"/>
        </w:rPr>
        <w:t>DIETITIAN</w:t>
      </w:r>
      <w:bookmarkEnd w:id="15"/>
      <w:r w:rsidRPr="00174E05">
        <w:rPr>
          <w:rFonts w:asciiTheme="majorHAnsi" w:hAnsiTheme="majorHAnsi" w:cstheme="majorHAnsi"/>
          <w:sz w:val="22"/>
          <w:szCs w:val="22"/>
        </w:rPr>
        <w:t xml:space="preserve"> </w:t>
      </w:r>
    </w:p>
    <w:p w14:paraId="417D922E" w14:textId="77777777" w:rsidR="0052593B" w:rsidRPr="00174E05"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Listed below are the minimum requirements set by the Academy of Nutrition and Dietetics to become a Registered Dietitian. </w:t>
      </w:r>
    </w:p>
    <w:p w14:paraId="65F933F6" w14:textId="2A4467A8" w:rsidR="00B07602" w:rsidRPr="00174E05" w:rsidRDefault="0052593B" w:rsidP="00222A1C">
      <w:pPr>
        <w:pStyle w:val="ListParagraph"/>
        <w:widowControl w:val="0"/>
        <w:numPr>
          <w:ilvl w:val="3"/>
          <w:numId w:val="14"/>
        </w:numPr>
        <w:autoSpaceDE w:val="0"/>
        <w:autoSpaceDN w:val="0"/>
        <w:adjustRightInd w:val="0"/>
        <w:spacing w:after="240" w:line="360" w:lineRule="atLeast"/>
        <w:ind w:left="810" w:right="360" w:hanging="450"/>
        <w:rPr>
          <w:rFonts w:asciiTheme="majorHAnsi" w:hAnsiTheme="majorHAnsi" w:cstheme="majorHAnsi"/>
          <w:color w:val="000000"/>
        </w:rPr>
      </w:pPr>
      <w:r w:rsidRPr="00174E05">
        <w:rPr>
          <w:rFonts w:asciiTheme="majorHAnsi" w:hAnsiTheme="majorHAnsi" w:cstheme="majorHAnsi"/>
          <w:color w:val="000000"/>
        </w:rPr>
        <w:t xml:space="preserve">A </w:t>
      </w:r>
      <w:r w:rsidRPr="00174E05">
        <w:rPr>
          <w:rFonts w:asciiTheme="majorHAnsi" w:hAnsiTheme="majorHAnsi" w:cstheme="majorHAnsi"/>
          <w:b/>
          <w:bCs/>
          <w:color w:val="000000"/>
        </w:rPr>
        <w:t xml:space="preserve">Bachelor’s degree </w:t>
      </w:r>
      <w:r w:rsidRPr="00174E05">
        <w:rPr>
          <w:rFonts w:asciiTheme="majorHAnsi" w:hAnsiTheme="majorHAnsi" w:cstheme="majorHAnsi"/>
          <w:color w:val="000000"/>
        </w:rPr>
        <w:t xml:space="preserve">from a four-year accredited institution. </w:t>
      </w:r>
    </w:p>
    <w:p w14:paraId="4B7AB6CF" w14:textId="7AA2A5AF" w:rsidR="00B07602" w:rsidRPr="00174E05" w:rsidRDefault="0052593B" w:rsidP="003175EB">
      <w:pPr>
        <w:pStyle w:val="ListParagraph"/>
        <w:widowControl w:val="0"/>
        <w:numPr>
          <w:ilvl w:val="3"/>
          <w:numId w:val="14"/>
        </w:numPr>
        <w:tabs>
          <w:tab w:val="left" w:pos="810"/>
        </w:tabs>
        <w:autoSpaceDE w:val="0"/>
        <w:autoSpaceDN w:val="0"/>
        <w:adjustRightInd w:val="0"/>
        <w:spacing w:after="240" w:line="360" w:lineRule="atLeast"/>
        <w:ind w:left="810" w:right="360" w:hanging="450"/>
        <w:rPr>
          <w:rFonts w:asciiTheme="majorHAnsi" w:hAnsiTheme="majorHAnsi" w:cstheme="majorHAnsi"/>
          <w:color w:val="000000"/>
        </w:rPr>
      </w:pPr>
      <w:r w:rsidRPr="00174E05">
        <w:rPr>
          <w:rFonts w:asciiTheme="majorHAnsi" w:hAnsiTheme="majorHAnsi" w:cstheme="majorHAnsi"/>
          <w:color w:val="000000"/>
        </w:rPr>
        <w:t xml:space="preserve">Coursework that meets </w:t>
      </w:r>
      <w:r w:rsidRPr="00174E05">
        <w:rPr>
          <w:rFonts w:asciiTheme="majorHAnsi" w:hAnsiTheme="majorHAnsi" w:cstheme="majorHAnsi"/>
          <w:b/>
          <w:bCs/>
          <w:color w:val="000000"/>
        </w:rPr>
        <w:t xml:space="preserve">Didactic Program in Dietetics </w:t>
      </w:r>
      <w:r w:rsidRPr="00174E05">
        <w:rPr>
          <w:rFonts w:asciiTheme="majorHAnsi" w:hAnsiTheme="majorHAnsi" w:cstheme="majorHAnsi"/>
          <w:color w:val="000000"/>
        </w:rPr>
        <w:t>(DP</w:t>
      </w:r>
      <w:r w:rsidR="00FF1AF9" w:rsidRPr="00174E05">
        <w:rPr>
          <w:rFonts w:asciiTheme="majorHAnsi" w:hAnsiTheme="majorHAnsi" w:cstheme="majorHAnsi"/>
          <w:color w:val="000000"/>
        </w:rPr>
        <w:t xml:space="preserve">D or Didactic </w:t>
      </w:r>
      <w:r w:rsidR="00B07602" w:rsidRPr="00174E05">
        <w:rPr>
          <w:rFonts w:asciiTheme="majorHAnsi" w:hAnsiTheme="majorHAnsi" w:cstheme="majorHAnsi"/>
          <w:color w:val="000000"/>
        </w:rPr>
        <w:br/>
      </w:r>
      <w:r w:rsidR="00FF1AF9" w:rsidRPr="00174E05">
        <w:rPr>
          <w:rFonts w:asciiTheme="majorHAnsi" w:hAnsiTheme="majorHAnsi" w:cstheme="majorHAnsi"/>
          <w:color w:val="000000"/>
        </w:rPr>
        <w:t>Program)</w:t>
      </w:r>
      <w:r w:rsidR="00B07602" w:rsidRPr="00174E05">
        <w:rPr>
          <w:rFonts w:asciiTheme="majorHAnsi" w:hAnsiTheme="majorHAnsi" w:cstheme="majorHAnsi"/>
          <w:color w:val="000000"/>
        </w:rPr>
        <w:t>.</w:t>
      </w:r>
      <w:r w:rsidR="00B02AEA" w:rsidRPr="00174E05">
        <w:rPr>
          <w:rFonts w:asciiTheme="majorHAnsi" w:hAnsiTheme="majorHAnsi" w:cstheme="majorHAnsi"/>
          <w:color w:val="000000"/>
        </w:rPr>
        <w:t xml:space="preserve"> </w:t>
      </w:r>
      <w:r w:rsidRPr="00174E05">
        <w:rPr>
          <w:rFonts w:asciiTheme="majorHAnsi" w:hAnsiTheme="majorHAnsi" w:cstheme="majorHAnsi"/>
          <w:color w:val="000000"/>
        </w:rPr>
        <w:t xml:space="preserve">Didactic Programs are accredited by the Accreditation Council for Education in Nutrition and Dietetics and must meet the Core Knowledge for the RD stated in the Accreditation Standards. </w:t>
      </w:r>
      <w:r w:rsidR="00B07602" w:rsidRPr="00174E05">
        <w:rPr>
          <w:rFonts w:asciiTheme="majorHAnsi" w:hAnsiTheme="majorHAnsi" w:cstheme="majorHAnsi"/>
          <w:color w:val="000000"/>
        </w:rPr>
        <w:br/>
      </w:r>
      <w:r w:rsidRPr="00174E05">
        <w:rPr>
          <w:rFonts w:asciiTheme="majorHAnsi" w:hAnsiTheme="majorHAnsi" w:cstheme="majorHAnsi"/>
          <w:color w:val="000000"/>
        </w:rPr>
        <w:t xml:space="preserve">A Verification Statement confirming completion of the Didactic Program </w:t>
      </w:r>
      <w:r w:rsidR="00DD6861" w:rsidRPr="00174E05">
        <w:rPr>
          <w:rFonts w:asciiTheme="majorHAnsi" w:hAnsiTheme="majorHAnsi" w:cstheme="majorHAnsi"/>
          <w:color w:val="000000"/>
        </w:rPr>
        <w:t xml:space="preserve">is required.  After the student has submitted an official Framingham State University transcript, the </w:t>
      </w:r>
      <w:r w:rsidR="00FF1AF9" w:rsidRPr="00174E05">
        <w:rPr>
          <w:rFonts w:asciiTheme="majorHAnsi" w:hAnsiTheme="majorHAnsi" w:cstheme="majorHAnsi"/>
          <w:color w:val="000000"/>
        </w:rPr>
        <w:t>DP</w:t>
      </w:r>
      <w:r w:rsidRPr="00174E05">
        <w:rPr>
          <w:rFonts w:asciiTheme="majorHAnsi" w:hAnsiTheme="majorHAnsi" w:cstheme="majorHAnsi"/>
          <w:color w:val="000000"/>
        </w:rPr>
        <w:t>D Director</w:t>
      </w:r>
      <w:r w:rsidR="00DD6861" w:rsidRPr="00174E05">
        <w:rPr>
          <w:rFonts w:asciiTheme="majorHAnsi" w:hAnsiTheme="majorHAnsi" w:cstheme="majorHAnsi"/>
          <w:color w:val="000000"/>
        </w:rPr>
        <w:t xml:space="preserve"> mails the verification statement to the student</w:t>
      </w:r>
      <w:r w:rsidRPr="00174E05">
        <w:rPr>
          <w:rFonts w:asciiTheme="majorHAnsi" w:hAnsiTheme="majorHAnsi" w:cstheme="majorHAnsi"/>
          <w:color w:val="000000"/>
        </w:rPr>
        <w:t xml:space="preserve">. </w:t>
      </w:r>
      <w:r w:rsidR="00DD6861" w:rsidRPr="00174E05">
        <w:rPr>
          <w:rFonts w:asciiTheme="majorHAnsi" w:hAnsiTheme="majorHAnsi" w:cstheme="majorHAnsi"/>
          <w:color w:val="000000"/>
        </w:rPr>
        <w:t xml:space="preserve"> </w:t>
      </w:r>
      <w:r w:rsidRPr="00174E05">
        <w:rPr>
          <w:rFonts w:asciiTheme="majorHAnsi" w:hAnsiTheme="majorHAnsi" w:cstheme="majorHAnsi"/>
          <w:color w:val="000000"/>
        </w:rPr>
        <w:t>Copies of the Verification Statement with original signatures are required for application to a supervised practice program, application for active membership in the Academy of Nutrition and Dietetics</w:t>
      </w:r>
      <w:r w:rsidR="00DD6861" w:rsidRPr="00174E05">
        <w:rPr>
          <w:rFonts w:asciiTheme="majorHAnsi" w:hAnsiTheme="majorHAnsi" w:cstheme="majorHAnsi"/>
          <w:color w:val="000000"/>
        </w:rPr>
        <w:t>,</w:t>
      </w:r>
      <w:r w:rsidRPr="00174E05">
        <w:rPr>
          <w:rFonts w:asciiTheme="majorHAnsi" w:hAnsiTheme="majorHAnsi" w:cstheme="majorHAnsi"/>
          <w:color w:val="000000"/>
        </w:rPr>
        <w:t xml:space="preserve"> and application for eligibility to write the Registrati</w:t>
      </w:r>
      <w:r w:rsidR="00DD6861" w:rsidRPr="00174E05">
        <w:rPr>
          <w:rFonts w:asciiTheme="majorHAnsi" w:hAnsiTheme="majorHAnsi" w:cstheme="majorHAnsi"/>
          <w:color w:val="000000"/>
        </w:rPr>
        <w:t xml:space="preserve">on Examination for Dietitians. </w:t>
      </w:r>
      <w:r w:rsidRPr="00174E05">
        <w:rPr>
          <w:rFonts w:asciiTheme="majorHAnsi" w:hAnsiTheme="majorHAnsi" w:cstheme="majorHAnsi"/>
          <w:color w:val="000000"/>
        </w:rPr>
        <w:t xml:space="preserve"> </w:t>
      </w:r>
    </w:p>
    <w:p w14:paraId="68A13643" w14:textId="47AFC6B7" w:rsidR="0052593B" w:rsidRPr="00174E05" w:rsidRDefault="00B07602" w:rsidP="00222A1C">
      <w:pPr>
        <w:widowControl w:val="0"/>
        <w:tabs>
          <w:tab w:val="left" w:pos="810"/>
        </w:tabs>
        <w:autoSpaceDE w:val="0"/>
        <w:autoSpaceDN w:val="0"/>
        <w:adjustRightInd w:val="0"/>
        <w:spacing w:after="240" w:line="360" w:lineRule="atLeast"/>
        <w:ind w:right="360"/>
        <w:rPr>
          <w:rFonts w:asciiTheme="majorHAnsi" w:hAnsiTheme="majorHAnsi" w:cstheme="majorHAnsi"/>
          <w:color w:val="000000"/>
          <w:sz w:val="22"/>
          <w:szCs w:val="22"/>
        </w:rPr>
      </w:pPr>
      <w:r w:rsidRPr="00174E05">
        <w:rPr>
          <w:rFonts w:asciiTheme="majorHAnsi" w:hAnsiTheme="majorHAnsi" w:cstheme="majorHAnsi"/>
          <w:b/>
          <w:bCs/>
          <w:color w:val="000000"/>
          <w:sz w:val="22"/>
          <w:szCs w:val="22"/>
        </w:rPr>
        <w:t>III.</w:t>
      </w:r>
      <w:r w:rsidRPr="00174E05">
        <w:rPr>
          <w:rFonts w:asciiTheme="majorHAnsi" w:hAnsiTheme="majorHAnsi" w:cstheme="majorHAnsi"/>
          <w:b/>
          <w:bCs/>
          <w:color w:val="000000"/>
          <w:sz w:val="22"/>
          <w:szCs w:val="22"/>
        </w:rPr>
        <w:tab/>
      </w:r>
      <w:r w:rsidR="0052593B" w:rsidRPr="00174E05">
        <w:rPr>
          <w:rFonts w:asciiTheme="majorHAnsi" w:hAnsiTheme="majorHAnsi" w:cstheme="majorHAnsi"/>
          <w:b/>
          <w:bCs/>
          <w:color w:val="000000"/>
          <w:sz w:val="22"/>
          <w:szCs w:val="22"/>
        </w:rPr>
        <w:t xml:space="preserve">Supervised Practice Program </w:t>
      </w:r>
      <w:r w:rsidR="0052593B" w:rsidRPr="00174E05">
        <w:rPr>
          <w:rFonts w:asciiTheme="majorHAnsi" w:hAnsiTheme="majorHAnsi" w:cstheme="majorHAnsi"/>
          <w:color w:val="000000"/>
          <w:sz w:val="22"/>
          <w:szCs w:val="22"/>
        </w:rPr>
        <w:t xml:space="preserve">that meets the Core Knowledge and </w:t>
      </w:r>
      <w:r w:rsidRPr="00174E05">
        <w:rPr>
          <w:rFonts w:asciiTheme="majorHAnsi" w:hAnsiTheme="majorHAnsi" w:cstheme="majorHAnsi"/>
          <w:color w:val="000000"/>
          <w:sz w:val="22"/>
          <w:szCs w:val="22"/>
        </w:rPr>
        <w:br/>
      </w:r>
      <w:r w:rsidRPr="00174E05">
        <w:rPr>
          <w:rFonts w:asciiTheme="majorHAnsi" w:hAnsiTheme="majorHAnsi" w:cstheme="majorHAnsi"/>
          <w:color w:val="000000"/>
          <w:sz w:val="22"/>
          <w:szCs w:val="22"/>
        </w:rPr>
        <w:tab/>
      </w:r>
      <w:r w:rsidR="0052593B" w:rsidRPr="00174E05">
        <w:rPr>
          <w:rFonts w:asciiTheme="majorHAnsi" w:hAnsiTheme="majorHAnsi" w:cstheme="majorHAnsi"/>
          <w:color w:val="000000"/>
          <w:sz w:val="22"/>
          <w:szCs w:val="22"/>
        </w:rPr>
        <w:t xml:space="preserve">Competencies for the RD for Dietitian Education Supervised Practice (minimum </w:t>
      </w:r>
      <w:r w:rsidRPr="00174E05">
        <w:rPr>
          <w:rFonts w:asciiTheme="majorHAnsi" w:hAnsiTheme="majorHAnsi" w:cstheme="majorHAnsi"/>
          <w:color w:val="000000"/>
          <w:sz w:val="22"/>
          <w:szCs w:val="22"/>
        </w:rPr>
        <w:br/>
      </w:r>
      <w:r w:rsidRPr="00174E05">
        <w:rPr>
          <w:rFonts w:asciiTheme="majorHAnsi" w:hAnsiTheme="majorHAnsi" w:cstheme="majorHAnsi"/>
          <w:color w:val="000000"/>
          <w:sz w:val="22"/>
          <w:szCs w:val="22"/>
        </w:rPr>
        <w:tab/>
      </w:r>
      <w:r w:rsidR="0052593B" w:rsidRPr="00174E05">
        <w:rPr>
          <w:rFonts w:asciiTheme="majorHAnsi" w:hAnsiTheme="majorHAnsi" w:cstheme="majorHAnsi"/>
          <w:color w:val="000000"/>
          <w:sz w:val="22"/>
          <w:szCs w:val="22"/>
        </w:rPr>
        <w:t>of 1</w:t>
      </w:r>
      <w:r w:rsidR="00DD1C15" w:rsidRPr="00174E05">
        <w:rPr>
          <w:rFonts w:asciiTheme="majorHAnsi" w:hAnsiTheme="majorHAnsi" w:cstheme="majorHAnsi"/>
          <w:color w:val="000000"/>
          <w:sz w:val="22"/>
          <w:szCs w:val="22"/>
        </w:rPr>
        <w:t>0</w:t>
      </w:r>
      <w:r w:rsidR="0052593B" w:rsidRPr="00174E05">
        <w:rPr>
          <w:rFonts w:asciiTheme="majorHAnsi" w:hAnsiTheme="majorHAnsi" w:cstheme="majorHAnsi"/>
          <w:color w:val="000000"/>
          <w:sz w:val="22"/>
          <w:szCs w:val="22"/>
        </w:rPr>
        <w:t xml:space="preserve">00 hours) in one of two types of accredited programs: </w:t>
      </w:r>
    </w:p>
    <w:p w14:paraId="6784EA66" w14:textId="33D86148" w:rsidR="00091032" w:rsidRPr="00174E05" w:rsidRDefault="0052593B" w:rsidP="00091032">
      <w:pPr>
        <w:widowControl w:val="0"/>
        <w:autoSpaceDE w:val="0"/>
        <w:autoSpaceDN w:val="0"/>
        <w:adjustRightInd w:val="0"/>
        <w:spacing w:after="240" w:line="360" w:lineRule="atLeast"/>
        <w:ind w:left="720" w:right="360"/>
        <w:rPr>
          <w:rFonts w:asciiTheme="majorHAnsi" w:hAnsiTheme="majorHAnsi" w:cstheme="majorHAnsi"/>
          <w:color w:val="000000"/>
          <w:sz w:val="22"/>
          <w:szCs w:val="22"/>
        </w:rPr>
      </w:pPr>
      <w:r w:rsidRPr="00174E05">
        <w:rPr>
          <w:rFonts w:asciiTheme="majorHAnsi" w:hAnsiTheme="majorHAnsi" w:cstheme="majorHAnsi"/>
          <w:color w:val="000000"/>
          <w:sz w:val="22"/>
          <w:szCs w:val="22"/>
          <w:u w:val="single"/>
        </w:rPr>
        <w:t>Coordinated Program</w:t>
      </w:r>
      <w:r w:rsidRPr="00174E05">
        <w:rPr>
          <w:rFonts w:asciiTheme="majorHAnsi" w:hAnsiTheme="majorHAnsi" w:cstheme="majorHAnsi"/>
          <w:color w:val="000000"/>
          <w:sz w:val="22"/>
          <w:szCs w:val="22"/>
        </w:rPr>
        <w:t xml:space="preserve"> in Dietetics – integrates the supervised practice with the academic </w:t>
      </w:r>
      <w:r w:rsidR="00091032" w:rsidRPr="00174E05">
        <w:rPr>
          <w:rFonts w:asciiTheme="majorHAnsi" w:hAnsiTheme="majorHAnsi" w:cstheme="majorHAnsi"/>
          <w:color w:val="000000"/>
          <w:sz w:val="22"/>
          <w:szCs w:val="22"/>
        </w:rPr>
        <w:t xml:space="preserve"> </w:t>
      </w:r>
      <w:r w:rsidRPr="00174E05">
        <w:rPr>
          <w:rFonts w:asciiTheme="majorHAnsi" w:hAnsiTheme="majorHAnsi" w:cstheme="majorHAnsi"/>
          <w:color w:val="000000"/>
          <w:sz w:val="22"/>
          <w:szCs w:val="22"/>
        </w:rPr>
        <w:t xml:space="preserve">requirements at either the undergraduate or graduate level. </w:t>
      </w:r>
      <w:r w:rsidR="00091032" w:rsidRPr="00174E05">
        <w:rPr>
          <w:rFonts w:asciiTheme="majorHAnsi" w:hAnsiTheme="majorHAnsi" w:cstheme="majorHAnsi"/>
          <w:color w:val="000000"/>
          <w:sz w:val="22"/>
          <w:szCs w:val="22"/>
        </w:rPr>
        <w:t xml:space="preserve">As of 2024, a Master’s </w:t>
      </w:r>
      <w:r w:rsidR="00091032" w:rsidRPr="00174E05">
        <w:rPr>
          <w:rFonts w:asciiTheme="majorHAnsi" w:hAnsiTheme="majorHAnsi" w:cstheme="majorHAnsi"/>
          <w:color w:val="000000"/>
          <w:sz w:val="22"/>
          <w:szCs w:val="22"/>
        </w:rPr>
        <w:br/>
        <w:t>degree is also required.</w:t>
      </w:r>
    </w:p>
    <w:p w14:paraId="4EE4626A" w14:textId="77777777" w:rsidR="0052593B" w:rsidRPr="00174E05" w:rsidRDefault="0052593B" w:rsidP="00222A1C">
      <w:pPr>
        <w:widowControl w:val="0"/>
        <w:autoSpaceDE w:val="0"/>
        <w:autoSpaceDN w:val="0"/>
        <w:adjustRightInd w:val="0"/>
        <w:spacing w:after="240" w:line="360" w:lineRule="atLeast"/>
        <w:ind w:left="2880" w:right="360" w:firstLine="720"/>
        <w:rPr>
          <w:rFonts w:asciiTheme="majorHAnsi" w:hAnsiTheme="majorHAnsi" w:cstheme="majorHAnsi"/>
          <w:color w:val="000000"/>
          <w:sz w:val="22"/>
          <w:szCs w:val="22"/>
        </w:rPr>
      </w:pPr>
      <w:r w:rsidRPr="00174E05">
        <w:rPr>
          <w:rFonts w:asciiTheme="majorHAnsi" w:hAnsiTheme="majorHAnsi" w:cstheme="majorHAnsi"/>
          <w:b/>
          <w:bCs/>
          <w:color w:val="000000"/>
          <w:sz w:val="22"/>
          <w:szCs w:val="22"/>
        </w:rPr>
        <w:t xml:space="preserve">OR </w:t>
      </w:r>
    </w:p>
    <w:p w14:paraId="2AA0652F" w14:textId="5DBC3C36" w:rsidR="0052593B" w:rsidRPr="00174E05" w:rsidRDefault="0052593B" w:rsidP="00222A1C">
      <w:pPr>
        <w:widowControl w:val="0"/>
        <w:autoSpaceDE w:val="0"/>
        <w:autoSpaceDN w:val="0"/>
        <w:adjustRightInd w:val="0"/>
        <w:spacing w:after="240" w:line="360" w:lineRule="atLeast"/>
        <w:ind w:right="360" w:firstLine="720"/>
        <w:rPr>
          <w:rFonts w:asciiTheme="majorHAnsi" w:hAnsiTheme="majorHAnsi" w:cstheme="majorHAnsi"/>
          <w:color w:val="000000"/>
          <w:sz w:val="22"/>
          <w:szCs w:val="22"/>
        </w:rPr>
      </w:pPr>
      <w:r w:rsidRPr="00174E05">
        <w:rPr>
          <w:rFonts w:asciiTheme="majorHAnsi" w:hAnsiTheme="majorHAnsi" w:cstheme="majorHAnsi"/>
          <w:color w:val="000000"/>
          <w:sz w:val="22"/>
          <w:szCs w:val="22"/>
          <w:u w:val="single"/>
        </w:rPr>
        <w:t>Dietetic Internship</w:t>
      </w:r>
      <w:r w:rsidRPr="00174E05">
        <w:rPr>
          <w:rFonts w:asciiTheme="majorHAnsi" w:hAnsiTheme="majorHAnsi" w:cstheme="majorHAnsi"/>
          <w:color w:val="000000"/>
          <w:sz w:val="22"/>
          <w:szCs w:val="22"/>
        </w:rPr>
        <w:t xml:space="preserve"> – post-baccalaureate supervised practice usually </w:t>
      </w:r>
      <w:r w:rsidR="00B07602" w:rsidRPr="00174E05">
        <w:rPr>
          <w:rFonts w:asciiTheme="majorHAnsi" w:hAnsiTheme="majorHAnsi" w:cstheme="majorHAnsi"/>
          <w:color w:val="000000"/>
          <w:sz w:val="22"/>
          <w:szCs w:val="22"/>
        </w:rPr>
        <w:br/>
      </w:r>
      <w:r w:rsidR="00B07602" w:rsidRPr="00174E05">
        <w:rPr>
          <w:rFonts w:asciiTheme="majorHAnsi" w:hAnsiTheme="majorHAnsi" w:cstheme="majorHAnsi"/>
          <w:color w:val="000000"/>
          <w:sz w:val="22"/>
          <w:szCs w:val="22"/>
        </w:rPr>
        <w:tab/>
      </w:r>
      <w:r w:rsidRPr="00174E05">
        <w:rPr>
          <w:rFonts w:asciiTheme="majorHAnsi" w:hAnsiTheme="majorHAnsi" w:cstheme="majorHAnsi"/>
          <w:color w:val="000000"/>
          <w:sz w:val="22"/>
          <w:szCs w:val="22"/>
        </w:rPr>
        <w:t xml:space="preserve">administered by a hospital, medical center, university or college. </w:t>
      </w:r>
      <w:r w:rsidR="00091032" w:rsidRPr="00174E05">
        <w:rPr>
          <w:rFonts w:asciiTheme="majorHAnsi" w:hAnsiTheme="majorHAnsi" w:cstheme="majorHAnsi"/>
          <w:color w:val="000000"/>
          <w:sz w:val="22"/>
          <w:szCs w:val="22"/>
        </w:rPr>
        <w:t xml:space="preserve"> As of 2024, a Master’s </w:t>
      </w:r>
      <w:r w:rsidR="00091032" w:rsidRPr="00174E05">
        <w:rPr>
          <w:rFonts w:asciiTheme="majorHAnsi" w:hAnsiTheme="majorHAnsi" w:cstheme="majorHAnsi"/>
          <w:color w:val="000000"/>
          <w:sz w:val="22"/>
          <w:szCs w:val="22"/>
        </w:rPr>
        <w:br/>
        <w:t xml:space="preserve"> </w:t>
      </w:r>
      <w:r w:rsidR="00091032" w:rsidRPr="00174E05">
        <w:rPr>
          <w:rFonts w:asciiTheme="majorHAnsi" w:hAnsiTheme="majorHAnsi" w:cstheme="majorHAnsi"/>
          <w:color w:val="000000"/>
          <w:sz w:val="22"/>
          <w:szCs w:val="22"/>
        </w:rPr>
        <w:tab/>
        <w:t>degree is also required.</w:t>
      </w:r>
    </w:p>
    <w:p w14:paraId="66568C65" w14:textId="24E0FD0C" w:rsidR="0052593B" w:rsidRPr="00174E05" w:rsidRDefault="00B07602" w:rsidP="00222A1C">
      <w:pPr>
        <w:widowControl w:val="0"/>
        <w:autoSpaceDE w:val="0"/>
        <w:autoSpaceDN w:val="0"/>
        <w:adjustRightInd w:val="0"/>
        <w:spacing w:after="240" w:line="360" w:lineRule="atLeast"/>
        <w:ind w:left="720"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IV.</w:t>
      </w:r>
      <w:r w:rsidRPr="00174E05">
        <w:rPr>
          <w:rFonts w:asciiTheme="majorHAnsi" w:hAnsiTheme="majorHAnsi" w:cstheme="majorHAnsi"/>
          <w:color w:val="000000"/>
          <w:sz w:val="22"/>
          <w:szCs w:val="22"/>
        </w:rPr>
        <w:tab/>
      </w:r>
      <w:r w:rsidR="0052593B" w:rsidRPr="00174E05">
        <w:rPr>
          <w:rFonts w:asciiTheme="majorHAnsi" w:hAnsiTheme="majorHAnsi" w:cstheme="majorHAnsi"/>
          <w:color w:val="000000"/>
          <w:sz w:val="22"/>
          <w:szCs w:val="22"/>
        </w:rPr>
        <w:t xml:space="preserve">Successful completion of the </w:t>
      </w:r>
      <w:r w:rsidR="0052593B" w:rsidRPr="00174E05">
        <w:rPr>
          <w:rFonts w:asciiTheme="majorHAnsi" w:hAnsiTheme="majorHAnsi" w:cstheme="majorHAnsi"/>
          <w:b/>
          <w:bCs/>
          <w:color w:val="000000"/>
          <w:sz w:val="22"/>
          <w:szCs w:val="22"/>
        </w:rPr>
        <w:t>Registration Examination for Dietitians</w:t>
      </w:r>
      <w:r w:rsidR="0052593B" w:rsidRPr="00174E05">
        <w:rPr>
          <w:rFonts w:asciiTheme="majorHAnsi" w:hAnsiTheme="majorHAnsi" w:cstheme="majorHAnsi"/>
          <w:color w:val="000000"/>
          <w:sz w:val="22"/>
          <w:szCs w:val="22"/>
        </w:rPr>
        <w:t xml:space="preserve">. To apply </w:t>
      </w:r>
      <w:r w:rsidRPr="00174E05">
        <w:rPr>
          <w:rFonts w:asciiTheme="majorHAnsi" w:hAnsiTheme="majorHAnsi" w:cstheme="majorHAnsi"/>
          <w:color w:val="000000"/>
          <w:sz w:val="22"/>
          <w:szCs w:val="22"/>
        </w:rPr>
        <w:br/>
      </w:r>
      <w:r w:rsidR="0052593B" w:rsidRPr="00174E05">
        <w:rPr>
          <w:rFonts w:asciiTheme="majorHAnsi" w:hAnsiTheme="majorHAnsi" w:cstheme="majorHAnsi"/>
          <w:color w:val="000000"/>
          <w:sz w:val="22"/>
          <w:szCs w:val="22"/>
        </w:rPr>
        <w:t xml:space="preserve">for eligibility to take the Registration Examination, applicants must submit Verification Statements from the Supervised Practice Program. The Registration Examination for Dietitians is given as a </w:t>
      </w:r>
      <w:r w:rsidR="00A67465" w:rsidRPr="00174E05">
        <w:rPr>
          <w:rFonts w:asciiTheme="majorHAnsi" w:hAnsiTheme="majorHAnsi" w:cstheme="majorHAnsi"/>
          <w:color w:val="000000"/>
          <w:sz w:val="22"/>
          <w:szCs w:val="22"/>
        </w:rPr>
        <w:t>computer-based</w:t>
      </w:r>
      <w:r w:rsidR="0052593B" w:rsidRPr="00174E05">
        <w:rPr>
          <w:rFonts w:asciiTheme="majorHAnsi" w:hAnsiTheme="majorHAnsi" w:cstheme="majorHAnsi"/>
          <w:color w:val="000000"/>
          <w:sz w:val="22"/>
          <w:szCs w:val="22"/>
        </w:rPr>
        <w:t xml:space="preserve"> exam at testing centers year round. Applicants submit an eligibility application and Verification Statement to the Commission on Dietetic Registration. </w:t>
      </w:r>
    </w:p>
    <w:p w14:paraId="415F7D52" w14:textId="77777777" w:rsidR="003175EB" w:rsidRPr="00174E05" w:rsidRDefault="003175EB" w:rsidP="00F36064">
      <w:pPr>
        <w:pStyle w:val="Heading1"/>
        <w:rPr>
          <w:rFonts w:asciiTheme="majorHAnsi" w:hAnsiTheme="majorHAnsi" w:cstheme="majorHAnsi"/>
          <w:sz w:val="22"/>
          <w:szCs w:val="22"/>
        </w:rPr>
      </w:pPr>
    </w:p>
    <w:p w14:paraId="41E38EE1" w14:textId="77777777" w:rsidR="003175EB" w:rsidRPr="00174E05" w:rsidRDefault="003175EB" w:rsidP="00F36064">
      <w:pPr>
        <w:pStyle w:val="Heading1"/>
        <w:rPr>
          <w:rFonts w:asciiTheme="majorHAnsi" w:hAnsiTheme="majorHAnsi" w:cstheme="majorHAnsi"/>
          <w:sz w:val="22"/>
          <w:szCs w:val="22"/>
        </w:rPr>
      </w:pPr>
    </w:p>
    <w:p w14:paraId="13087F73" w14:textId="77777777" w:rsidR="003175EB" w:rsidRPr="00174E05" w:rsidRDefault="003175EB" w:rsidP="00F36064">
      <w:pPr>
        <w:pStyle w:val="Heading1"/>
        <w:rPr>
          <w:rFonts w:asciiTheme="majorHAnsi" w:hAnsiTheme="majorHAnsi" w:cstheme="majorHAnsi"/>
          <w:sz w:val="22"/>
          <w:szCs w:val="22"/>
        </w:rPr>
      </w:pPr>
    </w:p>
    <w:p w14:paraId="714AA33B" w14:textId="480E0CC8" w:rsidR="00F36064" w:rsidRPr="00174E05" w:rsidRDefault="00F36064" w:rsidP="00091032">
      <w:pPr>
        <w:pStyle w:val="Heading1"/>
        <w:ind w:left="0" w:firstLine="0"/>
        <w:rPr>
          <w:rFonts w:asciiTheme="majorHAnsi" w:hAnsiTheme="majorHAnsi" w:cstheme="majorHAnsi"/>
          <w:sz w:val="22"/>
          <w:szCs w:val="22"/>
        </w:rPr>
      </w:pPr>
      <w:bookmarkStart w:id="16" w:name="_Toc126316542"/>
      <w:r w:rsidRPr="00174E05">
        <w:rPr>
          <w:rFonts w:asciiTheme="majorHAnsi" w:hAnsiTheme="majorHAnsi" w:cstheme="majorHAnsi"/>
          <w:sz w:val="22"/>
          <w:szCs w:val="22"/>
        </w:rPr>
        <w:t>Becoming a Nutrition Dietetics Technician, Registered</w:t>
      </w:r>
      <w:bookmarkEnd w:id="16"/>
    </w:p>
    <w:p w14:paraId="34C9D875" w14:textId="410BEF2D" w:rsidR="004C2425" w:rsidRPr="00174E05" w:rsidRDefault="00F36064" w:rsidP="007C59F2">
      <w:pPr>
        <w:pStyle w:val="NormalWeb"/>
        <w:rPr>
          <w:rFonts w:asciiTheme="majorHAnsi" w:hAnsiTheme="majorHAnsi" w:cstheme="majorHAnsi"/>
          <w:sz w:val="22"/>
          <w:szCs w:val="22"/>
        </w:rPr>
      </w:pPr>
      <w:r w:rsidRPr="00174E05">
        <w:rPr>
          <w:rFonts w:asciiTheme="majorHAnsi" w:hAnsiTheme="majorHAnsi" w:cstheme="majorHAnsi"/>
          <w:sz w:val="22"/>
          <w:szCs w:val="22"/>
        </w:rPr>
        <w:t xml:space="preserve">Educational and professional requirements, see: </w:t>
      </w:r>
      <w:hyperlink r:id="rId32" w:history="1">
        <w:r w:rsidR="006B7FB2" w:rsidRPr="00174E05">
          <w:rPr>
            <w:rStyle w:val="Hyperlink"/>
            <w:rFonts w:asciiTheme="majorHAnsi" w:hAnsiTheme="majorHAnsi" w:cstheme="majorHAnsi"/>
            <w:sz w:val="22"/>
            <w:szCs w:val="22"/>
          </w:rPr>
          <w:t>https://www.eatright.org/become-an-rdn-or-ndtr</w:t>
        </w:r>
      </w:hyperlink>
      <w:r w:rsidR="004C2425" w:rsidRPr="00174E05">
        <w:rPr>
          <w:rFonts w:asciiTheme="majorHAnsi" w:hAnsiTheme="majorHAnsi" w:cstheme="majorHAnsi"/>
          <w:sz w:val="22"/>
          <w:szCs w:val="22"/>
        </w:rPr>
        <w:t xml:space="preserve">  </w:t>
      </w:r>
    </w:p>
    <w:p w14:paraId="15BF5EDD" w14:textId="19BE4E2D" w:rsidR="007C59F2" w:rsidRPr="00174E05" w:rsidRDefault="007C59F2" w:rsidP="007C59F2">
      <w:pPr>
        <w:pStyle w:val="NormalWeb"/>
        <w:rPr>
          <w:rFonts w:asciiTheme="majorHAnsi" w:hAnsiTheme="majorHAnsi" w:cstheme="majorHAnsi"/>
          <w:sz w:val="22"/>
          <w:szCs w:val="22"/>
        </w:rPr>
      </w:pPr>
      <w:r w:rsidRPr="00174E05">
        <w:rPr>
          <w:rFonts w:asciiTheme="majorHAnsi" w:hAnsiTheme="majorHAnsi" w:cstheme="majorHAnsi"/>
          <w:sz w:val="22"/>
          <w:szCs w:val="22"/>
        </w:rPr>
        <w:t>Nutrition dietetics technicians, registered (NDTRs), are trained in food and nutrition and are an integral part of the health-care and foodservice management teams. NDTRs have met the following criteria to earn the NDTR credential:</w:t>
      </w:r>
    </w:p>
    <w:p w14:paraId="69A70732" w14:textId="542CFF8A" w:rsidR="007C59F2" w:rsidRPr="00174E05" w:rsidRDefault="007C59F2" w:rsidP="007C59F2">
      <w:pPr>
        <w:numPr>
          <w:ilvl w:val="0"/>
          <w:numId w:val="36"/>
        </w:numPr>
        <w:spacing w:before="100" w:beforeAutospacing="1" w:after="100" w:afterAutospacing="1"/>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 xml:space="preserve">Completed a dietetic technician program by the Accreditation Council for Education in Nutrition and Dietetics (ACEND) of the Academy of Nutrition and Dietetics, that includes 450 hours of supervised practice experience in various community programs, health-care and foodservice facilities and has completed at least a </w:t>
      </w:r>
      <w:r w:rsidR="004F6F76" w:rsidRPr="00174E05">
        <w:rPr>
          <w:rFonts w:asciiTheme="majorHAnsi" w:eastAsia="Times New Roman" w:hAnsiTheme="majorHAnsi" w:cstheme="majorHAnsi"/>
          <w:sz w:val="22"/>
          <w:szCs w:val="22"/>
        </w:rPr>
        <w:t>two-year</w:t>
      </w:r>
      <w:r w:rsidRPr="00174E05">
        <w:rPr>
          <w:rFonts w:asciiTheme="majorHAnsi" w:eastAsia="Times New Roman" w:hAnsiTheme="majorHAnsi" w:cstheme="majorHAnsi"/>
          <w:sz w:val="22"/>
          <w:szCs w:val="22"/>
        </w:rPr>
        <w:t xml:space="preserve"> associate's degree at a U.S. regionally accredited college or university.</w:t>
      </w:r>
    </w:p>
    <w:p w14:paraId="47CBEADF" w14:textId="77777777" w:rsidR="007C59F2" w:rsidRPr="00174E05" w:rsidRDefault="007C59F2" w:rsidP="007C59F2">
      <w:pPr>
        <w:pStyle w:val="NormalWeb"/>
        <w:rPr>
          <w:rFonts w:asciiTheme="majorHAnsi" w:eastAsiaTheme="minorEastAsia" w:hAnsiTheme="majorHAnsi" w:cstheme="majorHAnsi"/>
          <w:sz w:val="22"/>
          <w:szCs w:val="22"/>
        </w:rPr>
      </w:pPr>
      <w:r w:rsidRPr="00174E05">
        <w:rPr>
          <w:rStyle w:val="Strong"/>
          <w:rFonts w:asciiTheme="majorHAnsi" w:hAnsiTheme="majorHAnsi" w:cstheme="majorHAnsi"/>
          <w:sz w:val="22"/>
          <w:szCs w:val="22"/>
        </w:rPr>
        <w:t>OR</w:t>
      </w:r>
    </w:p>
    <w:p w14:paraId="74FE4174" w14:textId="77777777" w:rsidR="007C59F2" w:rsidRPr="00174E05" w:rsidRDefault="007C59F2" w:rsidP="007C59F2">
      <w:pPr>
        <w:numPr>
          <w:ilvl w:val="0"/>
          <w:numId w:val="37"/>
        </w:numPr>
        <w:spacing w:before="100" w:beforeAutospacing="1" w:after="100" w:afterAutospacing="1"/>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Completed coursework in an ACEND-accredited didactic program or coordinated program in dietetics and has completed at least a bachelor's degree at a U.S. regionally accredited college or university.</w:t>
      </w:r>
    </w:p>
    <w:p w14:paraId="5921F42D" w14:textId="77777777" w:rsidR="007C59F2" w:rsidRPr="00174E05" w:rsidRDefault="007C59F2" w:rsidP="007C59F2">
      <w:pPr>
        <w:numPr>
          <w:ilvl w:val="0"/>
          <w:numId w:val="37"/>
        </w:numPr>
        <w:spacing w:before="100" w:beforeAutospacing="1" w:after="100" w:afterAutospacing="1"/>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 xml:space="preserve">After completing the degree and dietetics coursework, pass a national examination administered by the Commission on Dietetic Registration (CDR). For more information regarding the examination, refer to the </w:t>
      </w:r>
      <w:hyperlink r:id="rId33" w:tgtFrame="_blank" w:history="1">
        <w:r w:rsidRPr="00174E05">
          <w:rPr>
            <w:rStyle w:val="Hyperlink"/>
            <w:rFonts w:asciiTheme="majorHAnsi" w:eastAsia="Times New Roman" w:hAnsiTheme="majorHAnsi" w:cstheme="majorHAnsi"/>
            <w:sz w:val="22"/>
            <w:szCs w:val="22"/>
          </w:rPr>
          <w:t>CDR website</w:t>
        </w:r>
      </w:hyperlink>
      <w:r w:rsidRPr="00174E05">
        <w:rPr>
          <w:rFonts w:asciiTheme="majorHAnsi" w:eastAsia="Times New Roman" w:hAnsiTheme="majorHAnsi" w:cstheme="majorHAnsi"/>
          <w:sz w:val="22"/>
          <w:szCs w:val="22"/>
        </w:rPr>
        <w:t>.</w:t>
      </w:r>
    </w:p>
    <w:p w14:paraId="0EF0760A" w14:textId="77777777" w:rsidR="002D484B" w:rsidRPr="00174E05" w:rsidRDefault="007C59F2" w:rsidP="002D484B">
      <w:pPr>
        <w:numPr>
          <w:ilvl w:val="0"/>
          <w:numId w:val="37"/>
        </w:numPr>
        <w:spacing w:before="100" w:beforeAutospacing="1" w:after="100" w:afterAutospacing="1"/>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Completed continuing professional educational requirements to maintain registration.</w:t>
      </w:r>
    </w:p>
    <w:p w14:paraId="5783D343" w14:textId="390B0C59" w:rsidR="0052593B" w:rsidRPr="00174E05" w:rsidRDefault="0052593B" w:rsidP="002D484B">
      <w:pPr>
        <w:spacing w:before="100" w:beforeAutospacing="1" w:after="100" w:afterAutospacing="1"/>
        <w:rPr>
          <w:rFonts w:asciiTheme="majorHAnsi" w:eastAsia="Times New Roman" w:hAnsiTheme="majorHAnsi" w:cstheme="majorHAnsi"/>
          <w:sz w:val="22"/>
          <w:szCs w:val="22"/>
        </w:rPr>
      </w:pPr>
      <w:r w:rsidRPr="00174E05">
        <w:rPr>
          <w:rFonts w:asciiTheme="majorHAnsi" w:hAnsiTheme="majorHAnsi" w:cstheme="majorHAnsi"/>
          <w:color w:val="000000"/>
          <w:sz w:val="22"/>
          <w:szCs w:val="22"/>
        </w:rPr>
        <w:t xml:space="preserve">For additional information contact the Academy’s Accreditation and Education Programs Team: 800-877-1600, ext. 5400 or </w:t>
      </w:r>
      <w:r w:rsidRPr="00174E05">
        <w:rPr>
          <w:rFonts w:asciiTheme="majorHAnsi" w:hAnsiTheme="majorHAnsi" w:cstheme="majorHAnsi"/>
          <w:color w:val="0000FF"/>
          <w:sz w:val="22"/>
          <w:szCs w:val="22"/>
        </w:rPr>
        <w:t>education@eatright.org</w:t>
      </w:r>
      <w:r w:rsidRPr="00174E05">
        <w:rPr>
          <w:rFonts w:ascii="MS Gothic" w:eastAsia="MS Gothic" w:hAnsi="MS Gothic" w:cs="MS Gothic" w:hint="eastAsia"/>
          <w:color w:val="0000FF"/>
          <w:sz w:val="22"/>
          <w:szCs w:val="22"/>
        </w:rPr>
        <w:t> </w:t>
      </w:r>
      <w:r w:rsidRPr="00174E05">
        <w:rPr>
          <w:rFonts w:asciiTheme="majorHAnsi" w:hAnsiTheme="majorHAnsi" w:cstheme="majorHAnsi"/>
          <w:color w:val="000000"/>
          <w:sz w:val="22"/>
          <w:szCs w:val="22"/>
        </w:rPr>
        <w:t xml:space="preserve">Frequently Asked Questions </w:t>
      </w:r>
      <w:hyperlink r:id="rId34" w:history="1">
        <w:r w:rsidR="002D484B" w:rsidRPr="00174E05">
          <w:rPr>
            <w:rStyle w:val="Hyperlink"/>
            <w:rFonts w:asciiTheme="majorHAnsi" w:hAnsiTheme="majorHAnsi" w:cstheme="majorHAnsi"/>
            <w:sz w:val="22"/>
            <w:szCs w:val="22"/>
          </w:rPr>
          <w:t>http://cdrnet.org/vault/2459/web/files/FAQDTPathwayIII.pdf</w:t>
        </w:r>
      </w:hyperlink>
      <w:r w:rsidR="002D484B" w:rsidRPr="00174E05">
        <w:rPr>
          <w:rFonts w:asciiTheme="majorHAnsi" w:hAnsiTheme="majorHAnsi" w:cstheme="majorHAnsi"/>
          <w:color w:val="0000FF"/>
          <w:sz w:val="22"/>
          <w:szCs w:val="22"/>
        </w:rPr>
        <w:t xml:space="preserve"> </w:t>
      </w:r>
      <w:r w:rsidRPr="00174E05">
        <w:rPr>
          <w:rFonts w:asciiTheme="majorHAnsi" w:hAnsiTheme="majorHAnsi" w:cstheme="majorHAnsi"/>
          <w:color w:val="0000FF"/>
          <w:sz w:val="22"/>
          <w:szCs w:val="22"/>
        </w:rPr>
        <w:t xml:space="preserve"> </w:t>
      </w:r>
      <w:r w:rsidR="007C59F2" w:rsidRPr="00174E05">
        <w:rPr>
          <w:rFonts w:asciiTheme="majorHAnsi" w:hAnsiTheme="majorHAnsi" w:cstheme="majorHAnsi"/>
          <w:b/>
          <w:bCs/>
          <w:color w:val="000000"/>
          <w:sz w:val="22"/>
          <w:szCs w:val="22"/>
        </w:rPr>
        <w:br/>
      </w:r>
      <w:r w:rsidRPr="00174E05">
        <w:rPr>
          <w:rFonts w:asciiTheme="majorHAnsi" w:hAnsiTheme="majorHAnsi" w:cstheme="majorHAnsi"/>
          <w:color w:val="000000"/>
          <w:sz w:val="22"/>
          <w:szCs w:val="22"/>
        </w:rPr>
        <w:t xml:space="preserve">Study Guide for the Registration Examination for Dietetic Technicians </w:t>
      </w:r>
      <w:r w:rsidR="002D484B" w:rsidRPr="00174E05">
        <w:rPr>
          <w:rFonts w:asciiTheme="majorHAnsi" w:hAnsiTheme="majorHAnsi" w:cstheme="majorHAnsi"/>
          <w:color w:val="000000"/>
          <w:sz w:val="22"/>
          <w:szCs w:val="22"/>
        </w:rPr>
        <w:br/>
      </w:r>
      <w:hyperlink r:id="rId35" w:history="1">
        <w:r w:rsidR="00652562" w:rsidRPr="00174E05">
          <w:rPr>
            <w:rStyle w:val="Hyperlink"/>
            <w:rFonts w:asciiTheme="majorHAnsi" w:hAnsiTheme="majorHAnsi" w:cstheme="majorHAnsi"/>
            <w:sz w:val="22"/>
            <w:szCs w:val="22"/>
          </w:rPr>
          <w:t>https://www.pathlms.com/cdr/courses/35774#</w:t>
        </w:r>
      </w:hyperlink>
      <w:r w:rsidR="00652562" w:rsidRPr="00174E05">
        <w:rPr>
          <w:rFonts w:asciiTheme="majorHAnsi" w:hAnsiTheme="majorHAnsi" w:cstheme="majorHAnsi"/>
          <w:sz w:val="22"/>
          <w:szCs w:val="22"/>
        </w:rPr>
        <w:t xml:space="preserve"> </w:t>
      </w:r>
    </w:p>
    <w:p w14:paraId="4F8F895B" w14:textId="038AA265" w:rsidR="0052593B" w:rsidRPr="00174E05" w:rsidRDefault="0052593B" w:rsidP="00F36064">
      <w:pPr>
        <w:pStyle w:val="Heading1"/>
        <w:rPr>
          <w:rFonts w:asciiTheme="majorHAnsi" w:hAnsiTheme="majorHAnsi" w:cstheme="majorHAnsi"/>
          <w:sz w:val="22"/>
          <w:szCs w:val="22"/>
        </w:rPr>
      </w:pPr>
      <w:r w:rsidRPr="00174E05">
        <w:rPr>
          <w:rFonts w:asciiTheme="majorHAnsi" w:hAnsiTheme="majorHAnsi" w:cstheme="majorHAnsi"/>
          <w:color w:val="000000"/>
          <w:sz w:val="22"/>
          <w:szCs w:val="22"/>
        </w:rPr>
        <w:t xml:space="preserve"> </w:t>
      </w:r>
      <w:bookmarkStart w:id="17" w:name="_Toc126316543"/>
      <w:r w:rsidR="004506B0" w:rsidRPr="00174E05">
        <w:rPr>
          <w:rFonts w:asciiTheme="majorHAnsi" w:hAnsiTheme="majorHAnsi" w:cstheme="majorHAnsi"/>
          <w:sz w:val="22"/>
          <w:szCs w:val="22"/>
        </w:rPr>
        <w:t>FRAMINGHAM STATE UNIVERSITY: PLANNING FOR YOUR SUPERVISED PRACTICE</w:t>
      </w:r>
      <w:bookmarkEnd w:id="17"/>
      <w:r w:rsidR="004506B0" w:rsidRPr="00174E05">
        <w:rPr>
          <w:rFonts w:asciiTheme="majorHAnsi" w:hAnsiTheme="majorHAnsi" w:cstheme="majorHAnsi"/>
          <w:sz w:val="22"/>
          <w:szCs w:val="22"/>
        </w:rPr>
        <w:t xml:space="preserve"> </w:t>
      </w:r>
    </w:p>
    <w:p w14:paraId="509541E6" w14:textId="63868011" w:rsidR="0052593B" w:rsidRPr="00174E05"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As a Food and Nutrition student, you should begin planning for your supervised practice early in your </w:t>
      </w:r>
      <w:r w:rsidR="003175EB" w:rsidRPr="00174E05">
        <w:rPr>
          <w:rFonts w:asciiTheme="majorHAnsi" w:hAnsiTheme="majorHAnsi" w:cstheme="majorHAnsi"/>
          <w:color w:val="000000"/>
          <w:sz w:val="22"/>
          <w:szCs w:val="22"/>
        </w:rPr>
        <w:t>university</w:t>
      </w:r>
      <w:r w:rsidRPr="00174E05">
        <w:rPr>
          <w:rFonts w:asciiTheme="majorHAnsi" w:hAnsiTheme="majorHAnsi" w:cstheme="majorHAnsi"/>
          <w:color w:val="000000"/>
          <w:sz w:val="22"/>
          <w:szCs w:val="22"/>
        </w:rPr>
        <w:t xml:space="preserve"> program. Be aware that all supervised practice programs </w:t>
      </w:r>
      <w:r w:rsidR="00955983" w:rsidRPr="00174E05">
        <w:rPr>
          <w:rFonts w:asciiTheme="majorHAnsi" w:hAnsiTheme="majorHAnsi" w:cstheme="majorHAnsi"/>
          <w:color w:val="000000"/>
          <w:sz w:val="22"/>
          <w:szCs w:val="22"/>
        </w:rPr>
        <w:t>(</w:t>
      </w:r>
      <w:r w:rsidRPr="00174E05">
        <w:rPr>
          <w:rFonts w:asciiTheme="majorHAnsi" w:hAnsiTheme="majorHAnsi" w:cstheme="majorHAnsi"/>
          <w:color w:val="000000"/>
          <w:sz w:val="22"/>
          <w:szCs w:val="22"/>
        </w:rPr>
        <w:t xml:space="preserve">Dietetic Internships) are </w:t>
      </w:r>
      <w:r w:rsidRPr="00174E05">
        <w:rPr>
          <w:rFonts w:asciiTheme="majorHAnsi" w:hAnsiTheme="majorHAnsi" w:cstheme="majorHAnsi"/>
          <w:b/>
          <w:bCs/>
          <w:color w:val="000000"/>
          <w:sz w:val="22"/>
          <w:szCs w:val="22"/>
        </w:rPr>
        <w:t xml:space="preserve">competitive </w:t>
      </w:r>
      <w:r w:rsidRPr="00174E05">
        <w:rPr>
          <w:rFonts w:asciiTheme="majorHAnsi" w:hAnsiTheme="majorHAnsi" w:cstheme="majorHAnsi"/>
          <w:color w:val="000000"/>
          <w:sz w:val="22"/>
          <w:szCs w:val="22"/>
        </w:rPr>
        <w:t xml:space="preserve">and require an application process that evaluates academic average (overall, science courses, and in professional courses), work and academic references, and quality of work experience in dietetics. </w:t>
      </w:r>
    </w:p>
    <w:p w14:paraId="4E848F46" w14:textId="2CEAFA17" w:rsidR="0052593B" w:rsidRPr="00174E05"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Students in the Nutrition and Dietetics concentration apply to </w:t>
      </w:r>
      <w:r w:rsidRPr="00174E05">
        <w:rPr>
          <w:rFonts w:asciiTheme="majorHAnsi" w:hAnsiTheme="majorHAnsi" w:cstheme="majorHAnsi"/>
          <w:b/>
          <w:bCs/>
          <w:color w:val="000000"/>
          <w:sz w:val="22"/>
          <w:szCs w:val="22"/>
        </w:rPr>
        <w:t xml:space="preserve">Dietetic Internships (DI) </w:t>
      </w:r>
      <w:r w:rsidRPr="00174E05">
        <w:rPr>
          <w:rFonts w:asciiTheme="majorHAnsi" w:hAnsiTheme="majorHAnsi" w:cstheme="majorHAnsi"/>
          <w:color w:val="000000"/>
          <w:sz w:val="22"/>
          <w:szCs w:val="22"/>
        </w:rPr>
        <w:t xml:space="preserve">the last semester of their coursework. To be competitive in the Dietetic Internship application procedure, you should have at least a 3.0 or better overall GPA with a 3.0 GPA in science and professional courses. Current national acceptance rate for DIs is approximately </w:t>
      </w:r>
      <w:r w:rsidR="002D484B" w:rsidRPr="00174E05">
        <w:rPr>
          <w:rFonts w:asciiTheme="majorHAnsi" w:hAnsiTheme="majorHAnsi" w:cstheme="majorHAnsi"/>
          <w:color w:val="000000"/>
          <w:sz w:val="22"/>
          <w:szCs w:val="22"/>
        </w:rPr>
        <w:t>6</w:t>
      </w:r>
      <w:r w:rsidRPr="00174E05">
        <w:rPr>
          <w:rFonts w:asciiTheme="majorHAnsi" w:hAnsiTheme="majorHAnsi" w:cstheme="majorHAnsi"/>
          <w:color w:val="000000"/>
          <w:sz w:val="22"/>
          <w:szCs w:val="22"/>
        </w:rPr>
        <w:t xml:space="preserve">0%. While some supervised practice programs pay a stipend to interns, most do not. You should plan that the supervised practice year will be without pay and may require a substantial clinical fee or tuition payment. </w:t>
      </w:r>
    </w:p>
    <w:p w14:paraId="4E794612" w14:textId="38D98760" w:rsidR="0052593B" w:rsidRPr="00174E05" w:rsidRDefault="0052593B"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174E05">
        <w:rPr>
          <w:rFonts w:asciiTheme="majorHAnsi" w:hAnsiTheme="majorHAnsi" w:cstheme="majorHAnsi"/>
          <w:b/>
          <w:bCs/>
          <w:color w:val="000000"/>
          <w:sz w:val="22"/>
          <w:szCs w:val="22"/>
        </w:rPr>
        <w:lastRenderedPageBreak/>
        <w:t>How should I prepare for applying to a DI?</w:t>
      </w:r>
    </w:p>
    <w:p w14:paraId="5A921BA8" w14:textId="29168BA0" w:rsidR="00955983" w:rsidRPr="00174E05" w:rsidRDefault="00955983" w:rsidP="00C015E4">
      <w:pPr>
        <w:pStyle w:val="ListParagraph"/>
        <w:widowControl w:val="0"/>
        <w:numPr>
          <w:ilvl w:val="0"/>
          <w:numId w:val="13"/>
        </w:numPr>
        <w:autoSpaceDE w:val="0"/>
        <w:autoSpaceDN w:val="0"/>
        <w:adjustRightInd w:val="0"/>
        <w:spacing w:after="240" w:line="360" w:lineRule="atLeast"/>
        <w:ind w:left="360" w:right="360"/>
        <w:rPr>
          <w:rFonts w:asciiTheme="majorHAnsi" w:hAnsiTheme="majorHAnsi" w:cstheme="majorHAnsi"/>
          <w:color w:val="000000"/>
        </w:rPr>
      </w:pPr>
      <w:r w:rsidRPr="00174E05">
        <w:rPr>
          <w:rFonts w:asciiTheme="majorHAnsi" w:hAnsiTheme="majorHAnsi" w:cstheme="majorHAnsi"/>
          <w:color w:val="000000"/>
        </w:rPr>
        <w:t xml:space="preserve">You are required to take NUTR 005 Preparation for </w:t>
      </w:r>
      <w:r w:rsidR="004F1FD3" w:rsidRPr="00174E05">
        <w:rPr>
          <w:rFonts w:asciiTheme="majorHAnsi" w:hAnsiTheme="majorHAnsi" w:cstheme="majorHAnsi"/>
          <w:color w:val="000000"/>
        </w:rPr>
        <w:t>Dietetic</w:t>
      </w:r>
      <w:r w:rsidRPr="00174E05">
        <w:rPr>
          <w:rFonts w:asciiTheme="majorHAnsi" w:hAnsiTheme="majorHAnsi" w:cstheme="majorHAnsi"/>
          <w:color w:val="000000"/>
        </w:rPr>
        <w:t xml:space="preserve"> Internship – a non-credit bearing course that meets on 9 Mondays from 1:30-2:20, during Fall Semester</w:t>
      </w:r>
      <w:r w:rsidR="00091032" w:rsidRPr="00174E05">
        <w:rPr>
          <w:rFonts w:asciiTheme="majorHAnsi" w:hAnsiTheme="majorHAnsi" w:cstheme="majorHAnsi"/>
          <w:color w:val="000000"/>
        </w:rPr>
        <w:t xml:space="preserve"> of</w:t>
      </w:r>
      <w:r w:rsidRPr="00174E05">
        <w:rPr>
          <w:rFonts w:asciiTheme="majorHAnsi" w:hAnsiTheme="majorHAnsi" w:cstheme="majorHAnsi"/>
          <w:color w:val="000000"/>
        </w:rPr>
        <w:t xml:space="preserve"> senior year</w:t>
      </w:r>
      <w:r w:rsidR="00091032" w:rsidRPr="00174E05">
        <w:rPr>
          <w:rFonts w:asciiTheme="majorHAnsi" w:hAnsiTheme="majorHAnsi" w:cstheme="majorHAnsi"/>
          <w:color w:val="000000"/>
        </w:rPr>
        <w:t>.</w:t>
      </w:r>
    </w:p>
    <w:p w14:paraId="1C77A3DC" w14:textId="4109EF6D" w:rsidR="00955983" w:rsidRPr="00174E05" w:rsidRDefault="0052593B" w:rsidP="00C015E4">
      <w:pPr>
        <w:pStyle w:val="ListParagraph"/>
        <w:widowControl w:val="0"/>
        <w:numPr>
          <w:ilvl w:val="0"/>
          <w:numId w:val="13"/>
        </w:numPr>
        <w:autoSpaceDE w:val="0"/>
        <w:autoSpaceDN w:val="0"/>
        <w:adjustRightInd w:val="0"/>
        <w:spacing w:after="293" w:line="360" w:lineRule="atLeast"/>
        <w:ind w:left="360" w:right="360"/>
        <w:rPr>
          <w:rFonts w:asciiTheme="majorHAnsi" w:hAnsiTheme="majorHAnsi" w:cstheme="majorHAnsi"/>
          <w:color w:val="000000"/>
        </w:rPr>
      </w:pPr>
      <w:r w:rsidRPr="00174E05">
        <w:rPr>
          <w:rFonts w:asciiTheme="majorHAnsi" w:hAnsiTheme="majorHAnsi" w:cstheme="majorHAnsi"/>
          <w:color w:val="000000"/>
        </w:rPr>
        <w:t>Maintain a good academic average. Don’t let any semester “slide.” Utilize the services of CASA (C</w:t>
      </w:r>
      <w:r w:rsidR="00091032" w:rsidRPr="00174E05">
        <w:rPr>
          <w:rFonts w:asciiTheme="majorHAnsi" w:hAnsiTheme="majorHAnsi" w:cstheme="majorHAnsi"/>
          <w:color w:val="000000"/>
        </w:rPr>
        <w:t xml:space="preserve">enter for </w:t>
      </w:r>
      <w:r w:rsidRPr="00174E05">
        <w:rPr>
          <w:rFonts w:asciiTheme="majorHAnsi" w:hAnsiTheme="majorHAnsi" w:cstheme="majorHAnsi"/>
          <w:color w:val="000000"/>
        </w:rPr>
        <w:t xml:space="preserve">Academic </w:t>
      </w:r>
      <w:r w:rsidR="00A67465" w:rsidRPr="00174E05">
        <w:rPr>
          <w:rFonts w:asciiTheme="majorHAnsi" w:hAnsiTheme="majorHAnsi" w:cstheme="majorHAnsi"/>
          <w:color w:val="000000"/>
        </w:rPr>
        <w:t>Success and Achievement</w:t>
      </w:r>
      <w:r w:rsidRPr="00174E05">
        <w:rPr>
          <w:rFonts w:asciiTheme="majorHAnsi" w:hAnsiTheme="majorHAnsi" w:cstheme="majorHAnsi"/>
          <w:color w:val="000000"/>
        </w:rPr>
        <w:t xml:space="preserve"> – Peirce Hall Annex) for tutoring and other academic assistance. Don’t wait to ask for help. </w:t>
      </w:r>
    </w:p>
    <w:p w14:paraId="4278A1EE" w14:textId="77777777" w:rsidR="00E01711" w:rsidRPr="00174E05" w:rsidRDefault="0052593B" w:rsidP="00C015E4">
      <w:pPr>
        <w:pStyle w:val="ListParagraph"/>
        <w:widowControl w:val="0"/>
        <w:numPr>
          <w:ilvl w:val="0"/>
          <w:numId w:val="13"/>
        </w:numPr>
        <w:autoSpaceDE w:val="0"/>
        <w:autoSpaceDN w:val="0"/>
        <w:adjustRightInd w:val="0"/>
        <w:spacing w:after="293" w:line="360" w:lineRule="atLeast"/>
        <w:ind w:left="360" w:right="360"/>
        <w:rPr>
          <w:rFonts w:asciiTheme="majorHAnsi" w:hAnsiTheme="majorHAnsi" w:cstheme="majorHAnsi"/>
          <w:color w:val="000000"/>
        </w:rPr>
      </w:pPr>
      <w:r w:rsidRPr="00174E05">
        <w:rPr>
          <w:rFonts w:asciiTheme="majorHAnsi" w:hAnsiTheme="majorHAnsi" w:cstheme="majorHAnsi"/>
          <w:color w:val="000000"/>
        </w:rPr>
        <w:t xml:space="preserve">Plan to get a summer and/or weekend job in the dietetics field. Internships look for relevant work experience in their applicants. </w:t>
      </w:r>
    </w:p>
    <w:p w14:paraId="69647397" w14:textId="03BED14B" w:rsidR="00E01711" w:rsidRPr="00174E05" w:rsidRDefault="0052593B" w:rsidP="00C015E4">
      <w:pPr>
        <w:pStyle w:val="ListParagraph"/>
        <w:widowControl w:val="0"/>
        <w:numPr>
          <w:ilvl w:val="0"/>
          <w:numId w:val="13"/>
        </w:numPr>
        <w:autoSpaceDE w:val="0"/>
        <w:autoSpaceDN w:val="0"/>
        <w:adjustRightInd w:val="0"/>
        <w:spacing w:after="293" w:line="360" w:lineRule="atLeast"/>
        <w:ind w:left="360" w:right="360"/>
        <w:rPr>
          <w:rFonts w:asciiTheme="majorHAnsi" w:hAnsiTheme="majorHAnsi" w:cstheme="majorHAnsi"/>
          <w:color w:val="000000"/>
        </w:rPr>
      </w:pPr>
      <w:r w:rsidRPr="00174E05">
        <w:rPr>
          <w:rFonts w:asciiTheme="majorHAnsi" w:hAnsiTheme="majorHAnsi" w:cstheme="majorHAnsi"/>
          <w:color w:val="000000"/>
        </w:rPr>
        <w:t>Meet with your advisor frequently. If you</w:t>
      </w:r>
      <w:r w:rsidR="00C015E4" w:rsidRPr="00174E05">
        <w:rPr>
          <w:rFonts w:asciiTheme="majorHAnsi" w:hAnsiTheme="majorHAnsi" w:cstheme="majorHAnsi"/>
          <w:color w:val="000000"/>
        </w:rPr>
        <w:t>’</w:t>
      </w:r>
      <w:r w:rsidRPr="00174E05">
        <w:rPr>
          <w:rFonts w:asciiTheme="majorHAnsi" w:hAnsiTheme="majorHAnsi" w:cstheme="majorHAnsi"/>
          <w:color w:val="000000"/>
        </w:rPr>
        <w:t xml:space="preserve">re experiencing difficulty in a course, initiate and maintain communication with the professor of that course immediately. </w:t>
      </w:r>
      <w:r w:rsidR="00C015E4" w:rsidRPr="00174E05">
        <w:rPr>
          <w:rFonts w:asciiTheme="majorHAnsi" w:hAnsiTheme="majorHAnsi" w:cstheme="majorHAnsi"/>
          <w:color w:val="000000"/>
        </w:rPr>
        <w:t xml:space="preserve">Seek tutoring at </w:t>
      </w:r>
      <w:r w:rsidRPr="00174E05">
        <w:rPr>
          <w:rFonts w:asciiTheme="majorHAnsi" w:hAnsiTheme="majorHAnsi" w:cstheme="majorHAnsi"/>
          <w:color w:val="000000"/>
        </w:rPr>
        <w:t>CASA</w:t>
      </w:r>
      <w:r w:rsidR="00C015E4" w:rsidRPr="00174E05">
        <w:rPr>
          <w:rFonts w:asciiTheme="majorHAnsi" w:hAnsiTheme="majorHAnsi" w:cstheme="majorHAnsi"/>
          <w:color w:val="000000"/>
        </w:rPr>
        <w:t>.</w:t>
      </w:r>
    </w:p>
    <w:p w14:paraId="005C418C" w14:textId="77777777" w:rsidR="00E01711" w:rsidRPr="00174E05" w:rsidRDefault="0052593B" w:rsidP="00C015E4">
      <w:pPr>
        <w:pStyle w:val="ListParagraph"/>
        <w:widowControl w:val="0"/>
        <w:numPr>
          <w:ilvl w:val="0"/>
          <w:numId w:val="13"/>
        </w:numPr>
        <w:autoSpaceDE w:val="0"/>
        <w:autoSpaceDN w:val="0"/>
        <w:adjustRightInd w:val="0"/>
        <w:spacing w:after="293" w:line="360" w:lineRule="atLeast"/>
        <w:ind w:left="360" w:right="360"/>
        <w:rPr>
          <w:rFonts w:asciiTheme="majorHAnsi" w:hAnsiTheme="majorHAnsi" w:cstheme="majorHAnsi"/>
          <w:color w:val="000000"/>
        </w:rPr>
      </w:pPr>
      <w:r w:rsidRPr="00174E05">
        <w:rPr>
          <w:rFonts w:asciiTheme="majorHAnsi" w:hAnsiTheme="majorHAnsi" w:cstheme="majorHAnsi"/>
          <w:color w:val="000000"/>
        </w:rPr>
        <w:t xml:space="preserve">Meet with the Didactic Program Director, Dr. Susan Massad, in your sophomore/junior year to go over current GPA, dietetic work experience, and University activities. </w:t>
      </w:r>
      <w:r w:rsidRPr="00174E05">
        <w:rPr>
          <w:rFonts w:ascii="MS Gothic" w:eastAsia="MS Gothic" w:hAnsi="MS Gothic" w:cs="MS Gothic" w:hint="eastAsia"/>
          <w:color w:val="000000"/>
        </w:rPr>
        <w:t> </w:t>
      </w:r>
    </w:p>
    <w:p w14:paraId="339591DC" w14:textId="3E482C8E" w:rsidR="00E01711" w:rsidRPr="00174E05" w:rsidRDefault="0052593B" w:rsidP="00AB0718">
      <w:pPr>
        <w:pStyle w:val="ListParagraph"/>
        <w:widowControl w:val="0"/>
        <w:numPr>
          <w:ilvl w:val="0"/>
          <w:numId w:val="13"/>
        </w:numPr>
        <w:autoSpaceDE w:val="0"/>
        <w:autoSpaceDN w:val="0"/>
        <w:adjustRightInd w:val="0"/>
        <w:spacing w:after="293" w:line="360" w:lineRule="atLeast"/>
        <w:ind w:left="360" w:right="360"/>
        <w:rPr>
          <w:rFonts w:asciiTheme="majorHAnsi" w:hAnsiTheme="majorHAnsi" w:cstheme="majorHAnsi"/>
          <w:color w:val="000000"/>
        </w:rPr>
      </w:pPr>
      <w:r w:rsidRPr="00174E05">
        <w:rPr>
          <w:rFonts w:asciiTheme="majorHAnsi" w:hAnsiTheme="majorHAnsi" w:cstheme="majorHAnsi"/>
          <w:color w:val="000000"/>
        </w:rPr>
        <w:t xml:space="preserve">The online dietetic internship application is submitted </w:t>
      </w:r>
      <w:r w:rsidR="00E01711" w:rsidRPr="00174E05">
        <w:rPr>
          <w:rFonts w:asciiTheme="majorHAnsi" w:hAnsiTheme="majorHAnsi" w:cstheme="majorHAnsi"/>
          <w:color w:val="000000"/>
        </w:rPr>
        <w:t>by mid-February of your</w:t>
      </w:r>
      <w:r w:rsidRPr="00174E05">
        <w:rPr>
          <w:rFonts w:asciiTheme="majorHAnsi" w:hAnsiTheme="majorHAnsi" w:cstheme="majorHAnsi"/>
          <w:color w:val="000000"/>
        </w:rPr>
        <w:t xml:space="preserve"> last semester. </w:t>
      </w:r>
      <w:r w:rsidR="00E01711" w:rsidRPr="00174E05">
        <w:rPr>
          <w:rFonts w:asciiTheme="majorHAnsi" w:hAnsiTheme="majorHAnsi" w:cstheme="majorHAnsi"/>
          <w:color w:val="000000"/>
        </w:rPr>
        <w:t xml:space="preserve"> </w:t>
      </w:r>
      <w:r w:rsidRPr="00174E05">
        <w:rPr>
          <w:rFonts w:asciiTheme="majorHAnsi" w:hAnsiTheme="majorHAnsi" w:cstheme="majorHAnsi"/>
          <w:color w:val="000000"/>
        </w:rPr>
        <w:t>You should begin early to select programs to which you would like to apply. All programs with descriptive information are listed on th</w:t>
      </w:r>
      <w:r w:rsidR="00E01711" w:rsidRPr="00174E05">
        <w:rPr>
          <w:rFonts w:asciiTheme="majorHAnsi" w:hAnsiTheme="majorHAnsi" w:cstheme="majorHAnsi"/>
          <w:color w:val="000000"/>
        </w:rPr>
        <w:t>is</w:t>
      </w:r>
      <w:r w:rsidRPr="00174E05">
        <w:rPr>
          <w:rFonts w:asciiTheme="majorHAnsi" w:hAnsiTheme="majorHAnsi" w:cstheme="majorHAnsi"/>
          <w:color w:val="000000"/>
        </w:rPr>
        <w:t xml:space="preserve"> Academy of Nutrition and Dietetics website </w:t>
      </w:r>
      <w:r w:rsidR="00E01711" w:rsidRPr="00174E05">
        <w:rPr>
          <w:rFonts w:asciiTheme="majorHAnsi" w:hAnsiTheme="majorHAnsi" w:cstheme="majorHAnsi"/>
          <w:color w:val="000000"/>
        </w:rPr>
        <w:t xml:space="preserve">link: </w:t>
      </w:r>
      <w:r w:rsidR="006C0715" w:rsidRPr="00174E05">
        <w:rPr>
          <w:rFonts w:asciiTheme="majorHAnsi" w:hAnsiTheme="majorHAnsi" w:cstheme="majorHAnsi"/>
          <w:color w:val="000000"/>
        </w:rPr>
        <w:br/>
      </w:r>
      <w:hyperlink r:id="rId36" w:history="1">
        <w:r w:rsidR="006C0715" w:rsidRPr="00174E05">
          <w:rPr>
            <w:rStyle w:val="Hyperlink"/>
            <w:rFonts w:asciiTheme="majorHAnsi" w:hAnsiTheme="majorHAnsi" w:cstheme="majorHAnsi"/>
          </w:rPr>
          <w:t>https://www.eatrightpro.org/acend/accredited-programs/about-accredited-programs</w:t>
        </w:r>
      </w:hyperlink>
      <w:r w:rsidR="006C0715" w:rsidRPr="00174E05">
        <w:rPr>
          <w:rFonts w:asciiTheme="majorHAnsi" w:hAnsiTheme="majorHAnsi" w:cstheme="majorHAnsi"/>
        </w:rPr>
        <w:t xml:space="preserve">  </w:t>
      </w:r>
    </w:p>
    <w:p w14:paraId="745ABF2A" w14:textId="1EA2BA2E" w:rsidR="00E01711" w:rsidRPr="00174E05" w:rsidRDefault="0052593B" w:rsidP="00C015E4">
      <w:pPr>
        <w:pStyle w:val="ListParagraph"/>
        <w:widowControl w:val="0"/>
        <w:numPr>
          <w:ilvl w:val="0"/>
          <w:numId w:val="13"/>
        </w:numPr>
        <w:autoSpaceDE w:val="0"/>
        <w:autoSpaceDN w:val="0"/>
        <w:adjustRightInd w:val="0"/>
        <w:spacing w:after="293" w:line="360" w:lineRule="atLeast"/>
        <w:ind w:left="360" w:right="360"/>
        <w:rPr>
          <w:rFonts w:asciiTheme="majorHAnsi" w:hAnsiTheme="majorHAnsi" w:cstheme="majorHAnsi"/>
          <w:color w:val="000000"/>
        </w:rPr>
      </w:pPr>
      <w:r w:rsidRPr="00174E05">
        <w:rPr>
          <w:rFonts w:asciiTheme="majorHAnsi" w:hAnsiTheme="majorHAnsi" w:cstheme="majorHAnsi"/>
          <w:color w:val="000000"/>
        </w:rPr>
        <w:t>If possible, attend dietetic internship open houses, especially if they are in Massachusetts.</w:t>
      </w:r>
      <w:r w:rsidR="00A67465" w:rsidRPr="00174E05">
        <w:rPr>
          <w:rFonts w:asciiTheme="majorHAnsi" w:hAnsiTheme="majorHAnsi" w:cstheme="majorHAnsi"/>
          <w:color w:val="000000"/>
        </w:rPr>
        <w:t xml:space="preserve">  Most are also offered virtually.</w:t>
      </w:r>
      <w:r w:rsidRPr="00174E05">
        <w:rPr>
          <w:rFonts w:asciiTheme="majorHAnsi" w:hAnsiTheme="majorHAnsi" w:cstheme="majorHAnsi"/>
          <w:color w:val="000000"/>
        </w:rPr>
        <w:t xml:space="preserve"> </w:t>
      </w:r>
      <w:r w:rsidRPr="00174E05">
        <w:rPr>
          <w:rFonts w:ascii="MS Gothic" w:eastAsia="MS Gothic" w:hAnsi="MS Gothic" w:cs="MS Gothic" w:hint="eastAsia"/>
          <w:color w:val="000000"/>
        </w:rPr>
        <w:t> </w:t>
      </w:r>
    </w:p>
    <w:p w14:paraId="1FD06B7C" w14:textId="55C6DC2B" w:rsidR="00BE1835" w:rsidRPr="00174E05" w:rsidRDefault="00C015E4" w:rsidP="00C015E4">
      <w:pPr>
        <w:pStyle w:val="ListParagraph"/>
        <w:widowControl w:val="0"/>
        <w:numPr>
          <w:ilvl w:val="0"/>
          <w:numId w:val="13"/>
        </w:numPr>
        <w:autoSpaceDE w:val="0"/>
        <w:autoSpaceDN w:val="0"/>
        <w:adjustRightInd w:val="0"/>
        <w:spacing w:after="293" w:line="360" w:lineRule="atLeast"/>
        <w:ind w:left="360" w:right="360"/>
        <w:rPr>
          <w:rFonts w:asciiTheme="majorHAnsi" w:hAnsiTheme="majorHAnsi" w:cstheme="majorHAnsi"/>
          <w:color w:val="000000"/>
        </w:rPr>
      </w:pPr>
      <w:r w:rsidRPr="00174E05">
        <w:rPr>
          <w:rFonts w:asciiTheme="majorHAnsi" w:hAnsiTheme="majorHAnsi" w:cstheme="majorHAnsi"/>
          <w:color w:val="000000"/>
        </w:rPr>
        <w:t xml:space="preserve">We </w:t>
      </w:r>
      <w:r w:rsidR="0052593B" w:rsidRPr="00174E05">
        <w:rPr>
          <w:rFonts w:asciiTheme="majorHAnsi" w:hAnsiTheme="majorHAnsi" w:cstheme="majorHAnsi"/>
          <w:color w:val="000000"/>
        </w:rPr>
        <w:t>recommended th</w:t>
      </w:r>
      <w:r w:rsidRPr="00174E05">
        <w:rPr>
          <w:rFonts w:asciiTheme="majorHAnsi" w:hAnsiTheme="majorHAnsi" w:cstheme="majorHAnsi"/>
          <w:color w:val="000000"/>
        </w:rPr>
        <w:t>e</w:t>
      </w:r>
      <w:r w:rsidR="0052593B" w:rsidRPr="00174E05">
        <w:rPr>
          <w:rFonts w:asciiTheme="majorHAnsi" w:hAnsiTheme="majorHAnsi" w:cstheme="majorHAnsi"/>
          <w:color w:val="000000"/>
        </w:rPr>
        <w:t xml:space="preserve"> Food and Nutrition Internship/Independent Study </w:t>
      </w:r>
      <w:r w:rsidR="00E01711" w:rsidRPr="00174E05">
        <w:rPr>
          <w:rFonts w:asciiTheme="majorHAnsi" w:hAnsiTheme="majorHAnsi" w:cstheme="majorHAnsi"/>
          <w:color w:val="000000"/>
        </w:rPr>
        <w:t xml:space="preserve">course </w:t>
      </w:r>
      <w:r w:rsidR="00E3671A" w:rsidRPr="00174E05">
        <w:rPr>
          <w:rFonts w:asciiTheme="majorHAnsi" w:hAnsiTheme="majorHAnsi" w:cstheme="majorHAnsi"/>
          <w:color w:val="000000"/>
        </w:rPr>
        <w:t>(NUTR 490, 495</w:t>
      </w:r>
      <w:r w:rsidR="0052593B" w:rsidRPr="00174E05">
        <w:rPr>
          <w:rFonts w:asciiTheme="majorHAnsi" w:hAnsiTheme="majorHAnsi" w:cstheme="majorHAnsi"/>
          <w:color w:val="000000"/>
        </w:rPr>
        <w:t>, or 499)</w:t>
      </w:r>
      <w:r w:rsidRPr="00174E05">
        <w:rPr>
          <w:rFonts w:asciiTheme="majorHAnsi" w:hAnsiTheme="majorHAnsi" w:cstheme="majorHAnsi"/>
          <w:color w:val="000000"/>
        </w:rPr>
        <w:t xml:space="preserve"> as an elective</w:t>
      </w:r>
      <w:r w:rsidR="002D484B" w:rsidRPr="00174E05">
        <w:rPr>
          <w:rFonts w:asciiTheme="majorHAnsi" w:hAnsiTheme="majorHAnsi" w:cstheme="majorHAnsi"/>
          <w:color w:val="000000"/>
        </w:rPr>
        <w:t>, since it will give you some work experience.</w:t>
      </w:r>
    </w:p>
    <w:p w14:paraId="729918D4" w14:textId="7F72579C" w:rsidR="00E01711" w:rsidRPr="00174E05" w:rsidRDefault="00BE1835" w:rsidP="00BE1835">
      <w:pPr>
        <w:rPr>
          <w:rFonts w:asciiTheme="majorHAnsi" w:eastAsiaTheme="minorHAnsi" w:hAnsiTheme="majorHAnsi" w:cstheme="majorHAnsi"/>
          <w:color w:val="000000"/>
          <w:sz w:val="22"/>
          <w:szCs w:val="22"/>
        </w:rPr>
      </w:pPr>
      <w:r w:rsidRPr="00174E05">
        <w:rPr>
          <w:rFonts w:asciiTheme="majorHAnsi" w:hAnsiTheme="majorHAnsi" w:cstheme="majorHAnsi"/>
          <w:color w:val="000000"/>
          <w:sz w:val="22"/>
          <w:szCs w:val="22"/>
        </w:rPr>
        <w:br w:type="page"/>
      </w:r>
    </w:p>
    <w:p w14:paraId="5082FCDB" w14:textId="5489FA8F" w:rsidR="004D6E53" w:rsidRPr="00174E05" w:rsidRDefault="004D6E53" w:rsidP="005A3F63">
      <w:pPr>
        <w:pStyle w:val="Heading1"/>
        <w:rPr>
          <w:rFonts w:asciiTheme="majorHAnsi" w:hAnsiTheme="majorHAnsi" w:cstheme="majorHAnsi"/>
          <w:sz w:val="22"/>
          <w:szCs w:val="22"/>
        </w:rPr>
      </w:pPr>
      <w:bookmarkStart w:id="18" w:name="_Toc126316544"/>
      <w:r w:rsidRPr="00174E05">
        <w:rPr>
          <w:rFonts w:asciiTheme="majorHAnsi" w:hAnsiTheme="majorHAnsi" w:cstheme="majorHAnsi"/>
          <w:sz w:val="22"/>
          <w:szCs w:val="22"/>
        </w:rPr>
        <w:lastRenderedPageBreak/>
        <w:t>Required Courses and Suggested Undergraduate Course Sequence for Entering Freshmen</w:t>
      </w:r>
      <w:r w:rsidR="005A3F63" w:rsidRPr="00174E05">
        <w:rPr>
          <w:rFonts w:asciiTheme="majorHAnsi" w:hAnsiTheme="majorHAnsi" w:cstheme="majorHAnsi"/>
          <w:sz w:val="22"/>
          <w:szCs w:val="22"/>
        </w:rPr>
        <w:br/>
        <w:t>Fall 20</w:t>
      </w:r>
      <w:r w:rsidR="00A87666" w:rsidRPr="00174E05">
        <w:rPr>
          <w:rFonts w:asciiTheme="majorHAnsi" w:hAnsiTheme="majorHAnsi" w:cstheme="majorHAnsi"/>
          <w:sz w:val="22"/>
          <w:szCs w:val="22"/>
        </w:rPr>
        <w:t>2</w:t>
      </w:r>
      <w:r w:rsidR="00A67465" w:rsidRPr="00174E05">
        <w:rPr>
          <w:rFonts w:asciiTheme="majorHAnsi" w:hAnsiTheme="majorHAnsi" w:cstheme="majorHAnsi"/>
          <w:sz w:val="22"/>
          <w:szCs w:val="22"/>
        </w:rPr>
        <w:t>2</w:t>
      </w:r>
      <w:bookmarkEnd w:id="18"/>
    </w:p>
    <w:p w14:paraId="44F361ED" w14:textId="04138F74" w:rsidR="004D6E53" w:rsidRPr="00174E05" w:rsidRDefault="004D6E53" w:rsidP="004D6E53">
      <w:pPr>
        <w:pStyle w:val="NormalWeb"/>
        <w:numPr>
          <w:ilvl w:val="0"/>
          <w:numId w:val="35"/>
        </w:numPr>
        <w:rPr>
          <w:rFonts w:asciiTheme="majorHAnsi" w:hAnsiTheme="majorHAnsi" w:cstheme="majorHAnsi"/>
          <w:sz w:val="22"/>
          <w:szCs w:val="22"/>
        </w:rPr>
      </w:pPr>
      <w:r w:rsidRPr="00174E05">
        <w:rPr>
          <w:rFonts w:asciiTheme="majorHAnsi" w:hAnsiTheme="majorHAnsi" w:cstheme="majorHAnsi"/>
          <w:sz w:val="22"/>
          <w:szCs w:val="22"/>
        </w:rPr>
        <w:t xml:space="preserve">When you are either registered for Biochemistry or have previously completed Biochemistry, you will apply to the Dietetics Program. </w:t>
      </w:r>
    </w:p>
    <w:p w14:paraId="4800A248" w14:textId="77777777" w:rsidR="004D6E53" w:rsidRPr="00174E05" w:rsidRDefault="004D6E53" w:rsidP="004D6E53">
      <w:pPr>
        <w:pStyle w:val="NormalWeb"/>
        <w:numPr>
          <w:ilvl w:val="0"/>
          <w:numId w:val="35"/>
        </w:numPr>
        <w:rPr>
          <w:rFonts w:asciiTheme="majorHAnsi" w:hAnsiTheme="majorHAnsi" w:cstheme="majorHAnsi"/>
          <w:sz w:val="22"/>
          <w:szCs w:val="22"/>
        </w:rPr>
      </w:pPr>
      <w:r w:rsidRPr="00174E05">
        <w:rPr>
          <w:rFonts w:asciiTheme="majorHAnsi" w:hAnsiTheme="majorHAnsi" w:cstheme="majorHAnsi"/>
          <w:sz w:val="22"/>
          <w:szCs w:val="22"/>
        </w:rPr>
        <w:t xml:space="preserve">You automatically meet the General Education requirement for Domain II: B Natural Sciences. </w:t>
      </w:r>
    </w:p>
    <w:p w14:paraId="3078C3FC" w14:textId="7D816B80" w:rsidR="00A77C6B" w:rsidRPr="00174E05" w:rsidRDefault="004D6E53" w:rsidP="00A77C6B">
      <w:pPr>
        <w:pStyle w:val="NormalWeb"/>
        <w:numPr>
          <w:ilvl w:val="0"/>
          <w:numId w:val="35"/>
        </w:numPr>
        <w:rPr>
          <w:rFonts w:asciiTheme="majorHAnsi" w:hAnsiTheme="majorHAnsi" w:cstheme="majorHAnsi"/>
          <w:sz w:val="22"/>
          <w:szCs w:val="22"/>
        </w:rPr>
      </w:pPr>
      <w:r w:rsidRPr="00174E05">
        <w:rPr>
          <w:rFonts w:asciiTheme="majorHAnsi" w:hAnsiTheme="majorHAnsi" w:cstheme="majorHAnsi"/>
          <w:sz w:val="22"/>
          <w:szCs w:val="22"/>
        </w:rPr>
        <w:t xml:space="preserve">You should see your advisor to individualize your schedule of courses, especially if you are a transfer student. </w:t>
      </w:r>
    </w:p>
    <w:p w14:paraId="3F9CAD01" w14:textId="06383496" w:rsidR="00A77C6B" w:rsidRPr="00174E05" w:rsidRDefault="004D6E53" w:rsidP="00A77C6B">
      <w:pPr>
        <w:pStyle w:val="NormalWeb"/>
        <w:numPr>
          <w:ilvl w:val="0"/>
          <w:numId w:val="35"/>
        </w:numPr>
        <w:rPr>
          <w:rFonts w:asciiTheme="majorHAnsi" w:hAnsiTheme="majorHAnsi" w:cstheme="majorHAnsi"/>
          <w:sz w:val="22"/>
          <w:szCs w:val="22"/>
        </w:rPr>
      </w:pPr>
      <w:r w:rsidRPr="00174E05">
        <w:rPr>
          <w:rFonts w:asciiTheme="majorHAnsi" w:hAnsiTheme="majorHAnsi" w:cstheme="majorHAnsi"/>
          <w:sz w:val="22"/>
          <w:szCs w:val="22"/>
        </w:rPr>
        <w:t xml:space="preserve">The Food and Nutrition Department offers electives each semester. You are encouraged to check the options. </w:t>
      </w:r>
    </w:p>
    <w:p w14:paraId="30FE43C7" w14:textId="344E1BE8" w:rsidR="00926A70" w:rsidRPr="00174E05" w:rsidRDefault="004D6E53" w:rsidP="00926A70">
      <w:pPr>
        <w:pStyle w:val="NormalWeb"/>
        <w:numPr>
          <w:ilvl w:val="0"/>
          <w:numId w:val="35"/>
        </w:numPr>
        <w:rPr>
          <w:rFonts w:asciiTheme="majorHAnsi" w:hAnsiTheme="majorHAnsi" w:cstheme="majorHAnsi"/>
          <w:sz w:val="22"/>
          <w:szCs w:val="22"/>
        </w:rPr>
      </w:pPr>
      <w:r w:rsidRPr="00174E05">
        <w:rPr>
          <w:rFonts w:asciiTheme="majorHAnsi" w:hAnsiTheme="majorHAnsi" w:cstheme="majorHAnsi"/>
          <w:sz w:val="22"/>
          <w:szCs w:val="22"/>
        </w:rPr>
        <w:t xml:space="preserve">Completing a minor is recommended for all students. Required courses in a minor can substitute for free electives. </w:t>
      </w:r>
    </w:p>
    <w:p w14:paraId="339175BD" w14:textId="45D65424" w:rsidR="00926A70" w:rsidRPr="00174E05" w:rsidRDefault="00926A70" w:rsidP="00926A70">
      <w:pPr>
        <w:pStyle w:val="NormalWeb"/>
        <w:spacing w:after="0" w:afterAutospacing="0"/>
        <w:rPr>
          <w:rFonts w:asciiTheme="majorHAnsi" w:hAnsiTheme="majorHAnsi" w:cstheme="majorHAnsi"/>
          <w:sz w:val="22"/>
          <w:szCs w:val="22"/>
        </w:rPr>
      </w:pPr>
      <w:r w:rsidRPr="00174E05">
        <w:rPr>
          <w:rFonts w:asciiTheme="majorHAnsi" w:hAnsiTheme="majorHAnsi" w:cstheme="majorHAnsi"/>
          <w:sz w:val="22"/>
          <w:szCs w:val="22"/>
        </w:rPr>
        <w:t>Suggested Course Sequence</w:t>
      </w:r>
    </w:p>
    <w:tbl>
      <w:tblPr>
        <w:tblStyle w:val="TableGrid"/>
        <w:tblpPr w:leftFromText="187" w:rightFromText="187" w:vertAnchor="text" w:horzAnchor="margin" w:tblpY="1"/>
        <w:tblOverlap w:val="never"/>
        <w:tblW w:w="10165" w:type="dxa"/>
        <w:tblLook w:val="04A0" w:firstRow="1" w:lastRow="0" w:firstColumn="1" w:lastColumn="0" w:noHBand="0" w:noVBand="1"/>
      </w:tblPr>
      <w:tblGrid>
        <w:gridCol w:w="4950"/>
        <w:gridCol w:w="5215"/>
      </w:tblGrid>
      <w:tr w:rsidR="00926A70" w:rsidRPr="00174E05" w14:paraId="347F4673" w14:textId="77777777" w:rsidTr="00926A70">
        <w:trPr>
          <w:trHeight w:val="20"/>
        </w:trPr>
        <w:tc>
          <w:tcPr>
            <w:tcW w:w="4950" w:type="dxa"/>
            <w:tcBorders>
              <w:top w:val="single" w:sz="4" w:space="0" w:color="auto"/>
              <w:bottom w:val="single" w:sz="4" w:space="0" w:color="auto"/>
            </w:tcBorders>
            <w:shd w:val="clear" w:color="auto" w:fill="auto"/>
          </w:tcPr>
          <w:p w14:paraId="257B0754" w14:textId="77777777" w:rsidR="00926A70" w:rsidRPr="00174E05" w:rsidRDefault="00926A70" w:rsidP="00926A70">
            <w:pPr>
              <w:jc w:val="center"/>
              <w:rPr>
                <w:rFonts w:asciiTheme="majorHAnsi" w:hAnsiTheme="majorHAnsi" w:cstheme="majorHAnsi"/>
                <w:b/>
              </w:rPr>
            </w:pPr>
            <w:r w:rsidRPr="00174E05">
              <w:rPr>
                <w:rFonts w:asciiTheme="majorHAnsi" w:hAnsiTheme="majorHAnsi" w:cstheme="majorHAnsi"/>
                <w:b/>
              </w:rPr>
              <w:t>Year One:  Fall Semester</w:t>
            </w:r>
          </w:p>
        </w:tc>
        <w:tc>
          <w:tcPr>
            <w:tcW w:w="5215" w:type="dxa"/>
            <w:tcBorders>
              <w:top w:val="single" w:sz="4" w:space="0" w:color="auto"/>
            </w:tcBorders>
            <w:shd w:val="clear" w:color="auto" w:fill="auto"/>
          </w:tcPr>
          <w:p w14:paraId="7BD4F9C7" w14:textId="77777777" w:rsidR="00926A70" w:rsidRPr="00174E05" w:rsidRDefault="00926A70" w:rsidP="00926A70">
            <w:pPr>
              <w:jc w:val="center"/>
              <w:rPr>
                <w:rFonts w:asciiTheme="majorHAnsi" w:hAnsiTheme="majorHAnsi" w:cstheme="majorHAnsi"/>
                <w:b/>
              </w:rPr>
            </w:pPr>
            <w:r w:rsidRPr="00174E05">
              <w:rPr>
                <w:rFonts w:asciiTheme="majorHAnsi" w:hAnsiTheme="majorHAnsi" w:cstheme="majorHAnsi"/>
                <w:b/>
              </w:rPr>
              <w:t>Year One:  Spring Semester</w:t>
            </w:r>
          </w:p>
        </w:tc>
      </w:tr>
      <w:tr w:rsidR="00926A70" w:rsidRPr="00174E05" w14:paraId="0E525BC6" w14:textId="77777777" w:rsidTr="00926A70">
        <w:trPr>
          <w:trHeight w:val="20"/>
        </w:trPr>
        <w:tc>
          <w:tcPr>
            <w:tcW w:w="4950" w:type="dxa"/>
            <w:tcBorders>
              <w:top w:val="single" w:sz="4" w:space="0" w:color="auto"/>
              <w:left w:val="single" w:sz="4" w:space="0" w:color="auto"/>
              <w:right w:val="single" w:sz="4" w:space="0" w:color="auto"/>
            </w:tcBorders>
          </w:tcPr>
          <w:p w14:paraId="11BE66B2" w14:textId="77777777" w:rsidR="00926A70" w:rsidRPr="00174E05" w:rsidRDefault="00926A70" w:rsidP="00926A70">
            <w:pPr>
              <w:rPr>
                <w:rFonts w:asciiTheme="majorHAnsi" w:hAnsiTheme="majorHAnsi" w:cstheme="majorHAnsi"/>
              </w:rPr>
            </w:pPr>
            <w:r w:rsidRPr="00174E05">
              <w:rPr>
                <w:rFonts w:asciiTheme="majorHAnsi" w:hAnsiTheme="majorHAnsi" w:cstheme="majorHAnsi"/>
              </w:rPr>
              <w:t>NUTR 110 Fundamentals of Nutrition Science</w:t>
            </w:r>
          </w:p>
          <w:p w14:paraId="507687FD" w14:textId="77777777" w:rsidR="00926A70" w:rsidRPr="00174E05" w:rsidRDefault="00926A70" w:rsidP="00926A70">
            <w:pPr>
              <w:rPr>
                <w:rFonts w:asciiTheme="majorHAnsi" w:hAnsiTheme="majorHAnsi" w:cstheme="majorHAnsi"/>
              </w:rPr>
            </w:pPr>
            <w:r w:rsidRPr="00174E05">
              <w:rPr>
                <w:rFonts w:asciiTheme="majorHAnsi" w:hAnsiTheme="majorHAnsi" w:cstheme="majorHAnsi"/>
              </w:rPr>
              <w:t>CHEM 107 Principles of Chemistry (L) (Domain II: B. Natural Sciences)</w:t>
            </w:r>
          </w:p>
          <w:p w14:paraId="6E4BE021" w14:textId="77777777" w:rsidR="00926A70" w:rsidRPr="00174E05" w:rsidRDefault="00926A70" w:rsidP="00926A70">
            <w:pPr>
              <w:rPr>
                <w:rFonts w:asciiTheme="majorHAnsi" w:hAnsiTheme="majorHAnsi" w:cstheme="majorHAnsi"/>
              </w:rPr>
            </w:pPr>
            <w:r w:rsidRPr="00174E05">
              <w:rPr>
                <w:rFonts w:asciiTheme="majorHAnsi" w:hAnsiTheme="majorHAnsi" w:cstheme="majorHAnsi"/>
              </w:rPr>
              <w:t>Common Core: A – ENGL 110 Expository Writing</w:t>
            </w:r>
          </w:p>
          <w:p w14:paraId="6FE24F6A" w14:textId="77777777" w:rsidR="00926A70" w:rsidRPr="00174E05" w:rsidRDefault="00926A70" w:rsidP="00926A70">
            <w:pPr>
              <w:rPr>
                <w:rFonts w:asciiTheme="majorHAnsi" w:hAnsiTheme="majorHAnsi" w:cstheme="majorHAnsi"/>
              </w:rPr>
            </w:pPr>
            <w:r w:rsidRPr="00174E05">
              <w:rPr>
                <w:rFonts w:asciiTheme="majorHAnsi" w:hAnsiTheme="majorHAnsi" w:cstheme="majorHAnsi"/>
              </w:rPr>
              <w:t>Common Core: B – Math 123 College Algebra</w:t>
            </w:r>
          </w:p>
        </w:tc>
        <w:tc>
          <w:tcPr>
            <w:tcW w:w="5215" w:type="dxa"/>
            <w:tcBorders>
              <w:left w:val="single" w:sz="4" w:space="0" w:color="auto"/>
            </w:tcBorders>
          </w:tcPr>
          <w:p w14:paraId="580D9868" w14:textId="77777777" w:rsidR="00926A70" w:rsidRPr="00174E05" w:rsidRDefault="00926A70" w:rsidP="00926A70">
            <w:pPr>
              <w:rPr>
                <w:rFonts w:asciiTheme="majorHAnsi" w:hAnsiTheme="majorHAnsi" w:cstheme="majorHAnsi"/>
              </w:rPr>
            </w:pPr>
            <w:r w:rsidRPr="00174E05">
              <w:rPr>
                <w:rFonts w:asciiTheme="majorHAnsi" w:hAnsiTheme="majorHAnsi" w:cstheme="majorHAnsi"/>
              </w:rPr>
              <w:t>BIOL 130 Principles of Biology (L) (Domain II-B &amp; Lab)</w:t>
            </w:r>
          </w:p>
          <w:p w14:paraId="1C9CB436" w14:textId="77777777" w:rsidR="00926A70" w:rsidRPr="00174E05" w:rsidRDefault="00926A70" w:rsidP="00926A70">
            <w:pPr>
              <w:rPr>
                <w:rFonts w:asciiTheme="majorHAnsi" w:hAnsiTheme="majorHAnsi" w:cstheme="majorHAnsi"/>
              </w:rPr>
            </w:pPr>
            <w:r w:rsidRPr="00174E05">
              <w:rPr>
                <w:rFonts w:asciiTheme="majorHAnsi" w:hAnsiTheme="majorHAnsi" w:cstheme="majorHAnsi"/>
              </w:rPr>
              <w:t>CHEM 108 Principles of Chemistry and Quantitative Analysis (pre, L)</w:t>
            </w:r>
          </w:p>
          <w:p w14:paraId="42BA3AB5" w14:textId="77777777" w:rsidR="00926A70" w:rsidRPr="00174E05" w:rsidRDefault="00926A70" w:rsidP="00926A70">
            <w:pPr>
              <w:rPr>
                <w:rFonts w:asciiTheme="majorHAnsi" w:hAnsiTheme="majorHAnsi" w:cstheme="majorHAnsi"/>
              </w:rPr>
            </w:pPr>
            <w:r w:rsidRPr="00174E05">
              <w:rPr>
                <w:rFonts w:asciiTheme="majorHAnsi" w:hAnsiTheme="majorHAnsi" w:cstheme="majorHAnsi"/>
              </w:rPr>
              <w:t>Domain I: A. Creative Arts</w:t>
            </w:r>
          </w:p>
          <w:p w14:paraId="7D6B0957" w14:textId="77777777" w:rsidR="00926A70" w:rsidRPr="00174E05" w:rsidRDefault="00926A70" w:rsidP="00926A70">
            <w:pPr>
              <w:rPr>
                <w:rFonts w:asciiTheme="majorHAnsi" w:hAnsiTheme="majorHAnsi" w:cstheme="majorHAnsi"/>
              </w:rPr>
            </w:pPr>
            <w:r w:rsidRPr="00174E05">
              <w:rPr>
                <w:rFonts w:asciiTheme="majorHAnsi" w:hAnsiTheme="majorHAnsi" w:cstheme="majorHAnsi"/>
              </w:rPr>
              <w:t>Domain I: C. Language</w:t>
            </w:r>
          </w:p>
        </w:tc>
      </w:tr>
      <w:tr w:rsidR="00926A70" w:rsidRPr="00174E05" w14:paraId="4E89B0B9" w14:textId="77777777" w:rsidTr="00926A70">
        <w:trPr>
          <w:trHeight w:val="20"/>
        </w:trPr>
        <w:tc>
          <w:tcPr>
            <w:tcW w:w="4950" w:type="dxa"/>
            <w:tcBorders>
              <w:top w:val="single" w:sz="4" w:space="0" w:color="auto"/>
            </w:tcBorders>
            <w:shd w:val="clear" w:color="auto" w:fill="auto"/>
          </w:tcPr>
          <w:p w14:paraId="08977680" w14:textId="77777777" w:rsidR="00926A70" w:rsidRPr="00174E05" w:rsidRDefault="00926A70" w:rsidP="00926A70">
            <w:pPr>
              <w:jc w:val="center"/>
              <w:rPr>
                <w:rFonts w:asciiTheme="majorHAnsi" w:hAnsiTheme="majorHAnsi" w:cstheme="majorHAnsi"/>
                <w:b/>
              </w:rPr>
            </w:pPr>
            <w:r w:rsidRPr="00174E05">
              <w:rPr>
                <w:rFonts w:asciiTheme="majorHAnsi" w:hAnsiTheme="majorHAnsi" w:cstheme="majorHAnsi"/>
                <w:b/>
              </w:rPr>
              <w:t>Year Two:  Fall Semester</w:t>
            </w:r>
          </w:p>
        </w:tc>
        <w:tc>
          <w:tcPr>
            <w:tcW w:w="5215" w:type="dxa"/>
            <w:tcBorders>
              <w:top w:val="single" w:sz="4" w:space="0" w:color="auto"/>
            </w:tcBorders>
            <w:shd w:val="clear" w:color="auto" w:fill="auto"/>
          </w:tcPr>
          <w:p w14:paraId="35A9CF7D" w14:textId="77777777" w:rsidR="00926A70" w:rsidRPr="00174E05" w:rsidRDefault="00926A70" w:rsidP="00926A70">
            <w:pPr>
              <w:jc w:val="center"/>
              <w:rPr>
                <w:rFonts w:asciiTheme="majorHAnsi" w:hAnsiTheme="majorHAnsi" w:cstheme="majorHAnsi"/>
                <w:b/>
              </w:rPr>
            </w:pPr>
            <w:r w:rsidRPr="00174E05">
              <w:rPr>
                <w:rFonts w:asciiTheme="majorHAnsi" w:hAnsiTheme="majorHAnsi" w:cstheme="majorHAnsi"/>
                <w:b/>
              </w:rPr>
              <w:t>Year Two: Spring Semester</w:t>
            </w:r>
          </w:p>
        </w:tc>
      </w:tr>
      <w:tr w:rsidR="00926A70" w:rsidRPr="00174E05" w14:paraId="65724EA5" w14:textId="77777777" w:rsidTr="00926A70">
        <w:trPr>
          <w:trHeight w:val="20"/>
        </w:trPr>
        <w:tc>
          <w:tcPr>
            <w:tcW w:w="4950" w:type="dxa"/>
          </w:tcPr>
          <w:p w14:paraId="134D7989" w14:textId="77777777" w:rsidR="00926A70" w:rsidRPr="00174E05" w:rsidRDefault="00926A70" w:rsidP="00926A70">
            <w:pPr>
              <w:rPr>
                <w:rFonts w:asciiTheme="majorHAnsi" w:hAnsiTheme="majorHAnsi" w:cstheme="majorHAnsi"/>
              </w:rPr>
            </w:pPr>
            <w:r w:rsidRPr="00174E05">
              <w:rPr>
                <w:rFonts w:asciiTheme="majorHAnsi" w:hAnsiTheme="majorHAnsi" w:cstheme="majorHAnsi"/>
              </w:rPr>
              <w:t>BIOL 235 Principles of Human Physiology (pre, L)</w:t>
            </w:r>
          </w:p>
          <w:p w14:paraId="1E3C2575" w14:textId="77777777" w:rsidR="00926A70" w:rsidRPr="00174E05" w:rsidRDefault="00926A70" w:rsidP="00926A70">
            <w:pPr>
              <w:rPr>
                <w:rFonts w:asciiTheme="majorHAnsi" w:hAnsiTheme="majorHAnsi" w:cstheme="majorHAnsi"/>
              </w:rPr>
            </w:pPr>
            <w:r w:rsidRPr="00174E05">
              <w:rPr>
                <w:rFonts w:asciiTheme="majorHAnsi" w:hAnsiTheme="majorHAnsi" w:cstheme="majorHAnsi"/>
              </w:rPr>
              <w:t>CHEM 207 Organic Chemistry I (pre, L)</w:t>
            </w:r>
          </w:p>
          <w:p w14:paraId="0475C52F" w14:textId="77777777" w:rsidR="00926A70" w:rsidRPr="00174E05" w:rsidRDefault="00926A70" w:rsidP="00926A70">
            <w:pPr>
              <w:rPr>
                <w:rFonts w:asciiTheme="majorHAnsi" w:hAnsiTheme="majorHAnsi" w:cstheme="majorHAnsi"/>
              </w:rPr>
            </w:pPr>
            <w:r w:rsidRPr="00174E05">
              <w:rPr>
                <w:rFonts w:asciiTheme="majorHAnsi" w:hAnsiTheme="majorHAnsi" w:cstheme="majorHAnsi"/>
              </w:rPr>
              <w:t>Domain I: B. Humanities</w:t>
            </w:r>
          </w:p>
          <w:p w14:paraId="351A6116" w14:textId="77777777" w:rsidR="00926A70" w:rsidRPr="00174E05" w:rsidRDefault="00926A70" w:rsidP="00926A70">
            <w:pPr>
              <w:rPr>
                <w:rFonts w:asciiTheme="majorHAnsi" w:hAnsiTheme="majorHAnsi" w:cstheme="majorHAnsi"/>
              </w:rPr>
            </w:pPr>
            <w:r w:rsidRPr="00174E05">
              <w:rPr>
                <w:rFonts w:asciiTheme="majorHAnsi" w:hAnsiTheme="majorHAnsi" w:cstheme="majorHAnsi"/>
                <w:color w:val="000000" w:themeColor="text1"/>
              </w:rPr>
              <w:t xml:space="preserve">STAT 117 Introduction to Statistics </w:t>
            </w:r>
            <w:r w:rsidRPr="00174E05">
              <w:rPr>
                <w:rFonts w:asciiTheme="majorHAnsi" w:hAnsiTheme="majorHAnsi" w:cstheme="majorHAnsi"/>
                <w:b/>
                <w:color w:val="000000" w:themeColor="text1"/>
              </w:rPr>
              <w:t>or</w:t>
            </w:r>
            <w:r w:rsidRPr="00174E05">
              <w:rPr>
                <w:rFonts w:asciiTheme="majorHAnsi" w:hAnsiTheme="majorHAnsi" w:cstheme="majorHAnsi"/>
                <w:color w:val="000000" w:themeColor="text1"/>
              </w:rPr>
              <w:t xml:space="preserve"> STAT 208 Biostatistics </w:t>
            </w:r>
            <w:r w:rsidRPr="00174E05">
              <w:rPr>
                <w:rFonts w:asciiTheme="majorHAnsi" w:hAnsiTheme="majorHAnsi" w:cstheme="majorHAnsi"/>
                <w:b/>
                <w:bCs/>
                <w:color w:val="000000" w:themeColor="text1"/>
              </w:rPr>
              <w:t xml:space="preserve">or </w:t>
            </w:r>
            <w:r w:rsidRPr="00174E05">
              <w:rPr>
                <w:rFonts w:asciiTheme="majorHAnsi" w:hAnsiTheme="majorHAnsi" w:cstheme="majorHAnsi"/>
                <w:color w:val="000000" w:themeColor="text1"/>
              </w:rPr>
              <w:t>ENVS 202 Data Analysis for Scientists</w:t>
            </w:r>
          </w:p>
        </w:tc>
        <w:tc>
          <w:tcPr>
            <w:tcW w:w="5215" w:type="dxa"/>
          </w:tcPr>
          <w:p w14:paraId="500B47A2" w14:textId="77777777" w:rsidR="00926A70" w:rsidRPr="00174E05" w:rsidRDefault="00926A70" w:rsidP="00926A70">
            <w:pPr>
              <w:rPr>
                <w:rFonts w:asciiTheme="majorHAnsi" w:hAnsiTheme="majorHAnsi" w:cstheme="majorHAnsi"/>
              </w:rPr>
            </w:pPr>
            <w:r w:rsidRPr="00174E05">
              <w:rPr>
                <w:rFonts w:asciiTheme="majorHAnsi" w:hAnsiTheme="majorHAnsi" w:cstheme="majorHAnsi"/>
              </w:rPr>
              <w:t>NUTR 262 Food, Culture, and Society (pre, L)</w:t>
            </w:r>
          </w:p>
          <w:p w14:paraId="5BC7E5FF" w14:textId="77777777" w:rsidR="00926A70" w:rsidRPr="00174E05" w:rsidRDefault="00926A70" w:rsidP="00926A70">
            <w:pPr>
              <w:rPr>
                <w:rFonts w:asciiTheme="majorHAnsi" w:hAnsiTheme="majorHAnsi" w:cstheme="majorHAnsi"/>
              </w:rPr>
            </w:pPr>
            <w:r w:rsidRPr="00174E05">
              <w:rPr>
                <w:rFonts w:asciiTheme="majorHAnsi" w:hAnsiTheme="majorHAnsi" w:cstheme="majorHAnsi"/>
              </w:rPr>
              <w:t>CHEM 300 Principles of Biochemistry (pre, L)</w:t>
            </w:r>
          </w:p>
          <w:p w14:paraId="1ECF40CE" w14:textId="77777777" w:rsidR="00926A70" w:rsidRPr="00174E05" w:rsidRDefault="00926A70" w:rsidP="00926A70">
            <w:pPr>
              <w:rPr>
                <w:rFonts w:asciiTheme="majorHAnsi" w:hAnsiTheme="majorHAnsi" w:cstheme="majorHAnsi"/>
              </w:rPr>
            </w:pPr>
            <w:r w:rsidRPr="00174E05">
              <w:rPr>
                <w:rFonts w:asciiTheme="majorHAnsi" w:hAnsiTheme="majorHAnsi" w:cstheme="majorHAnsi"/>
              </w:rPr>
              <w:t>PSYC 101 General Psychology OR SOCI 101 Intro to Sociology OR ANTH 161 Cultural Anthropology (Domain III: B. Perspectives on Contemporary World)</w:t>
            </w:r>
          </w:p>
          <w:p w14:paraId="0FF5D829" w14:textId="77777777" w:rsidR="00926A70" w:rsidRPr="00174E05" w:rsidRDefault="00926A70" w:rsidP="00926A70">
            <w:pPr>
              <w:rPr>
                <w:rFonts w:asciiTheme="majorHAnsi" w:hAnsiTheme="majorHAnsi" w:cstheme="majorHAnsi"/>
              </w:rPr>
            </w:pPr>
            <w:r w:rsidRPr="00174E05">
              <w:rPr>
                <w:rFonts w:asciiTheme="majorHAnsi" w:hAnsiTheme="majorHAnsi" w:cstheme="majorHAnsi"/>
              </w:rPr>
              <w:t>Domain II: A. Analysis, Modeling, Problem-Solving</w:t>
            </w:r>
          </w:p>
        </w:tc>
      </w:tr>
      <w:tr w:rsidR="00926A70" w:rsidRPr="00174E05" w14:paraId="06A4D0F2" w14:textId="77777777" w:rsidTr="00926A70">
        <w:trPr>
          <w:trHeight w:val="20"/>
        </w:trPr>
        <w:tc>
          <w:tcPr>
            <w:tcW w:w="4950" w:type="dxa"/>
            <w:tcBorders>
              <w:top w:val="single" w:sz="4" w:space="0" w:color="auto"/>
            </w:tcBorders>
            <w:shd w:val="clear" w:color="auto" w:fill="auto"/>
          </w:tcPr>
          <w:p w14:paraId="6D400128" w14:textId="77777777" w:rsidR="00926A70" w:rsidRPr="00174E05" w:rsidRDefault="00926A70" w:rsidP="00926A70">
            <w:pPr>
              <w:jc w:val="center"/>
              <w:rPr>
                <w:rFonts w:asciiTheme="majorHAnsi" w:hAnsiTheme="majorHAnsi" w:cstheme="majorHAnsi"/>
                <w:b/>
              </w:rPr>
            </w:pPr>
            <w:r w:rsidRPr="00174E05">
              <w:rPr>
                <w:rFonts w:asciiTheme="majorHAnsi" w:hAnsiTheme="majorHAnsi" w:cstheme="majorHAnsi"/>
                <w:b/>
              </w:rPr>
              <w:t>Year Three: Fall Semester</w:t>
            </w:r>
          </w:p>
        </w:tc>
        <w:tc>
          <w:tcPr>
            <w:tcW w:w="5215" w:type="dxa"/>
            <w:tcBorders>
              <w:top w:val="single" w:sz="4" w:space="0" w:color="auto"/>
            </w:tcBorders>
            <w:shd w:val="clear" w:color="auto" w:fill="auto"/>
          </w:tcPr>
          <w:p w14:paraId="4B7946FA" w14:textId="77777777" w:rsidR="00926A70" w:rsidRPr="00174E05" w:rsidRDefault="00926A70" w:rsidP="00926A70">
            <w:pPr>
              <w:jc w:val="center"/>
              <w:rPr>
                <w:rFonts w:asciiTheme="majorHAnsi" w:hAnsiTheme="majorHAnsi" w:cstheme="majorHAnsi"/>
                <w:b/>
              </w:rPr>
            </w:pPr>
            <w:r w:rsidRPr="00174E05">
              <w:rPr>
                <w:rFonts w:asciiTheme="majorHAnsi" w:hAnsiTheme="majorHAnsi" w:cstheme="majorHAnsi"/>
                <w:b/>
              </w:rPr>
              <w:t>Year Three:  Spring Semester</w:t>
            </w:r>
          </w:p>
        </w:tc>
      </w:tr>
      <w:tr w:rsidR="00926A70" w:rsidRPr="00174E05" w14:paraId="13E73D22" w14:textId="77777777" w:rsidTr="00926A70">
        <w:trPr>
          <w:trHeight w:val="20"/>
        </w:trPr>
        <w:tc>
          <w:tcPr>
            <w:tcW w:w="4950" w:type="dxa"/>
          </w:tcPr>
          <w:p w14:paraId="7BF08B82" w14:textId="5D542F17" w:rsidR="00926A70" w:rsidRPr="00174E05" w:rsidRDefault="00926A70" w:rsidP="00926A70">
            <w:pPr>
              <w:rPr>
                <w:rFonts w:asciiTheme="majorHAnsi" w:hAnsiTheme="majorHAnsi" w:cstheme="majorHAnsi"/>
              </w:rPr>
            </w:pPr>
            <w:r w:rsidRPr="00174E05">
              <w:rPr>
                <w:rFonts w:asciiTheme="majorHAnsi" w:hAnsiTheme="majorHAnsi" w:cstheme="majorHAnsi"/>
              </w:rPr>
              <w:t>NUTR 364 Experimental Study of Food (pre,</w:t>
            </w:r>
            <w:r w:rsidR="004F6F76" w:rsidRPr="00174E05">
              <w:rPr>
                <w:rFonts w:asciiTheme="majorHAnsi" w:hAnsiTheme="majorHAnsi" w:cstheme="majorHAnsi"/>
              </w:rPr>
              <w:t xml:space="preserve"> </w:t>
            </w:r>
            <w:r w:rsidRPr="00174E05">
              <w:rPr>
                <w:rFonts w:asciiTheme="majorHAnsi" w:hAnsiTheme="majorHAnsi" w:cstheme="majorHAnsi"/>
              </w:rPr>
              <w:t>L)</w:t>
            </w:r>
          </w:p>
          <w:p w14:paraId="5624F1E3" w14:textId="77777777" w:rsidR="00926A70" w:rsidRPr="00174E05" w:rsidRDefault="00926A70" w:rsidP="00926A70">
            <w:pPr>
              <w:rPr>
                <w:rFonts w:asciiTheme="majorHAnsi" w:hAnsiTheme="majorHAnsi" w:cstheme="majorHAnsi"/>
              </w:rPr>
            </w:pPr>
            <w:r w:rsidRPr="00174E05">
              <w:rPr>
                <w:rFonts w:asciiTheme="majorHAnsi" w:hAnsiTheme="majorHAnsi" w:cstheme="majorHAnsi"/>
              </w:rPr>
              <w:t>NUTR 482 Management of Food &amp; Nutrition Services</w:t>
            </w:r>
          </w:p>
          <w:p w14:paraId="62606E73" w14:textId="77777777" w:rsidR="00926A70" w:rsidRPr="00174E05" w:rsidRDefault="00926A70" w:rsidP="00926A70">
            <w:pPr>
              <w:rPr>
                <w:rFonts w:asciiTheme="majorHAnsi" w:hAnsiTheme="majorHAnsi" w:cstheme="majorHAnsi"/>
              </w:rPr>
            </w:pPr>
            <w:r w:rsidRPr="00174E05">
              <w:rPr>
                <w:rFonts w:asciiTheme="majorHAnsi" w:hAnsiTheme="majorHAnsi" w:cstheme="majorHAnsi"/>
              </w:rPr>
              <w:t>Domain III: A. Perspectives on the Past</w:t>
            </w:r>
          </w:p>
          <w:p w14:paraId="287A1B94" w14:textId="77777777" w:rsidR="00926A70" w:rsidRPr="00174E05" w:rsidRDefault="00926A70" w:rsidP="00926A70">
            <w:pPr>
              <w:rPr>
                <w:rFonts w:asciiTheme="majorHAnsi" w:hAnsiTheme="majorHAnsi" w:cstheme="majorHAnsi"/>
              </w:rPr>
            </w:pPr>
            <w:r w:rsidRPr="00174E05">
              <w:rPr>
                <w:rFonts w:asciiTheme="majorHAnsi" w:hAnsiTheme="majorHAnsi" w:cstheme="majorHAnsi"/>
              </w:rPr>
              <w:t>Elective</w:t>
            </w:r>
          </w:p>
        </w:tc>
        <w:tc>
          <w:tcPr>
            <w:tcW w:w="5215" w:type="dxa"/>
          </w:tcPr>
          <w:p w14:paraId="6F80C285" w14:textId="019F7D05" w:rsidR="00926A70" w:rsidRPr="00174E05" w:rsidRDefault="00926A70" w:rsidP="00926A70">
            <w:pPr>
              <w:rPr>
                <w:rFonts w:asciiTheme="majorHAnsi" w:hAnsiTheme="majorHAnsi" w:cstheme="majorHAnsi"/>
              </w:rPr>
            </w:pPr>
            <w:r w:rsidRPr="00174E05">
              <w:rPr>
                <w:rFonts w:asciiTheme="majorHAnsi" w:hAnsiTheme="majorHAnsi" w:cstheme="majorHAnsi"/>
              </w:rPr>
              <w:t>NUTR 384 Foodservice Systems (pre,</w:t>
            </w:r>
            <w:r w:rsidR="004F6F76" w:rsidRPr="00174E05">
              <w:rPr>
                <w:rFonts w:asciiTheme="majorHAnsi" w:hAnsiTheme="majorHAnsi" w:cstheme="majorHAnsi"/>
              </w:rPr>
              <w:t xml:space="preserve"> </w:t>
            </w:r>
            <w:r w:rsidRPr="00174E05">
              <w:rPr>
                <w:rFonts w:asciiTheme="majorHAnsi" w:hAnsiTheme="majorHAnsi" w:cstheme="majorHAnsi"/>
              </w:rPr>
              <w:t>L)</w:t>
            </w:r>
          </w:p>
          <w:p w14:paraId="39B36CA4" w14:textId="77777777" w:rsidR="00926A70" w:rsidRPr="00174E05" w:rsidRDefault="00926A70" w:rsidP="00926A70">
            <w:pPr>
              <w:rPr>
                <w:rFonts w:asciiTheme="majorHAnsi" w:hAnsiTheme="majorHAnsi" w:cstheme="majorHAnsi"/>
              </w:rPr>
            </w:pPr>
            <w:r w:rsidRPr="00174E05">
              <w:rPr>
                <w:rFonts w:asciiTheme="majorHAnsi" w:hAnsiTheme="majorHAnsi" w:cstheme="majorHAnsi"/>
              </w:rPr>
              <w:t>NUTR 374 Human Nutrition Science (pre)</w:t>
            </w:r>
          </w:p>
          <w:p w14:paraId="335BA107" w14:textId="77777777" w:rsidR="00926A70" w:rsidRPr="00174E05" w:rsidRDefault="00926A70" w:rsidP="00926A70">
            <w:pPr>
              <w:rPr>
                <w:rFonts w:asciiTheme="majorHAnsi" w:hAnsiTheme="majorHAnsi" w:cstheme="majorHAnsi"/>
              </w:rPr>
            </w:pPr>
            <w:r w:rsidRPr="00174E05">
              <w:rPr>
                <w:rFonts w:asciiTheme="majorHAnsi" w:hAnsiTheme="majorHAnsi" w:cstheme="majorHAnsi"/>
              </w:rPr>
              <w:t>Domain III: C. Global Competency, Ethical Reasoning, Human Diversity</w:t>
            </w:r>
          </w:p>
          <w:p w14:paraId="5D3D4E07" w14:textId="77777777" w:rsidR="00926A70" w:rsidRPr="00174E05" w:rsidRDefault="00926A70" w:rsidP="00926A70">
            <w:pPr>
              <w:rPr>
                <w:rFonts w:asciiTheme="majorHAnsi" w:hAnsiTheme="majorHAnsi" w:cstheme="majorHAnsi"/>
              </w:rPr>
            </w:pPr>
            <w:r w:rsidRPr="00174E05">
              <w:rPr>
                <w:rFonts w:asciiTheme="majorHAnsi" w:hAnsiTheme="majorHAnsi" w:cstheme="majorHAnsi"/>
              </w:rPr>
              <w:t>Elective</w:t>
            </w:r>
          </w:p>
        </w:tc>
      </w:tr>
      <w:tr w:rsidR="00926A70" w:rsidRPr="00174E05" w14:paraId="5E9F1B8A" w14:textId="77777777" w:rsidTr="00926A70">
        <w:trPr>
          <w:trHeight w:val="20"/>
        </w:trPr>
        <w:tc>
          <w:tcPr>
            <w:tcW w:w="4950" w:type="dxa"/>
            <w:tcBorders>
              <w:top w:val="single" w:sz="4" w:space="0" w:color="auto"/>
            </w:tcBorders>
            <w:shd w:val="clear" w:color="auto" w:fill="auto"/>
          </w:tcPr>
          <w:p w14:paraId="29210BFB" w14:textId="77777777" w:rsidR="00926A70" w:rsidRPr="00174E05" w:rsidRDefault="00926A70" w:rsidP="00926A70">
            <w:pPr>
              <w:jc w:val="center"/>
              <w:rPr>
                <w:rFonts w:asciiTheme="majorHAnsi" w:hAnsiTheme="majorHAnsi" w:cstheme="majorHAnsi"/>
                <w:b/>
              </w:rPr>
            </w:pPr>
            <w:r w:rsidRPr="00174E05">
              <w:rPr>
                <w:rFonts w:asciiTheme="majorHAnsi" w:hAnsiTheme="majorHAnsi" w:cstheme="majorHAnsi"/>
                <w:b/>
              </w:rPr>
              <w:t>Year Four:  Fall Semester</w:t>
            </w:r>
          </w:p>
        </w:tc>
        <w:tc>
          <w:tcPr>
            <w:tcW w:w="5215" w:type="dxa"/>
            <w:tcBorders>
              <w:top w:val="single" w:sz="4" w:space="0" w:color="auto"/>
            </w:tcBorders>
            <w:shd w:val="clear" w:color="auto" w:fill="auto"/>
          </w:tcPr>
          <w:p w14:paraId="73D572B9" w14:textId="77777777" w:rsidR="00926A70" w:rsidRPr="00174E05" w:rsidRDefault="00926A70" w:rsidP="00926A70">
            <w:pPr>
              <w:jc w:val="center"/>
              <w:rPr>
                <w:rFonts w:asciiTheme="majorHAnsi" w:hAnsiTheme="majorHAnsi" w:cstheme="majorHAnsi"/>
                <w:b/>
              </w:rPr>
            </w:pPr>
            <w:r w:rsidRPr="00174E05">
              <w:rPr>
                <w:rFonts w:asciiTheme="majorHAnsi" w:hAnsiTheme="majorHAnsi" w:cstheme="majorHAnsi"/>
                <w:b/>
              </w:rPr>
              <w:t>Year Four:  Spring Semester</w:t>
            </w:r>
          </w:p>
        </w:tc>
      </w:tr>
      <w:tr w:rsidR="00926A70" w:rsidRPr="00174E05" w14:paraId="03859337" w14:textId="77777777" w:rsidTr="00926A70">
        <w:trPr>
          <w:trHeight w:val="20"/>
        </w:trPr>
        <w:tc>
          <w:tcPr>
            <w:tcW w:w="4950" w:type="dxa"/>
          </w:tcPr>
          <w:p w14:paraId="18F0728C" w14:textId="4AA71AD2" w:rsidR="00926A70" w:rsidRPr="00174E05" w:rsidRDefault="00926A70" w:rsidP="00926A70">
            <w:pPr>
              <w:rPr>
                <w:rFonts w:asciiTheme="majorHAnsi" w:hAnsiTheme="majorHAnsi" w:cstheme="majorHAnsi"/>
              </w:rPr>
            </w:pPr>
            <w:r w:rsidRPr="00174E05">
              <w:rPr>
                <w:rFonts w:asciiTheme="majorHAnsi" w:hAnsiTheme="majorHAnsi" w:cstheme="majorHAnsi"/>
              </w:rPr>
              <w:t xml:space="preserve">NUTR 005 Preparation for </w:t>
            </w:r>
            <w:r w:rsidR="004F1FD3" w:rsidRPr="00174E05">
              <w:rPr>
                <w:rFonts w:asciiTheme="majorHAnsi" w:hAnsiTheme="majorHAnsi" w:cstheme="majorHAnsi"/>
              </w:rPr>
              <w:t>Dietetic</w:t>
            </w:r>
            <w:r w:rsidRPr="00174E05">
              <w:rPr>
                <w:rFonts w:asciiTheme="majorHAnsi" w:hAnsiTheme="majorHAnsi" w:cstheme="majorHAnsi"/>
              </w:rPr>
              <w:t xml:space="preserve"> Internship (seminar, no credit)</w:t>
            </w:r>
          </w:p>
          <w:p w14:paraId="5B673089" w14:textId="77777777" w:rsidR="00926A70" w:rsidRPr="00174E05" w:rsidRDefault="00926A70" w:rsidP="00926A70">
            <w:pPr>
              <w:rPr>
                <w:rFonts w:asciiTheme="majorHAnsi" w:hAnsiTheme="majorHAnsi" w:cstheme="majorHAnsi"/>
              </w:rPr>
            </w:pPr>
            <w:r w:rsidRPr="00174E05">
              <w:rPr>
                <w:rFonts w:asciiTheme="majorHAnsi" w:hAnsiTheme="majorHAnsi" w:cstheme="majorHAnsi"/>
              </w:rPr>
              <w:t>BIOL 307 Microbiology (pre, L)</w:t>
            </w:r>
          </w:p>
          <w:p w14:paraId="20BDE325" w14:textId="77777777" w:rsidR="00926A70" w:rsidRPr="00174E05" w:rsidRDefault="00926A70" w:rsidP="00926A70">
            <w:pPr>
              <w:rPr>
                <w:rFonts w:asciiTheme="majorHAnsi" w:hAnsiTheme="majorHAnsi" w:cstheme="majorHAnsi"/>
              </w:rPr>
            </w:pPr>
            <w:r w:rsidRPr="00174E05">
              <w:rPr>
                <w:rFonts w:asciiTheme="majorHAnsi" w:hAnsiTheme="majorHAnsi" w:cstheme="majorHAnsi"/>
              </w:rPr>
              <w:t>NUTR 381 Medical Nutrition Therapy I (pre)</w:t>
            </w:r>
          </w:p>
          <w:p w14:paraId="2FBFC115" w14:textId="77777777" w:rsidR="00926A70" w:rsidRPr="00174E05" w:rsidRDefault="00926A70" w:rsidP="00926A70">
            <w:pPr>
              <w:rPr>
                <w:rFonts w:asciiTheme="majorHAnsi" w:hAnsiTheme="majorHAnsi" w:cstheme="majorHAnsi"/>
              </w:rPr>
            </w:pPr>
            <w:r w:rsidRPr="00174E05">
              <w:rPr>
                <w:rFonts w:asciiTheme="majorHAnsi" w:hAnsiTheme="majorHAnsi" w:cstheme="majorHAnsi"/>
              </w:rPr>
              <w:t>Elective</w:t>
            </w:r>
          </w:p>
          <w:p w14:paraId="6A5F16C5" w14:textId="77777777" w:rsidR="00926A70" w:rsidRPr="00174E05" w:rsidRDefault="00926A70" w:rsidP="00926A70">
            <w:pPr>
              <w:rPr>
                <w:rFonts w:asciiTheme="majorHAnsi" w:hAnsiTheme="majorHAnsi" w:cstheme="majorHAnsi"/>
              </w:rPr>
            </w:pPr>
            <w:r w:rsidRPr="00174E05">
              <w:rPr>
                <w:rFonts w:asciiTheme="majorHAnsi" w:hAnsiTheme="majorHAnsi" w:cstheme="majorHAnsi"/>
              </w:rPr>
              <w:t>Elective (recommend NUTR 495 Internship in Food Nutrition)</w:t>
            </w:r>
          </w:p>
        </w:tc>
        <w:tc>
          <w:tcPr>
            <w:tcW w:w="5215" w:type="dxa"/>
          </w:tcPr>
          <w:p w14:paraId="5CF98318" w14:textId="77777777" w:rsidR="00926A70" w:rsidRPr="00174E05" w:rsidRDefault="00926A70" w:rsidP="00926A70">
            <w:pPr>
              <w:rPr>
                <w:rFonts w:asciiTheme="majorHAnsi" w:hAnsiTheme="majorHAnsi" w:cstheme="majorHAnsi"/>
              </w:rPr>
            </w:pPr>
            <w:r w:rsidRPr="00174E05">
              <w:rPr>
                <w:rFonts w:asciiTheme="majorHAnsi" w:hAnsiTheme="majorHAnsi" w:cstheme="majorHAnsi"/>
              </w:rPr>
              <w:t>NUTR 478 Community Nutrition (pre)</w:t>
            </w:r>
          </w:p>
          <w:p w14:paraId="6B270F66" w14:textId="77777777" w:rsidR="00926A70" w:rsidRPr="00174E05" w:rsidRDefault="00926A70" w:rsidP="00926A70">
            <w:pPr>
              <w:rPr>
                <w:rFonts w:asciiTheme="majorHAnsi" w:hAnsiTheme="majorHAnsi" w:cstheme="majorHAnsi"/>
              </w:rPr>
            </w:pPr>
            <w:r w:rsidRPr="00174E05">
              <w:rPr>
                <w:rFonts w:asciiTheme="majorHAnsi" w:hAnsiTheme="majorHAnsi" w:cstheme="majorHAnsi"/>
              </w:rPr>
              <w:t>NUTR 481 Medical Nutrition Therapy II (pre)</w:t>
            </w:r>
          </w:p>
          <w:p w14:paraId="5486BA88" w14:textId="77777777" w:rsidR="00926A70" w:rsidRPr="00174E05" w:rsidRDefault="00926A70" w:rsidP="00926A70">
            <w:pPr>
              <w:rPr>
                <w:rFonts w:asciiTheme="majorHAnsi" w:hAnsiTheme="majorHAnsi" w:cstheme="majorHAnsi"/>
              </w:rPr>
            </w:pPr>
            <w:r w:rsidRPr="00174E05">
              <w:rPr>
                <w:rFonts w:asciiTheme="majorHAnsi" w:hAnsiTheme="majorHAnsi" w:cstheme="majorHAnsi"/>
              </w:rPr>
              <w:t>Elective (recommend NUTR 271 Nutrition for Sports and Exercise)</w:t>
            </w:r>
          </w:p>
          <w:p w14:paraId="4FAEE49F" w14:textId="77777777" w:rsidR="00926A70" w:rsidRPr="00174E05" w:rsidRDefault="00926A70" w:rsidP="00926A70">
            <w:pPr>
              <w:rPr>
                <w:rFonts w:asciiTheme="majorHAnsi" w:hAnsiTheme="majorHAnsi" w:cstheme="majorHAnsi"/>
              </w:rPr>
            </w:pPr>
            <w:r w:rsidRPr="00174E05">
              <w:rPr>
                <w:rFonts w:asciiTheme="majorHAnsi" w:hAnsiTheme="majorHAnsi" w:cstheme="majorHAnsi"/>
              </w:rPr>
              <w:t>Elective</w:t>
            </w:r>
          </w:p>
        </w:tc>
      </w:tr>
    </w:tbl>
    <w:p w14:paraId="39A676F7" w14:textId="355EECB2" w:rsidR="0072062F" w:rsidRPr="00174E05" w:rsidRDefault="004506B0" w:rsidP="00CB5687">
      <w:pPr>
        <w:ind w:right="360"/>
        <w:jc w:val="center"/>
        <w:rPr>
          <w:rFonts w:asciiTheme="majorHAnsi" w:hAnsiTheme="majorHAnsi" w:cstheme="majorHAnsi"/>
          <w:b/>
          <w:sz w:val="22"/>
          <w:szCs w:val="22"/>
        </w:rPr>
      </w:pPr>
      <w:r w:rsidRPr="00174E05">
        <w:rPr>
          <w:rFonts w:asciiTheme="majorHAnsi" w:hAnsiTheme="majorHAnsi" w:cstheme="majorHAnsi"/>
          <w:b/>
          <w:sz w:val="22"/>
          <w:szCs w:val="22"/>
        </w:rPr>
        <w:t>EXPLANATION OF COURSE SEQUENCE</w:t>
      </w:r>
    </w:p>
    <w:p w14:paraId="422EC53C" w14:textId="77777777" w:rsidR="0072062F" w:rsidRPr="00174E05" w:rsidRDefault="0072062F" w:rsidP="00222A1C">
      <w:pPr>
        <w:ind w:right="360"/>
        <w:rPr>
          <w:rFonts w:asciiTheme="majorHAnsi" w:hAnsiTheme="majorHAnsi" w:cstheme="majorHAnsi"/>
          <w:sz w:val="22"/>
          <w:szCs w:val="22"/>
        </w:rPr>
      </w:pPr>
      <w:r w:rsidRPr="00174E05">
        <w:rPr>
          <w:rFonts w:asciiTheme="majorHAnsi" w:hAnsiTheme="majorHAnsi" w:cstheme="majorHAnsi"/>
          <w:sz w:val="22"/>
          <w:szCs w:val="22"/>
        </w:rPr>
        <w:t>pre = prerequisite course(s) required, review catalog</w:t>
      </w:r>
    </w:p>
    <w:p w14:paraId="2A69F867" w14:textId="550FC78B" w:rsidR="0072062F" w:rsidRPr="00174E05" w:rsidRDefault="0072062F" w:rsidP="00222A1C">
      <w:pPr>
        <w:ind w:right="360"/>
        <w:rPr>
          <w:rFonts w:asciiTheme="majorHAnsi" w:hAnsiTheme="majorHAnsi" w:cstheme="majorHAnsi"/>
          <w:sz w:val="22"/>
          <w:szCs w:val="22"/>
        </w:rPr>
      </w:pPr>
      <w:r w:rsidRPr="00174E05">
        <w:rPr>
          <w:rFonts w:asciiTheme="majorHAnsi" w:hAnsiTheme="majorHAnsi" w:cstheme="majorHAnsi"/>
          <w:sz w:val="22"/>
          <w:szCs w:val="22"/>
        </w:rPr>
        <w:t>L = laboratory included as part of course.</w:t>
      </w:r>
    </w:p>
    <w:p w14:paraId="3E6B5F9C" w14:textId="77777777" w:rsidR="0072062F" w:rsidRPr="00174E05" w:rsidRDefault="0072062F" w:rsidP="00222A1C">
      <w:pPr>
        <w:ind w:right="360"/>
        <w:rPr>
          <w:rFonts w:asciiTheme="majorHAnsi" w:hAnsiTheme="majorHAnsi" w:cstheme="majorHAnsi"/>
          <w:sz w:val="22"/>
          <w:szCs w:val="22"/>
        </w:rPr>
      </w:pPr>
      <w:r w:rsidRPr="00174E05">
        <w:rPr>
          <w:rFonts w:asciiTheme="majorHAnsi" w:hAnsiTheme="majorHAnsi" w:cstheme="majorHAnsi"/>
          <w:sz w:val="22"/>
          <w:szCs w:val="22"/>
        </w:rPr>
        <w:t>General Education Domains - Students who transfer in courses accepted as meeting General Education Domains may elect to take other courses.  Students must take at least 11 General Education courses to fulfill the General Education Domain requirement.</w:t>
      </w:r>
    </w:p>
    <w:p w14:paraId="383FB57F" w14:textId="77777777" w:rsidR="0072062F" w:rsidRPr="00174E05" w:rsidRDefault="0072062F" w:rsidP="00222A1C">
      <w:pPr>
        <w:ind w:right="360"/>
        <w:rPr>
          <w:rFonts w:asciiTheme="majorHAnsi" w:hAnsiTheme="majorHAnsi" w:cstheme="majorHAnsi"/>
          <w:sz w:val="22"/>
          <w:szCs w:val="22"/>
        </w:rPr>
      </w:pPr>
    </w:p>
    <w:p w14:paraId="7F228A19" w14:textId="170E96E4" w:rsidR="0072062F" w:rsidRPr="00174E05" w:rsidRDefault="0072062F" w:rsidP="00222A1C">
      <w:pPr>
        <w:tabs>
          <w:tab w:val="left" w:pos="-1440"/>
          <w:tab w:val="left" w:pos="-720"/>
        </w:tabs>
        <w:suppressAutoHyphens/>
        <w:ind w:right="360"/>
        <w:rPr>
          <w:rFonts w:asciiTheme="majorHAnsi" w:hAnsiTheme="majorHAnsi" w:cstheme="majorHAnsi"/>
          <w:b/>
          <w:spacing w:val="-1"/>
          <w:sz w:val="22"/>
          <w:szCs w:val="22"/>
        </w:rPr>
      </w:pPr>
      <w:r w:rsidRPr="00174E05">
        <w:rPr>
          <w:rFonts w:asciiTheme="majorHAnsi" w:hAnsiTheme="majorHAnsi" w:cstheme="majorHAnsi"/>
          <w:b/>
          <w:spacing w:val="-1"/>
          <w:sz w:val="22"/>
          <w:szCs w:val="22"/>
        </w:rPr>
        <w:t xml:space="preserve">Course Descriptions, including prerequisite courses for NUTR courses, are found at </w:t>
      </w:r>
      <w:hyperlink r:id="rId37" w:history="1">
        <w:r w:rsidR="006C0715" w:rsidRPr="00174E05">
          <w:rPr>
            <w:rStyle w:val="Hyperlink"/>
            <w:rFonts w:asciiTheme="majorHAnsi" w:hAnsiTheme="majorHAnsi" w:cstheme="majorHAnsi"/>
            <w:sz w:val="22"/>
            <w:szCs w:val="22"/>
          </w:rPr>
          <w:t>https://www.framingham.edu/academics/catalogs/index</w:t>
        </w:r>
      </w:hyperlink>
      <w:r w:rsidR="00CB5687" w:rsidRPr="00174E05">
        <w:rPr>
          <w:rFonts w:asciiTheme="majorHAnsi" w:hAnsiTheme="majorHAnsi" w:cstheme="majorHAnsi"/>
          <w:sz w:val="22"/>
          <w:szCs w:val="22"/>
        </w:rPr>
        <w:t xml:space="preserve"> </w:t>
      </w:r>
    </w:p>
    <w:p w14:paraId="73D2705B" w14:textId="0D705F38" w:rsidR="0072062F" w:rsidRPr="00174E05" w:rsidRDefault="0072062F" w:rsidP="00222A1C">
      <w:pPr>
        <w:ind w:right="360"/>
        <w:rPr>
          <w:rFonts w:asciiTheme="majorHAnsi" w:hAnsiTheme="majorHAnsi" w:cstheme="majorHAnsi"/>
          <w:sz w:val="22"/>
          <w:szCs w:val="22"/>
        </w:rPr>
      </w:pPr>
    </w:p>
    <w:p w14:paraId="6B6657F1" w14:textId="77777777" w:rsidR="0072062F" w:rsidRPr="00174E05" w:rsidRDefault="0072062F" w:rsidP="00222A1C">
      <w:pPr>
        <w:tabs>
          <w:tab w:val="left" w:pos="360"/>
        </w:tabs>
        <w:ind w:right="360"/>
        <w:rPr>
          <w:rFonts w:asciiTheme="majorHAnsi" w:hAnsiTheme="majorHAnsi" w:cstheme="majorHAnsi"/>
          <w:sz w:val="22"/>
          <w:szCs w:val="22"/>
        </w:rPr>
      </w:pPr>
      <w:r w:rsidRPr="00174E05">
        <w:rPr>
          <w:rFonts w:asciiTheme="majorHAnsi" w:hAnsiTheme="majorHAnsi" w:cstheme="majorHAnsi"/>
          <w:sz w:val="22"/>
          <w:szCs w:val="22"/>
        </w:rPr>
        <w:t>1.</w:t>
      </w:r>
      <w:r w:rsidRPr="00174E05">
        <w:rPr>
          <w:rFonts w:asciiTheme="majorHAnsi" w:hAnsiTheme="majorHAnsi" w:cstheme="majorHAnsi"/>
          <w:sz w:val="22"/>
          <w:szCs w:val="22"/>
        </w:rPr>
        <w:tab/>
        <w:t>Please be aware of the following course sequencing:</w:t>
      </w:r>
    </w:p>
    <w:p w14:paraId="5048B3CF" w14:textId="77777777" w:rsidR="0072062F" w:rsidRPr="00174E05" w:rsidRDefault="0072062F" w:rsidP="00222A1C">
      <w:pPr>
        <w:ind w:right="360"/>
        <w:rPr>
          <w:rFonts w:asciiTheme="majorHAnsi" w:hAnsiTheme="majorHAnsi" w:cstheme="majorHAnsi"/>
          <w:sz w:val="22"/>
          <w:szCs w:val="22"/>
        </w:rPr>
      </w:pPr>
    </w:p>
    <w:p w14:paraId="1026DE66" w14:textId="77777777" w:rsidR="0072062F" w:rsidRPr="00174E05" w:rsidRDefault="0072062F" w:rsidP="00222A1C">
      <w:pPr>
        <w:ind w:left="720" w:right="360"/>
        <w:rPr>
          <w:rFonts w:asciiTheme="majorHAnsi" w:hAnsiTheme="majorHAnsi" w:cstheme="majorHAnsi"/>
          <w:sz w:val="22"/>
          <w:szCs w:val="22"/>
          <w:u w:val="single"/>
        </w:rPr>
      </w:pPr>
      <w:r w:rsidRPr="00174E05">
        <w:rPr>
          <w:rFonts w:asciiTheme="majorHAnsi" w:hAnsiTheme="majorHAnsi" w:cstheme="majorHAnsi"/>
          <w:sz w:val="22"/>
          <w:szCs w:val="22"/>
          <w:u w:val="single"/>
        </w:rPr>
        <w:t>Biology Course Sequence</w:t>
      </w:r>
    </w:p>
    <w:p w14:paraId="3E2EAC7F" w14:textId="6ADFF57A" w:rsidR="0072062F" w:rsidRPr="00174E05" w:rsidRDefault="0072062F" w:rsidP="00222A1C">
      <w:pPr>
        <w:ind w:left="720" w:right="360"/>
        <w:rPr>
          <w:rFonts w:asciiTheme="majorHAnsi" w:hAnsiTheme="majorHAnsi" w:cstheme="majorHAnsi"/>
          <w:sz w:val="22"/>
          <w:szCs w:val="22"/>
        </w:rPr>
      </w:pPr>
      <w:r w:rsidRPr="00174E05">
        <w:rPr>
          <w:rFonts w:asciiTheme="majorHAnsi" w:hAnsiTheme="majorHAnsi" w:cstheme="majorHAnsi"/>
          <w:sz w:val="22"/>
          <w:szCs w:val="22"/>
        </w:rPr>
        <w:t>Principles of Biology and Principles of Chemistry</w:t>
      </w:r>
      <w:r w:rsidRPr="00174E05" w:rsidDel="007B509D">
        <w:rPr>
          <w:rFonts w:asciiTheme="majorHAnsi" w:hAnsiTheme="majorHAnsi" w:cstheme="majorHAnsi"/>
          <w:sz w:val="22"/>
          <w:szCs w:val="22"/>
        </w:rPr>
        <w:t xml:space="preserve"> </w:t>
      </w:r>
      <w:r w:rsidR="0083184B" w:rsidRPr="00174E05">
        <w:rPr>
          <w:rFonts w:asciiTheme="majorHAnsi" w:hAnsiTheme="majorHAnsi" w:cstheme="majorHAnsi"/>
          <w:sz w:val="22"/>
          <w:szCs w:val="22"/>
        </w:rPr>
        <w:sym w:font="Symbol" w:char="F0AE"/>
      </w:r>
      <w:r w:rsidRPr="00174E05">
        <w:rPr>
          <w:rFonts w:asciiTheme="majorHAnsi" w:hAnsiTheme="majorHAnsi" w:cstheme="majorHAnsi"/>
          <w:sz w:val="22"/>
          <w:szCs w:val="22"/>
        </w:rPr>
        <w:t xml:space="preserve"> Principles of Human Physiology</w:t>
      </w:r>
    </w:p>
    <w:p w14:paraId="1F9C5BE1" w14:textId="39F8C5E7" w:rsidR="0072062F" w:rsidRPr="00174E05" w:rsidRDefault="0072062F" w:rsidP="00222A1C">
      <w:pPr>
        <w:ind w:left="720" w:right="360"/>
        <w:rPr>
          <w:rFonts w:asciiTheme="majorHAnsi" w:hAnsiTheme="majorHAnsi" w:cstheme="majorHAnsi"/>
          <w:sz w:val="22"/>
          <w:szCs w:val="22"/>
        </w:rPr>
      </w:pPr>
      <w:r w:rsidRPr="00174E05">
        <w:rPr>
          <w:rFonts w:asciiTheme="majorHAnsi" w:hAnsiTheme="majorHAnsi" w:cstheme="majorHAnsi"/>
          <w:sz w:val="22"/>
          <w:szCs w:val="22"/>
        </w:rPr>
        <w:t>Principles of Biology and Principles of Chemistry</w:t>
      </w:r>
      <w:r w:rsidRPr="00174E05" w:rsidDel="007B509D">
        <w:rPr>
          <w:rFonts w:asciiTheme="majorHAnsi" w:hAnsiTheme="majorHAnsi" w:cstheme="majorHAnsi"/>
          <w:sz w:val="22"/>
          <w:szCs w:val="22"/>
        </w:rPr>
        <w:t xml:space="preserve"> </w:t>
      </w:r>
      <w:r w:rsidRPr="00174E05">
        <w:rPr>
          <w:rFonts w:asciiTheme="majorHAnsi" w:hAnsiTheme="majorHAnsi" w:cstheme="majorHAnsi"/>
          <w:sz w:val="22"/>
          <w:szCs w:val="22"/>
        </w:rPr>
        <w:t xml:space="preserve"> </w:t>
      </w:r>
      <w:r w:rsidR="0083184B" w:rsidRPr="00174E05">
        <w:rPr>
          <w:rFonts w:asciiTheme="majorHAnsi" w:hAnsiTheme="majorHAnsi" w:cstheme="majorHAnsi"/>
          <w:sz w:val="22"/>
          <w:szCs w:val="22"/>
        </w:rPr>
        <w:sym w:font="Symbol" w:char="F0AE"/>
      </w:r>
      <w:r w:rsidR="0083184B" w:rsidRPr="00174E05">
        <w:rPr>
          <w:rFonts w:asciiTheme="majorHAnsi" w:hAnsiTheme="majorHAnsi" w:cstheme="majorHAnsi"/>
          <w:sz w:val="22"/>
          <w:szCs w:val="22"/>
        </w:rPr>
        <w:t xml:space="preserve"> </w:t>
      </w:r>
      <w:r w:rsidRPr="00174E05">
        <w:rPr>
          <w:rFonts w:asciiTheme="majorHAnsi" w:hAnsiTheme="majorHAnsi" w:cstheme="majorHAnsi"/>
          <w:sz w:val="22"/>
          <w:szCs w:val="22"/>
        </w:rPr>
        <w:t>Microbiology</w:t>
      </w:r>
    </w:p>
    <w:p w14:paraId="4C7D951D" w14:textId="77777777" w:rsidR="0072062F" w:rsidRPr="00174E05" w:rsidRDefault="0072062F" w:rsidP="00222A1C">
      <w:pPr>
        <w:ind w:right="360"/>
        <w:rPr>
          <w:rFonts w:asciiTheme="majorHAnsi" w:hAnsiTheme="majorHAnsi" w:cstheme="majorHAnsi"/>
          <w:sz w:val="22"/>
          <w:szCs w:val="22"/>
        </w:rPr>
      </w:pPr>
    </w:p>
    <w:p w14:paraId="08CE533A" w14:textId="77777777" w:rsidR="0072062F" w:rsidRPr="00174E05" w:rsidRDefault="0072062F" w:rsidP="00222A1C">
      <w:pPr>
        <w:ind w:right="360"/>
        <w:rPr>
          <w:rFonts w:asciiTheme="majorHAnsi" w:hAnsiTheme="majorHAnsi" w:cstheme="majorHAnsi"/>
          <w:sz w:val="22"/>
          <w:szCs w:val="22"/>
          <w:u w:val="single"/>
        </w:rPr>
      </w:pPr>
      <w:r w:rsidRPr="00174E05">
        <w:rPr>
          <w:rFonts w:asciiTheme="majorHAnsi" w:hAnsiTheme="majorHAnsi" w:cstheme="majorHAnsi"/>
          <w:sz w:val="22"/>
          <w:szCs w:val="22"/>
        </w:rPr>
        <w:tab/>
      </w:r>
      <w:r w:rsidRPr="00174E05">
        <w:rPr>
          <w:rFonts w:asciiTheme="majorHAnsi" w:hAnsiTheme="majorHAnsi" w:cstheme="majorHAnsi"/>
          <w:sz w:val="22"/>
          <w:szCs w:val="22"/>
          <w:u w:val="single"/>
        </w:rPr>
        <w:t>Chemistry Course Sequence</w:t>
      </w:r>
    </w:p>
    <w:p w14:paraId="6E5B9BCE" w14:textId="44032353" w:rsidR="0072062F" w:rsidRPr="00174E05" w:rsidRDefault="0072062F" w:rsidP="00222A1C">
      <w:pPr>
        <w:ind w:left="720" w:right="360" w:hanging="720"/>
        <w:rPr>
          <w:rFonts w:asciiTheme="majorHAnsi" w:hAnsiTheme="majorHAnsi" w:cstheme="majorHAnsi"/>
          <w:sz w:val="22"/>
          <w:szCs w:val="22"/>
        </w:rPr>
      </w:pPr>
      <w:r w:rsidRPr="00174E05">
        <w:rPr>
          <w:rFonts w:asciiTheme="majorHAnsi" w:hAnsiTheme="majorHAnsi" w:cstheme="majorHAnsi"/>
          <w:sz w:val="22"/>
          <w:szCs w:val="22"/>
        </w:rPr>
        <w:t xml:space="preserve">     </w:t>
      </w:r>
      <w:r w:rsidRPr="00174E05">
        <w:rPr>
          <w:rFonts w:asciiTheme="majorHAnsi" w:hAnsiTheme="majorHAnsi" w:cstheme="majorHAnsi"/>
          <w:sz w:val="22"/>
          <w:szCs w:val="22"/>
        </w:rPr>
        <w:tab/>
        <w:t>College Algebra (prior or concurrently)</w:t>
      </w:r>
      <w:r w:rsidR="0083184B" w:rsidRPr="00174E05">
        <w:rPr>
          <w:rFonts w:asciiTheme="majorHAnsi" w:hAnsiTheme="majorHAnsi" w:cstheme="majorHAnsi"/>
          <w:sz w:val="22"/>
          <w:szCs w:val="22"/>
        </w:rPr>
        <w:t xml:space="preserve"> </w:t>
      </w:r>
      <w:r w:rsidR="0083184B" w:rsidRPr="00174E05">
        <w:rPr>
          <w:rFonts w:asciiTheme="majorHAnsi" w:hAnsiTheme="majorHAnsi" w:cstheme="majorHAnsi"/>
          <w:sz w:val="22"/>
          <w:szCs w:val="22"/>
        </w:rPr>
        <w:sym w:font="Symbol" w:char="F0AE"/>
      </w:r>
      <w:r w:rsidR="0083184B" w:rsidRPr="00174E05">
        <w:rPr>
          <w:rFonts w:asciiTheme="majorHAnsi" w:hAnsiTheme="majorHAnsi" w:cstheme="majorHAnsi"/>
          <w:sz w:val="22"/>
          <w:szCs w:val="22"/>
        </w:rPr>
        <w:t xml:space="preserve"> </w:t>
      </w:r>
      <w:r w:rsidRPr="00174E05">
        <w:rPr>
          <w:rFonts w:asciiTheme="majorHAnsi" w:hAnsiTheme="majorHAnsi" w:cstheme="majorHAnsi"/>
          <w:sz w:val="22"/>
          <w:szCs w:val="22"/>
        </w:rPr>
        <w:t xml:space="preserve">Principles of Chemistry </w:t>
      </w:r>
      <w:r w:rsidR="0083184B" w:rsidRPr="00174E05">
        <w:rPr>
          <w:rFonts w:asciiTheme="majorHAnsi" w:hAnsiTheme="majorHAnsi" w:cstheme="majorHAnsi"/>
          <w:sz w:val="22"/>
          <w:szCs w:val="22"/>
        </w:rPr>
        <w:sym w:font="Symbol" w:char="F0AE"/>
      </w:r>
      <w:r w:rsidRPr="00174E05">
        <w:rPr>
          <w:rFonts w:asciiTheme="majorHAnsi" w:hAnsiTheme="majorHAnsi" w:cstheme="majorHAnsi"/>
          <w:sz w:val="22"/>
          <w:szCs w:val="22"/>
        </w:rPr>
        <w:t xml:space="preserve"> Principles of Chemistry and Quantitative Analysis </w:t>
      </w:r>
      <w:r w:rsidR="0083184B" w:rsidRPr="00174E05">
        <w:rPr>
          <w:rFonts w:asciiTheme="majorHAnsi" w:hAnsiTheme="majorHAnsi" w:cstheme="majorHAnsi"/>
          <w:sz w:val="22"/>
          <w:szCs w:val="22"/>
        </w:rPr>
        <w:sym w:font="Symbol" w:char="F0AE"/>
      </w:r>
      <w:r w:rsidRPr="00174E05">
        <w:rPr>
          <w:rFonts w:asciiTheme="majorHAnsi" w:hAnsiTheme="majorHAnsi" w:cstheme="majorHAnsi"/>
          <w:sz w:val="22"/>
          <w:szCs w:val="22"/>
        </w:rPr>
        <w:t xml:space="preserve"> Organic Chemistry I </w:t>
      </w:r>
      <w:r w:rsidR="0083184B" w:rsidRPr="00174E05">
        <w:rPr>
          <w:rFonts w:asciiTheme="majorHAnsi" w:hAnsiTheme="majorHAnsi" w:cstheme="majorHAnsi"/>
          <w:sz w:val="22"/>
          <w:szCs w:val="22"/>
        </w:rPr>
        <w:sym w:font="Symbol" w:char="F0AE"/>
      </w:r>
      <w:r w:rsidR="0083184B" w:rsidRPr="00174E05">
        <w:rPr>
          <w:rFonts w:asciiTheme="majorHAnsi" w:hAnsiTheme="majorHAnsi" w:cstheme="majorHAnsi"/>
          <w:sz w:val="22"/>
          <w:szCs w:val="22"/>
        </w:rPr>
        <w:t xml:space="preserve"> </w:t>
      </w:r>
      <w:r w:rsidRPr="00174E05">
        <w:rPr>
          <w:rFonts w:asciiTheme="majorHAnsi" w:hAnsiTheme="majorHAnsi" w:cstheme="majorHAnsi"/>
          <w:sz w:val="22"/>
          <w:szCs w:val="22"/>
        </w:rPr>
        <w:t xml:space="preserve">Principles of Biochemistry </w:t>
      </w:r>
    </w:p>
    <w:p w14:paraId="4B750F78" w14:textId="77777777" w:rsidR="0072062F" w:rsidRPr="00174E05" w:rsidRDefault="0072062F" w:rsidP="00222A1C">
      <w:pPr>
        <w:ind w:right="360"/>
        <w:rPr>
          <w:rFonts w:asciiTheme="majorHAnsi" w:hAnsiTheme="majorHAnsi" w:cstheme="majorHAnsi"/>
          <w:sz w:val="22"/>
          <w:szCs w:val="22"/>
        </w:rPr>
      </w:pPr>
    </w:p>
    <w:p w14:paraId="64DF3C25" w14:textId="77777777" w:rsidR="0072062F" w:rsidRPr="00174E05" w:rsidRDefault="0072062F" w:rsidP="00222A1C">
      <w:pPr>
        <w:ind w:right="360"/>
        <w:rPr>
          <w:rFonts w:asciiTheme="majorHAnsi" w:hAnsiTheme="majorHAnsi" w:cstheme="majorHAnsi"/>
          <w:sz w:val="22"/>
          <w:szCs w:val="22"/>
          <w:u w:val="single"/>
        </w:rPr>
      </w:pPr>
      <w:r w:rsidRPr="00174E05">
        <w:rPr>
          <w:rFonts w:asciiTheme="majorHAnsi" w:hAnsiTheme="majorHAnsi" w:cstheme="majorHAnsi"/>
          <w:sz w:val="22"/>
          <w:szCs w:val="22"/>
        </w:rPr>
        <w:tab/>
      </w:r>
      <w:r w:rsidRPr="00174E05">
        <w:rPr>
          <w:rFonts w:asciiTheme="majorHAnsi" w:hAnsiTheme="majorHAnsi" w:cstheme="majorHAnsi"/>
          <w:sz w:val="22"/>
          <w:szCs w:val="22"/>
          <w:u w:val="single"/>
        </w:rPr>
        <w:t>Nutrition Course Sequence</w:t>
      </w:r>
    </w:p>
    <w:p w14:paraId="63133134" w14:textId="29EDDA92" w:rsidR="0072062F" w:rsidRPr="00174E05" w:rsidRDefault="004D6E53" w:rsidP="00222A1C">
      <w:pPr>
        <w:ind w:left="720" w:right="360"/>
        <w:rPr>
          <w:rFonts w:asciiTheme="majorHAnsi" w:hAnsiTheme="majorHAnsi" w:cstheme="majorHAnsi"/>
          <w:sz w:val="22"/>
          <w:szCs w:val="22"/>
        </w:rPr>
      </w:pPr>
      <w:r w:rsidRPr="00174E05">
        <w:rPr>
          <w:rFonts w:asciiTheme="majorHAnsi" w:hAnsiTheme="majorHAnsi" w:cstheme="majorHAnsi"/>
          <w:sz w:val="22"/>
          <w:szCs w:val="22"/>
        </w:rPr>
        <w:t xml:space="preserve">Fundamentals of </w:t>
      </w:r>
      <w:r w:rsidR="0072062F" w:rsidRPr="00174E05">
        <w:rPr>
          <w:rFonts w:asciiTheme="majorHAnsi" w:hAnsiTheme="majorHAnsi" w:cstheme="majorHAnsi"/>
          <w:sz w:val="22"/>
          <w:szCs w:val="22"/>
        </w:rPr>
        <w:t xml:space="preserve">Nutrition Science </w:t>
      </w:r>
      <w:r w:rsidR="0083184B" w:rsidRPr="00174E05">
        <w:rPr>
          <w:rFonts w:asciiTheme="majorHAnsi" w:hAnsiTheme="majorHAnsi" w:cstheme="majorHAnsi"/>
          <w:sz w:val="22"/>
          <w:szCs w:val="22"/>
        </w:rPr>
        <w:sym w:font="Symbol" w:char="F0AE"/>
      </w:r>
      <w:r w:rsidR="0072062F" w:rsidRPr="00174E05">
        <w:rPr>
          <w:rFonts w:asciiTheme="majorHAnsi" w:hAnsiTheme="majorHAnsi" w:cstheme="majorHAnsi"/>
          <w:sz w:val="22"/>
          <w:szCs w:val="22"/>
        </w:rPr>
        <w:t xml:space="preserve"> Food, Culture and Society  </w:t>
      </w:r>
      <w:r w:rsidR="0083184B" w:rsidRPr="00174E05">
        <w:rPr>
          <w:rFonts w:asciiTheme="majorHAnsi" w:hAnsiTheme="majorHAnsi" w:cstheme="majorHAnsi"/>
          <w:sz w:val="22"/>
          <w:szCs w:val="22"/>
        </w:rPr>
        <w:sym w:font="Symbol" w:char="F0AE"/>
      </w:r>
      <w:r w:rsidR="0083184B" w:rsidRPr="00174E05">
        <w:rPr>
          <w:rFonts w:asciiTheme="majorHAnsi" w:hAnsiTheme="majorHAnsi" w:cstheme="majorHAnsi"/>
          <w:sz w:val="22"/>
          <w:szCs w:val="22"/>
        </w:rPr>
        <w:t xml:space="preserve"> </w:t>
      </w:r>
      <w:r w:rsidR="0072062F" w:rsidRPr="00174E05">
        <w:rPr>
          <w:rFonts w:asciiTheme="majorHAnsi" w:hAnsiTheme="majorHAnsi" w:cstheme="majorHAnsi"/>
          <w:sz w:val="22"/>
          <w:szCs w:val="22"/>
        </w:rPr>
        <w:t>Organic Chem</w:t>
      </w:r>
      <w:r w:rsidR="00617375" w:rsidRPr="00174E05">
        <w:rPr>
          <w:rFonts w:asciiTheme="majorHAnsi" w:hAnsiTheme="majorHAnsi" w:cstheme="majorHAnsi"/>
          <w:sz w:val="22"/>
          <w:szCs w:val="22"/>
        </w:rPr>
        <w:t>istry</w:t>
      </w:r>
      <w:r w:rsidR="0072062F" w:rsidRPr="00174E05">
        <w:rPr>
          <w:rFonts w:asciiTheme="majorHAnsi" w:hAnsiTheme="majorHAnsi" w:cstheme="majorHAnsi"/>
          <w:sz w:val="22"/>
          <w:szCs w:val="22"/>
        </w:rPr>
        <w:t xml:space="preserve"> </w:t>
      </w:r>
      <w:r w:rsidR="0083184B" w:rsidRPr="00174E05">
        <w:rPr>
          <w:rFonts w:asciiTheme="majorHAnsi" w:hAnsiTheme="majorHAnsi" w:cstheme="majorHAnsi"/>
          <w:sz w:val="22"/>
          <w:szCs w:val="22"/>
        </w:rPr>
        <w:sym w:font="Symbol" w:char="F0AE"/>
      </w:r>
      <w:r w:rsidR="0083184B" w:rsidRPr="00174E05">
        <w:rPr>
          <w:rFonts w:asciiTheme="majorHAnsi" w:hAnsiTheme="majorHAnsi" w:cstheme="majorHAnsi"/>
          <w:sz w:val="22"/>
          <w:szCs w:val="22"/>
        </w:rPr>
        <w:t xml:space="preserve"> </w:t>
      </w:r>
      <w:r w:rsidR="0072062F" w:rsidRPr="00174E05">
        <w:rPr>
          <w:rFonts w:asciiTheme="majorHAnsi" w:hAnsiTheme="majorHAnsi" w:cstheme="majorHAnsi"/>
          <w:sz w:val="22"/>
          <w:szCs w:val="22"/>
        </w:rPr>
        <w:t xml:space="preserve">Experimental Study of Food </w:t>
      </w:r>
      <w:r w:rsidR="0083184B" w:rsidRPr="00174E05">
        <w:rPr>
          <w:rFonts w:asciiTheme="majorHAnsi" w:hAnsiTheme="majorHAnsi" w:cstheme="majorHAnsi"/>
          <w:sz w:val="22"/>
          <w:szCs w:val="22"/>
        </w:rPr>
        <w:sym w:font="Symbol" w:char="F0AE"/>
      </w:r>
      <w:r w:rsidR="0072062F" w:rsidRPr="00174E05">
        <w:rPr>
          <w:rFonts w:asciiTheme="majorHAnsi" w:hAnsiTheme="majorHAnsi" w:cstheme="majorHAnsi"/>
          <w:sz w:val="22"/>
          <w:szCs w:val="22"/>
        </w:rPr>
        <w:t xml:space="preserve"> Foodservice Systems</w:t>
      </w:r>
    </w:p>
    <w:p w14:paraId="725388F4" w14:textId="77777777" w:rsidR="0072062F" w:rsidRPr="00174E05" w:rsidRDefault="0072062F" w:rsidP="00222A1C">
      <w:pPr>
        <w:ind w:right="360"/>
        <w:rPr>
          <w:rFonts w:asciiTheme="majorHAnsi" w:hAnsiTheme="majorHAnsi" w:cstheme="majorHAnsi"/>
          <w:sz w:val="22"/>
          <w:szCs w:val="22"/>
        </w:rPr>
      </w:pPr>
      <w:r w:rsidRPr="00174E05">
        <w:rPr>
          <w:rFonts w:asciiTheme="majorHAnsi" w:hAnsiTheme="majorHAnsi" w:cstheme="majorHAnsi"/>
          <w:sz w:val="22"/>
          <w:szCs w:val="22"/>
        </w:rPr>
        <w:tab/>
      </w:r>
    </w:p>
    <w:p w14:paraId="09B9FC85" w14:textId="38016E36" w:rsidR="0072062F" w:rsidRPr="00174E05" w:rsidRDefault="0072062F" w:rsidP="00222A1C">
      <w:pPr>
        <w:ind w:left="720" w:right="360" w:hanging="720"/>
        <w:rPr>
          <w:rFonts w:asciiTheme="majorHAnsi" w:hAnsiTheme="majorHAnsi" w:cstheme="majorHAnsi"/>
          <w:sz w:val="22"/>
          <w:szCs w:val="22"/>
        </w:rPr>
      </w:pPr>
      <w:r w:rsidRPr="00174E05">
        <w:rPr>
          <w:rFonts w:asciiTheme="majorHAnsi" w:hAnsiTheme="majorHAnsi" w:cstheme="majorHAnsi"/>
          <w:sz w:val="22"/>
          <w:szCs w:val="22"/>
        </w:rPr>
        <w:tab/>
        <w:t xml:space="preserve">Food, Culture and Society </w:t>
      </w:r>
      <w:r w:rsidR="0083184B" w:rsidRPr="00174E05">
        <w:rPr>
          <w:rFonts w:asciiTheme="majorHAnsi" w:hAnsiTheme="majorHAnsi" w:cstheme="majorHAnsi"/>
          <w:sz w:val="22"/>
          <w:szCs w:val="22"/>
        </w:rPr>
        <w:sym w:font="Symbol" w:char="F0AE"/>
      </w:r>
      <w:r w:rsidR="0083184B" w:rsidRPr="00174E05">
        <w:rPr>
          <w:rFonts w:asciiTheme="majorHAnsi" w:hAnsiTheme="majorHAnsi" w:cstheme="majorHAnsi"/>
          <w:sz w:val="22"/>
          <w:szCs w:val="22"/>
        </w:rPr>
        <w:t xml:space="preserve"> </w:t>
      </w:r>
      <w:r w:rsidRPr="00174E05">
        <w:rPr>
          <w:rFonts w:asciiTheme="majorHAnsi" w:hAnsiTheme="majorHAnsi" w:cstheme="majorHAnsi"/>
          <w:sz w:val="22"/>
          <w:szCs w:val="22"/>
        </w:rPr>
        <w:t xml:space="preserve">Physiology </w:t>
      </w:r>
      <w:r w:rsidR="0083184B" w:rsidRPr="00174E05">
        <w:rPr>
          <w:rFonts w:asciiTheme="majorHAnsi" w:hAnsiTheme="majorHAnsi" w:cstheme="majorHAnsi"/>
          <w:sz w:val="22"/>
          <w:szCs w:val="22"/>
        </w:rPr>
        <w:sym w:font="Symbol" w:char="F0AE"/>
      </w:r>
      <w:r w:rsidR="0083184B" w:rsidRPr="00174E05">
        <w:rPr>
          <w:rFonts w:asciiTheme="majorHAnsi" w:hAnsiTheme="majorHAnsi" w:cstheme="majorHAnsi"/>
          <w:sz w:val="22"/>
          <w:szCs w:val="22"/>
        </w:rPr>
        <w:t xml:space="preserve"> </w:t>
      </w:r>
      <w:r w:rsidRPr="00174E05">
        <w:rPr>
          <w:rFonts w:asciiTheme="majorHAnsi" w:hAnsiTheme="majorHAnsi" w:cstheme="majorHAnsi"/>
          <w:sz w:val="22"/>
          <w:szCs w:val="22"/>
        </w:rPr>
        <w:t xml:space="preserve">Medical Nutrition Therapy I </w:t>
      </w:r>
      <w:r w:rsidR="0083184B" w:rsidRPr="00174E05">
        <w:rPr>
          <w:rFonts w:asciiTheme="majorHAnsi" w:hAnsiTheme="majorHAnsi" w:cstheme="majorHAnsi"/>
          <w:sz w:val="22"/>
          <w:szCs w:val="22"/>
        </w:rPr>
        <w:sym w:font="Symbol" w:char="F0AE"/>
      </w:r>
      <w:r w:rsidRPr="00174E05">
        <w:rPr>
          <w:rFonts w:asciiTheme="majorHAnsi" w:hAnsiTheme="majorHAnsi" w:cstheme="majorHAnsi"/>
          <w:sz w:val="22"/>
          <w:szCs w:val="22"/>
        </w:rPr>
        <w:t xml:space="preserve"> Community Nutrition</w:t>
      </w:r>
    </w:p>
    <w:p w14:paraId="3F1921CE" w14:textId="77777777" w:rsidR="0072062F" w:rsidRPr="00174E05" w:rsidRDefault="0072062F" w:rsidP="00222A1C">
      <w:pPr>
        <w:ind w:left="720" w:right="360" w:hanging="720"/>
        <w:rPr>
          <w:rFonts w:asciiTheme="majorHAnsi" w:hAnsiTheme="majorHAnsi" w:cstheme="majorHAnsi"/>
          <w:sz w:val="22"/>
          <w:szCs w:val="22"/>
        </w:rPr>
      </w:pPr>
      <w:r w:rsidRPr="00174E05">
        <w:rPr>
          <w:rFonts w:asciiTheme="majorHAnsi" w:hAnsiTheme="majorHAnsi" w:cstheme="majorHAnsi"/>
          <w:sz w:val="22"/>
          <w:szCs w:val="22"/>
        </w:rPr>
        <w:tab/>
      </w:r>
    </w:p>
    <w:p w14:paraId="4232AB1C" w14:textId="4C36A7C8" w:rsidR="0072062F" w:rsidRPr="00174E05" w:rsidRDefault="0072062F" w:rsidP="00222A1C">
      <w:pPr>
        <w:ind w:left="720" w:right="360" w:hanging="720"/>
        <w:rPr>
          <w:rFonts w:asciiTheme="majorHAnsi" w:hAnsiTheme="majorHAnsi" w:cstheme="majorHAnsi"/>
          <w:sz w:val="22"/>
          <w:szCs w:val="22"/>
        </w:rPr>
      </w:pPr>
      <w:r w:rsidRPr="00174E05">
        <w:rPr>
          <w:rFonts w:asciiTheme="majorHAnsi" w:hAnsiTheme="majorHAnsi" w:cstheme="majorHAnsi"/>
          <w:sz w:val="22"/>
          <w:szCs w:val="22"/>
        </w:rPr>
        <w:tab/>
        <w:t>Principle of Human Physiology and Principles of Biochemistry</w:t>
      </w:r>
      <w:r w:rsidR="0083184B" w:rsidRPr="00174E05">
        <w:rPr>
          <w:rFonts w:asciiTheme="majorHAnsi" w:hAnsiTheme="majorHAnsi" w:cstheme="majorHAnsi"/>
          <w:sz w:val="22"/>
          <w:szCs w:val="22"/>
        </w:rPr>
        <w:t xml:space="preserve"> </w:t>
      </w:r>
      <w:r w:rsidR="0083184B" w:rsidRPr="00174E05">
        <w:rPr>
          <w:rFonts w:asciiTheme="majorHAnsi" w:hAnsiTheme="majorHAnsi" w:cstheme="majorHAnsi"/>
          <w:sz w:val="22"/>
          <w:szCs w:val="22"/>
        </w:rPr>
        <w:sym w:font="Symbol" w:char="F0AE"/>
      </w:r>
      <w:r w:rsidR="0083184B" w:rsidRPr="00174E05">
        <w:rPr>
          <w:rFonts w:asciiTheme="majorHAnsi" w:hAnsiTheme="majorHAnsi" w:cstheme="majorHAnsi"/>
          <w:sz w:val="22"/>
          <w:szCs w:val="22"/>
        </w:rPr>
        <w:t xml:space="preserve"> </w:t>
      </w:r>
      <w:r w:rsidRPr="00174E05">
        <w:rPr>
          <w:rFonts w:asciiTheme="majorHAnsi" w:hAnsiTheme="majorHAnsi" w:cstheme="majorHAnsi"/>
          <w:sz w:val="22"/>
          <w:szCs w:val="22"/>
        </w:rPr>
        <w:t>Human Nutrition Science</w:t>
      </w:r>
      <w:r w:rsidR="0083184B" w:rsidRPr="00174E05">
        <w:rPr>
          <w:rFonts w:asciiTheme="majorHAnsi" w:hAnsiTheme="majorHAnsi" w:cstheme="majorHAnsi"/>
          <w:sz w:val="22"/>
          <w:szCs w:val="22"/>
        </w:rPr>
        <w:t xml:space="preserve"> </w:t>
      </w:r>
      <w:r w:rsidR="0083184B" w:rsidRPr="00174E05">
        <w:rPr>
          <w:rFonts w:asciiTheme="majorHAnsi" w:hAnsiTheme="majorHAnsi" w:cstheme="majorHAnsi"/>
          <w:sz w:val="22"/>
          <w:szCs w:val="22"/>
        </w:rPr>
        <w:sym w:font="Symbol" w:char="F0AE"/>
      </w:r>
      <w:r w:rsidR="0083184B" w:rsidRPr="00174E05">
        <w:rPr>
          <w:rFonts w:asciiTheme="majorHAnsi" w:hAnsiTheme="majorHAnsi" w:cstheme="majorHAnsi"/>
          <w:sz w:val="22"/>
          <w:szCs w:val="22"/>
        </w:rPr>
        <w:t xml:space="preserve"> </w:t>
      </w:r>
      <w:r w:rsidRPr="00174E05">
        <w:rPr>
          <w:rFonts w:asciiTheme="majorHAnsi" w:hAnsiTheme="majorHAnsi" w:cstheme="majorHAnsi"/>
          <w:sz w:val="22"/>
          <w:szCs w:val="22"/>
        </w:rPr>
        <w:t>Medical Nutrition Therapy II</w:t>
      </w:r>
    </w:p>
    <w:p w14:paraId="2CDB31C2" w14:textId="77777777" w:rsidR="0072062F" w:rsidRPr="00174E05" w:rsidRDefault="0072062F" w:rsidP="00222A1C">
      <w:pPr>
        <w:ind w:right="360"/>
        <w:rPr>
          <w:rFonts w:asciiTheme="majorHAnsi" w:hAnsiTheme="majorHAnsi" w:cstheme="majorHAnsi"/>
          <w:sz w:val="22"/>
          <w:szCs w:val="22"/>
        </w:rPr>
      </w:pPr>
    </w:p>
    <w:p w14:paraId="1E49A4A0" w14:textId="06C99050" w:rsidR="0072062F" w:rsidRPr="00174E05" w:rsidRDefault="0072062F" w:rsidP="00CB5687">
      <w:pPr>
        <w:ind w:left="360" w:right="360" w:hanging="360"/>
        <w:rPr>
          <w:rFonts w:asciiTheme="majorHAnsi" w:hAnsiTheme="majorHAnsi" w:cstheme="majorHAnsi"/>
          <w:sz w:val="22"/>
          <w:szCs w:val="22"/>
        </w:rPr>
      </w:pPr>
      <w:r w:rsidRPr="00174E05">
        <w:rPr>
          <w:rFonts w:asciiTheme="majorHAnsi" w:hAnsiTheme="majorHAnsi" w:cstheme="majorHAnsi"/>
          <w:sz w:val="22"/>
          <w:szCs w:val="22"/>
        </w:rPr>
        <w:t>2.</w:t>
      </w:r>
      <w:r w:rsidRPr="00174E05">
        <w:rPr>
          <w:rFonts w:asciiTheme="majorHAnsi" w:hAnsiTheme="majorHAnsi" w:cstheme="majorHAnsi"/>
          <w:sz w:val="22"/>
          <w:szCs w:val="22"/>
        </w:rPr>
        <w:tab/>
        <w:t xml:space="preserve">You are encouraged to minor in another department.  Recommended Minors include: Biology, Business, Food Science, Information technology, Journalism (work with the FSU </w:t>
      </w:r>
      <w:r w:rsidRPr="00174E05">
        <w:rPr>
          <w:rFonts w:asciiTheme="majorHAnsi" w:hAnsiTheme="majorHAnsi" w:cstheme="majorHAnsi"/>
          <w:i/>
          <w:sz w:val="22"/>
          <w:szCs w:val="22"/>
        </w:rPr>
        <w:t>Gatepost</w:t>
      </w:r>
      <w:r w:rsidRPr="00174E05">
        <w:rPr>
          <w:rFonts w:asciiTheme="majorHAnsi" w:hAnsiTheme="majorHAnsi" w:cstheme="majorHAnsi"/>
          <w:sz w:val="22"/>
          <w:szCs w:val="22"/>
        </w:rPr>
        <w:t xml:space="preserve">), Psychology, Sociology, Spanish, Communication arts, or Professional writing.  Note: </w:t>
      </w:r>
      <w:r w:rsidR="00617375" w:rsidRPr="00174E05">
        <w:rPr>
          <w:rFonts w:asciiTheme="majorHAnsi" w:hAnsiTheme="majorHAnsi" w:cstheme="majorHAnsi"/>
          <w:sz w:val="22"/>
          <w:szCs w:val="22"/>
        </w:rPr>
        <w:t xml:space="preserve">Most minors require 5-7 courses.  </w:t>
      </w:r>
      <w:r w:rsidRPr="00174E05">
        <w:rPr>
          <w:rFonts w:asciiTheme="majorHAnsi" w:hAnsiTheme="majorHAnsi" w:cstheme="majorHAnsi"/>
          <w:sz w:val="22"/>
          <w:szCs w:val="22"/>
        </w:rPr>
        <w:t xml:space="preserve">A minimum of three </w:t>
      </w:r>
      <w:r w:rsidR="00617375" w:rsidRPr="00174E05">
        <w:rPr>
          <w:rFonts w:asciiTheme="majorHAnsi" w:hAnsiTheme="majorHAnsi" w:cstheme="majorHAnsi"/>
          <w:sz w:val="22"/>
          <w:szCs w:val="22"/>
        </w:rPr>
        <w:t xml:space="preserve">of these </w:t>
      </w:r>
      <w:r w:rsidRPr="00174E05">
        <w:rPr>
          <w:rFonts w:asciiTheme="majorHAnsi" w:hAnsiTheme="majorHAnsi" w:cstheme="majorHAnsi"/>
          <w:sz w:val="22"/>
          <w:szCs w:val="22"/>
        </w:rPr>
        <w:t>courses to satisfy any minor must be taken at Framingham State University.</w:t>
      </w:r>
    </w:p>
    <w:p w14:paraId="3B926A8B" w14:textId="77777777" w:rsidR="00174E05" w:rsidRDefault="0072062F" w:rsidP="00174E05">
      <w:pPr>
        <w:pStyle w:val="ListParagraph"/>
        <w:numPr>
          <w:ilvl w:val="1"/>
          <w:numId w:val="20"/>
        </w:numPr>
        <w:tabs>
          <w:tab w:val="left" w:pos="360"/>
        </w:tabs>
        <w:ind w:left="0" w:right="360" w:firstLine="0"/>
        <w:rPr>
          <w:rFonts w:asciiTheme="majorHAnsi" w:hAnsiTheme="majorHAnsi" w:cstheme="majorHAnsi"/>
          <w:color w:val="000000"/>
        </w:rPr>
      </w:pPr>
      <w:r w:rsidRPr="00174E05">
        <w:rPr>
          <w:rFonts w:asciiTheme="majorHAnsi" w:hAnsiTheme="majorHAnsi" w:cstheme="majorHAnsi"/>
          <w:color w:val="000000"/>
        </w:rPr>
        <w:t>Students repeating a course in the Department of Chemistry and Food Science must</w:t>
      </w:r>
      <w:r w:rsidR="00CB5687" w:rsidRPr="00174E05">
        <w:rPr>
          <w:rFonts w:asciiTheme="majorHAnsi" w:hAnsiTheme="majorHAnsi" w:cstheme="majorHAnsi"/>
          <w:color w:val="000000"/>
        </w:rPr>
        <w:t xml:space="preserve"> </w:t>
      </w:r>
      <w:r w:rsidR="00CB5687" w:rsidRPr="00174E05">
        <w:rPr>
          <w:rFonts w:asciiTheme="majorHAnsi" w:hAnsiTheme="majorHAnsi" w:cstheme="majorHAnsi"/>
          <w:color w:val="000000"/>
        </w:rPr>
        <w:tab/>
      </w:r>
      <w:r w:rsidRPr="00174E05">
        <w:rPr>
          <w:rFonts w:asciiTheme="majorHAnsi" w:hAnsiTheme="majorHAnsi" w:cstheme="majorHAnsi"/>
          <w:color w:val="000000"/>
        </w:rPr>
        <w:t xml:space="preserve">repeat both </w:t>
      </w:r>
      <w:r w:rsidR="00CC49D8" w:rsidRPr="00174E05">
        <w:rPr>
          <w:rFonts w:asciiTheme="majorHAnsi" w:hAnsiTheme="majorHAnsi" w:cstheme="majorHAnsi"/>
          <w:color w:val="000000"/>
        </w:rPr>
        <w:br/>
        <w:t xml:space="preserve"> </w:t>
      </w:r>
      <w:r w:rsidR="00CC49D8" w:rsidRPr="00174E05">
        <w:rPr>
          <w:rFonts w:asciiTheme="majorHAnsi" w:hAnsiTheme="majorHAnsi" w:cstheme="majorHAnsi"/>
          <w:color w:val="000000"/>
        </w:rPr>
        <w:tab/>
      </w:r>
      <w:r w:rsidRPr="00174E05">
        <w:rPr>
          <w:rFonts w:asciiTheme="majorHAnsi" w:hAnsiTheme="majorHAnsi" w:cstheme="majorHAnsi"/>
          <w:color w:val="000000"/>
        </w:rPr>
        <w:t>lecture and lab.  There is no lab exemption.</w:t>
      </w:r>
      <w:r w:rsidR="00CB5687" w:rsidRPr="00174E05">
        <w:rPr>
          <w:rFonts w:asciiTheme="majorHAnsi" w:hAnsiTheme="majorHAnsi" w:cstheme="majorHAnsi"/>
          <w:color w:val="000000"/>
        </w:rPr>
        <w:br/>
      </w:r>
      <w:r w:rsidRPr="00174E05">
        <w:rPr>
          <w:rFonts w:asciiTheme="majorHAnsi" w:hAnsiTheme="majorHAnsi" w:cstheme="majorHAnsi"/>
        </w:rPr>
        <w:t>4.</w:t>
      </w:r>
      <w:r w:rsidRPr="00174E05">
        <w:rPr>
          <w:rFonts w:asciiTheme="majorHAnsi" w:hAnsiTheme="majorHAnsi" w:cstheme="majorHAnsi"/>
        </w:rPr>
        <w:tab/>
      </w:r>
      <w:r w:rsidRPr="00174E05">
        <w:rPr>
          <w:rFonts w:asciiTheme="majorHAnsi" w:hAnsiTheme="majorHAnsi" w:cstheme="majorHAnsi"/>
          <w:bCs/>
        </w:rPr>
        <w:t xml:space="preserve">Experience has shown that if you need to work more than 10 hours a week, you </w:t>
      </w:r>
      <w:r w:rsidR="00CB5687" w:rsidRPr="00174E05">
        <w:rPr>
          <w:rFonts w:asciiTheme="majorHAnsi" w:hAnsiTheme="majorHAnsi" w:cstheme="majorHAnsi"/>
          <w:bCs/>
        </w:rPr>
        <w:br/>
        <w:t xml:space="preserve"> </w:t>
      </w:r>
      <w:r w:rsidR="00CB5687" w:rsidRPr="00174E05">
        <w:rPr>
          <w:rFonts w:asciiTheme="majorHAnsi" w:hAnsiTheme="majorHAnsi" w:cstheme="majorHAnsi"/>
          <w:bCs/>
        </w:rPr>
        <w:tab/>
      </w:r>
      <w:r w:rsidRPr="00174E05">
        <w:rPr>
          <w:rFonts w:asciiTheme="majorHAnsi" w:hAnsiTheme="majorHAnsi" w:cstheme="majorHAnsi"/>
          <w:bCs/>
        </w:rPr>
        <w:t>should consider taking fewer than 4 courses</w:t>
      </w:r>
      <w:r w:rsidR="00130A1C" w:rsidRPr="00174E05">
        <w:rPr>
          <w:rFonts w:asciiTheme="majorHAnsi" w:hAnsiTheme="majorHAnsi" w:cstheme="majorHAnsi"/>
          <w:bCs/>
        </w:rPr>
        <w:t xml:space="preserve"> per </w:t>
      </w:r>
      <w:r w:rsidRPr="00174E05">
        <w:rPr>
          <w:rFonts w:asciiTheme="majorHAnsi" w:hAnsiTheme="majorHAnsi" w:cstheme="majorHAnsi"/>
          <w:bCs/>
        </w:rPr>
        <w:t>semester.</w:t>
      </w:r>
      <w:r w:rsidR="00CC49D8" w:rsidRPr="00174E05">
        <w:rPr>
          <w:rFonts w:asciiTheme="majorHAnsi" w:hAnsiTheme="majorHAnsi" w:cstheme="majorHAnsi"/>
          <w:bCs/>
        </w:rPr>
        <w:br/>
      </w:r>
      <w:r w:rsidR="00CC49D8" w:rsidRPr="00174E05">
        <w:rPr>
          <w:rFonts w:asciiTheme="majorHAnsi" w:hAnsiTheme="majorHAnsi" w:cstheme="majorHAnsi"/>
          <w:bCs/>
        </w:rPr>
        <w:br/>
        <w:t>NOTE: In some classes, exams will be given on line.  You must have Lockdown Browser installed into your laptop.  If the class is taught on line, then Respondus Lockdown Browser must be used.  This allows for student verification.</w:t>
      </w:r>
      <w:bookmarkStart w:id="19" w:name="_Toc126316545"/>
      <w:r w:rsidR="00174E05" w:rsidRPr="00174E05">
        <w:rPr>
          <w:rFonts w:asciiTheme="majorHAnsi" w:hAnsiTheme="majorHAnsi" w:cstheme="majorHAnsi"/>
          <w:bCs/>
        </w:rPr>
        <w:br/>
      </w:r>
      <w:r w:rsidR="00174E05" w:rsidRPr="00174E05">
        <w:rPr>
          <w:rFonts w:asciiTheme="majorHAnsi" w:hAnsiTheme="majorHAnsi" w:cstheme="majorHAnsi"/>
          <w:bCs/>
        </w:rPr>
        <w:br/>
      </w:r>
      <w:r w:rsidR="00174E05" w:rsidRPr="00174E05">
        <w:rPr>
          <w:rFonts w:asciiTheme="majorHAnsi" w:hAnsiTheme="majorHAnsi" w:cstheme="majorHAnsi"/>
          <w:bCs/>
        </w:rPr>
        <w:br/>
      </w:r>
      <w:r w:rsidR="00174E05" w:rsidRPr="00174E05">
        <w:rPr>
          <w:rFonts w:asciiTheme="majorHAnsi" w:hAnsiTheme="majorHAnsi" w:cstheme="majorHAnsi"/>
          <w:bCs/>
        </w:rPr>
        <w:br/>
      </w:r>
      <w:r w:rsidR="00174E05" w:rsidRPr="00174E05">
        <w:rPr>
          <w:rFonts w:asciiTheme="majorHAnsi" w:hAnsiTheme="majorHAnsi" w:cstheme="majorHAnsi"/>
          <w:bCs/>
        </w:rPr>
        <w:br/>
      </w:r>
      <w:r w:rsidR="00174E05" w:rsidRPr="00174E05">
        <w:rPr>
          <w:rFonts w:asciiTheme="majorHAnsi" w:hAnsiTheme="majorHAnsi" w:cstheme="majorHAnsi"/>
          <w:bCs/>
        </w:rPr>
        <w:br/>
      </w:r>
      <w:r w:rsidR="00174E05" w:rsidRPr="00174E05">
        <w:rPr>
          <w:rFonts w:asciiTheme="majorHAnsi" w:hAnsiTheme="majorHAnsi" w:cstheme="majorHAnsi"/>
          <w:bCs/>
        </w:rPr>
        <w:br/>
      </w:r>
      <w:r w:rsidR="00174E05" w:rsidRPr="00174E05">
        <w:rPr>
          <w:rFonts w:asciiTheme="majorHAnsi" w:hAnsiTheme="majorHAnsi" w:cstheme="majorHAnsi"/>
          <w:bCs/>
        </w:rPr>
        <w:br/>
      </w:r>
      <w:r w:rsidR="00174E05" w:rsidRPr="00174E05">
        <w:rPr>
          <w:rFonts w:asciiTheme="majorHAnsi" w:hAnsiTheme="majorHAnsi" w:cstheme="majorHAnsi"/>
          <w:bCs/>
        </w:rPr>
        <w:br/>
      </w:r>
    </w:p>
    <w:p w14:paraId="1F2E10D4" w14:textId="670B679A" w:rsidR="003A6956" w:rsidRPr="00174E05" w:rsidRDefault="004506B0" w:rsidP="00174E05">
      <w:pPr>
        <w:pStyle w:val="ListParagraph"/>
        <w:tabs>
          <w:tab w:val="left" w:pos="360"/>
        </w:tabs>
        <w:ind w:left="0" w:right="360"/>
        <w:rPr>
          <w:rFonts w:asciiTheme="majorHAnsi" w:hAnsiTheme="majorHAnsi" w:cstheme="majorHAnsi"/>
          <w:b/>
          <w:bCs/>
          <w:color w:val="000000"/>
        </w:rPr>
      </w:pPr>
      <w:r w:rsidRPr="00174E05">
        <w:rPr>
          <w:rFonts w:asciiTheme="majorHAnsi" w:hAnsiTheme="majorHAnsi" w:cstheme="majorHAnsi"/>
          <w:b/>
          <w:bCs/>
        </w:rPr>
        <w:lastRenderedPageBreak/>
        <w:t xml:space="preserve">SUGGESTED ELECTIVES FOR MAJORS IN THE NUTRITION </w:t>
      </w:r>
      <w:r w:rsidR="00151977" w:rsidRPr="00174E05">
        <w:rPr>
          <w:rFonts w:asciiTheme="majorHAnsi" w:hAnsiTheme="majorHAnsi" w:cstheme="majorHAnsi"/>
          <w:b/>
          <w:bCs/>
        </w:rPr>
        <w:t xml:space="preserve">AND HEALTH STUDIES </w:t>
      </w:r>
      <w:r w:rsidRPr="00174E05">
        <w:rPr>
          <w:rFonts w:asciiTheme="majorHAnsi" w:hAnsiTheme="majorHAnsi" w:cstheme="majorHAnsi"/>
          <w:b/>
          <w:bCs/>
        </w:rPr>
        <w:t>DEPARTMENT</w:t>
      </w:r>
      <w:bookmarkEnd w:id="19"/>
    </w:p>
    <w:p w14:paraId="454848B7" w14:textId="77777777" w:rsidR="003A6956" w:rsidRPr="00174E05" w:rsidRDefault="003A6956" w:rsidP="00222A1C">
      <w:pPr>
        <w:ind w:right="360"/>
        <w:jc w:val="center"/>
        <w:rPr>
          <w:rFonts w:asciiTheme="majorHAnsi" w:eastAsia="Times New Roman" w:hAnsiTheme="majorHAnsi" w:cstheme="majorHAnsi"/>
          <w:b/>
          <w:sz w:val="22"/>
          <w:szCs w:val="22"/>
        </w:rPr>
      </w:pPr>
    </w:p>
    <w:p w14:paraId="6FEFBB79" w14:textId="04C07BC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 xml:space="preserve">Some courses may be required for different concentrations and course availability will vary by semester.  Minors are strongly recommended.  If you want to complete a minor, you need to consult the corresponding academic department for required courses in the FSU catalog </w:t>
      </w:r>
      <w:hyperlink r:id="rId38" w:history="1">
        <w:r w:rsidRPr="00174E05">
          <w:rPr>
            <w:rStyle w:val="Hyperlink"/>
            <w:rFonts w:asciiTheme="majorHAnsi" w:eastAsia="Times New Roman" w:hAnsiTheme="majorHAnsi" w:cstheme="majorHAnsi"/>
            <w:color w:val="auto"/>
            <w:sz w:val="22"/>
            <w:szCs w:val="22"/>
          </w:rPr>
          <w:t>https://www.framingham.edu/academics/catalogs/</w:t>
        </w:r>
      </w:hyperlink>
      <w:r w:rsidRPr="00174E05">
        <w:rPr>
          <w:rFonts w:asciiTheme="majorHAnsi" w:eastAsia="Times New Roman" w:hAnsiTheme="majorHAnsi" w:cstheme="majorHAnsi"/>
          <w:sz w:val="22"/>
          <w:szCs w:val="22"/>
        </w:rPr>
        <w:t xml:space="preserve"> </w:t>
      </w:r>
    </w:p>
    <w:p w14:paraId="5AF806AB" w14:textId="77777777" w:rsidR="003A6956" w:rsidRPr="00174E05" w:rsidRDefault="003A6956" w:rsidP="00222A1C">
      <w:pPr>
        <w:ind w:left="-360" w:right="360"/>
        <w:rPr>
          <w:rFonts w:asciiTheme="majorHAnsi" w:eastAsia="Times New Roman" w:hAnsiTheme="majorHAnsi" w:cstheme="majorHAnsi"/>
          <w:sz w:val="22"/>
          <w:szCs w:val="22"/>
        </w:rPr>
      </w:pPr>
    </w:p>
    <w:p w14:paraId="7824C148"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ANTH 161 - Cultural Anthropology (Dom. III-B)</w:t>
      </w:r>
    </w:p>
    <w:p w14:paraId="3517EE54" w14:textId="77777777" w:rsidR="003A6956" w:rsidRPr="00174E05" w:rsidRDefault="003A6956" w:rsidP="00222A1C">
      <w:pPr>
        <w:ind w:right="360"/>
        <w:rPr>
          <w:rFonts w:asciiTheme="majorHAnsi" w:eastAsia="Times New Roman" w:hAnsiTheme="majorHAnsi" w:cstheme="majorHAnsi"/>
          <w:sz w:val="22"/>
          <w:szCs w:val="22"/>
        </w:rPr>
      </w:pPr>
    </w:p>
    <w:p w14:paraId="721EDA10" w14:textId="3704D59E"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COMM 107 – Effective Speaking (Dom I-</w:t>
      </w:r>
      <w:r w:rsidR="004F6F76" w:rsidRPr="00174E05">
        <w:rPr>
          <w:rFonts w:asciiTheme="majorHAnsi" w:eastAsia="Times New Roman" w:hAnsiTheme="majorHAnsi" w:cstheme="majorHAnsi"/>
          <w:sz w:val="22"/>
          <w:szCs w:val="22"/>
        </w:rPr>
        <w:t>A)</w:t>
      </w:r>
    </w:p>
    <w:p w14:paraId="24A097F1"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COMM 115 – Introduction to Speech Communications</w:t>
      </w:r>
    </w:p>
    <w:p w14:paraId="3FF1C368"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COMM 213 – Advanced Public Speaking (Prerequisite:  COMM 107 or 115)</w:t>
      </w:r>
    </w:p>
    <w:p w14:paraId="38E231DE"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COMM 215– Science Communication (part of the new Science Communications minor)</w:t>
      </w:r>
    </w:p>
    <w:p w14:paraId="589FD741" w14:textId="77777777" w:rsidR="003A6956" w:rsidRPr="00174E05" w:rsidRDefault="003A6956" w:rsidP="00222A1C">
      <w:pPr>
        <w:ind w:right="360"/>
        <w:rPr>
          <w:rFonts w:asciiTheme="majorHAnsi" w:eastAsia="Times New Roman" w:hAnsiTheme="majorHAnsi" w:cstheme="majorHAnsi"/>
          <w:sz w:val="22"/>
          <w:szCs w:val="22"/>
        </w:rPr>
      </w:pPr>
    </w:p>
    <w:p w14:paraId="0711CF01"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ECON 102 – Principles of Microeconomics (Dom III-B)</w:t>
      </w:r>
    </w:p>
    <w:p w14:paraId="513F0C8A"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ECON 220 – Health Economics (Prerequisite:  ECON 102)</w:t>
      </w:r>
    </w:p>
    <w:p w14:paraId="7AD0E64B"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ECON 323 – The Economics of Sports (Prerequisite:  ECON 102)</w:t>
      </w:r>
    </w:p>
    <w:p w14:paraId="3B1FB51F" w14:textId="77777777" w:rsidR="003A6956" w:rsidRPr="00174E05" w:rsidRDefault="003A6956" w:rsidP="00222A1C">
      <w:pPr>
        <w:ind w:left="-360" w:right="360"/>
        <w:rPr>
          <w:rFonts w:asciiTheme="majorHAnsi" w:eastAsia="Times New Roman" w:hAnsiTheme="majorHAnsi" w:cstheme="majorHAnsi"/>
          <w:sz w:val="22"/>
          <w:szCs w:val="22"/>
        </w:rPr>
      </w:pPr>
    </w:p>
    <w:p w14:paraId="4A743310"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ENGL 225 – Introduction to Journalism (Prerequisite:  ENGL 110)</w:t>
      </w:r>
    </w:p>
    <w:p w14:paraId="66D7CD9E"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ENGL 286 – Professional Writing (Prerequisite:  ENGL 110)</w:t>
      </w:r>
    </w:p>
    <w:p w14:paraId="7FF81A4F" w14:textId="4C5E329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ENGL 311 – Writing About Science (Prerequisite:  ENGL 110 + either COMM 215 or other ENGL course)</w:t>
      </w:r>
    </w:p>
    <w:p w14:paraId="6C1648D3"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 xml:space="preserve">ENGL 371 – Business Writing </w:t>
      </w:r>
    </w:p>
    <w:p w14:paraId="2DF4B7DF" w14:textId="77777777" w:rsidR="003A6956" w:rsidRPr="00174E05" w:rsidRDefault="003A6956" w:rsidP="00222A1C">
      <w:pPr>
        <w:ind w:left="-360" w:right="360"/>
        <w:rPr>
          <w:rFonts w:asciiTheme="majorHAnsi" w:eastAsia="Times New Roman" w:hAnsiTheme="majorHAnsi" w:cstheme="majorHAnsi"/>
          <w:sz w:val="22"/>
          <w:szCs w:val="22"/>
        </w:rPr>
      </w:pPr>
    </w:p>
    <w:p w14:paraId="1F398390" w14:textId="6BBF8D6D" w:rsidR="003A6956" w:rsidRPr="00174E05" w:rsidRDefault="003A6956" w:rsidP="00D706AC">
      <w:pPr>
        <w:ind w:left="810" w:right="360" w:hanging="117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ENTR 300 – Entrepreneurship, Start Your Own Business (Prerequisite: ENGL 110, Gen Ed math, sophomore standing)</w:t>
      </w:r>
    </w:p>
    <w:p w14:paraId="7C78F736"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ENVS 202 – Data Analysis for Scientists (MATH 123 is a Prerequisite: or eligibility to take MATH 200 Calculus)</w:t>
      </w:r>
    </w:p>
    <w:p w14:paraId="47B0D2E5"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 xml:space="preserve">MATH 117 – Intro to Statistics </w:t>
      </w:r>
    </w:p>
    <w:p w14:paraId="659773D4"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 xml:space="preserve">MATH 208 – Biostatistics </w:t>
      </w:r>
    </w:p>
    <w:p w14:paraId="7E4387A5" w14:textId="77777777" w:rsidR="003A6956" w:rsidRPr="00174E05" w:rsidRDefault="003A6956" w:rsidP="00222A1C">
      <w:pPr>
        <w:ind w:left="-360" w:right="360"/>
        <w:rPr>
          <w:rFonts w:asciiTheme="majorHAnsi" w:eastAsia="Times New Roman" w:hAnsiTheme="majorHAnsi" w:cstheme="majorHAnsi"/>
          <w:sz w:val="22"/>
          <w:szCs w:val="22"/>
        </w:rPr>
      </w:pPr>
    </w:p>
    <w:p w14:paraId="7FB7B9E7"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FDSC 161 – Introduction to Food Science &amp; Technology (Dom II-B)</w:t>
      </w:r>
    </w:p>
    <w:p w14:paraId="4663C196"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FDSC 405 – Food Analysis (Prerequisite: CHEM 300 or 301)</w:t>
      </w:r>
    </w:p>
    <w:p w14:paraId="7C067C44" w14:textId="77777777" w:rsidR="003A6956" w:rsidRPr="00174E05" w:rsidRDefault="003A6956" w:rsidP="00222A1C">
      <w:pPr>
        <w:ind w:left="-360" w:right="360"/>
        <w:rPr>
          <w:rFonts w:asciiTheme="majorHAnsi" w:eastAsia="Times New Roman" w:hAnsiTheme="majorHAnsi" w:cstheme="majorHAnsi"/>
          <w:sz w:val="22"/>
          <w:szCs w:val="22"/>
        </w:rPr>
      </w:pPr>
    </w:p>
    <w:p w14:paraId="1FDA48AC"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FINA 100 – Principles of Financial Literacy (Dom. II-A; Nutrition and Food Studies requirement)</w:t>
      </w:r>
    </w:p>
    <w:p w14:paraId="1422ADA7" w14:textId="77777777" w:rsidR="003A6956" w:rsidRPr="00174E05" w:rsidRDefault="003A6956" w:rsidP="00222A1C">
      <w:pPr>
        <w:ind w:left="-360" w:right="360"/>
        <w:rPr>
          <w:rFonts w:asciiTheme="majorHAnsi" w:eastAsia="Times New Roman" w:hAnsiTheme="majorHAnsi" w:cstheme="majorHAnsi"/>
          <w:sz w:val="22"/>
          <w:szCs w:val="22"/>
        </w:rPr>
      </w:pPr>
    </w:p>
    <w:p w14:paraId="116C97DE"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GEOG 208 – Medical Geography</w:t>
      </w:r>
    </w:p>
    <w:p w14:paraId="0E0ADBF8"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GEOG 211 – Cultural Geography</w:t>
      </w:r>
    </w:p>
    <w:p w14:paraId="51A57509"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GEOG 225 – Population, Food, and Global Development</w:t>
      </w:r>
    </w:p>
    <w:p w14:paraId="5387C019"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GEOG 235 – Environmental Law &amp; Policy</w:t>
      </w:r>
    </w:p>
    <w:p w14:paraId="05758CA6" w14:textId="77777777" w:rsidR="00B9430E" w:rsidRPr="00174E05" w:rsidRDefault="00B9430E" w:rsidP="00222A1C">
      <w:pPr>
        <w:ind w:left="-360" w:right="360"/>
        <w:rPr>
          <w:rFonts w:asciiTheme="majorHAnsi" w:eastAsia="Times New Roman" w:hAnsiTheme="majorHAnsi" w:cstheme="majorHAnsi"/>
          <w:sz w:val="22"/>
          <w:szCs w:val="22"/>
        </w:rPr>
      </w:pPr>
    </w:p>
    <w:p w14:paraId="743FD15D" w14:textId="4B4BD3F1"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H</w:t>
      </w:r>
      <w:r w:rsidR="00D975AB" w:rsidRPr="00174E05">
        <w:rPr>
          <w:rFonts w:asciiTheme="majorHAnsi" w:eastAsia="Times New Roman" w:hAnsiTheme="majorHAnsi" w:cstheme="majorHAnsi"/>
          <w:sz w:val="22"/>
          <w:szCs w:val="22"/>
        </w:rPr>
        <w:t>LTH</w:t>
      </w:r>
      <w:r w:rsidRPr="00174E05">
        <w:rPr>
          <w:rFonts w:asciiTheme="majorHAnsi" w:eastAsia="Times New Roman" w:hAnsiTheme="majorHAnsi" w:cstheme="majorHAnsi"/>
          <w:sz w:val="22"/>
          <w:szCs w:val="22"/>
        </w:rPr>
        <w:t>L 105 – Personal and Community Health (Wellness required)</w:t>
      </w:r>
    </w:p>
    <w:p w14:paraId="4F4FC097" w14:textId="66202902"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H</w:t>
      </w:r>
      <w:r w:rsidR="00D975AB" w:rsidRPr="00174E05">
        <w:rPr>
          <w:rFonts w:asciiTheme="majorHAnsi" w:eastAsia="Times New Roman" w:hAnsiTheme="majorHAnsi" w:cstheme="majorHAnsi"/>
          <w:sz w:val="22"/>
          <w:szCs w:val="22"/>
        </w:rPr>
        <w:t>LTH</w:t>
      </w:r>
      <w:r w:rsidRPr="00174E05">
        <w:rPr>
          <w:rFonts w:asciiTheme="majorHAnsi" w:eastAsia="Times New Roman" w:hAnsiTheme="majorHAnsi" w:cstheme="majorHAnsi"/>
          <w:sz w:val="22"/>
          <w:szCs w:val="22"/>
        </w:rPr>
        <w:t xml:space="preserve"> 206 – Wellness Behavior (Prerequisite: HEAL 105 + Intro PSYC or SOCI course or permission of instructor)</w:t>
      </w:r>
    </w:p>
    <w:p w14:paraId="419C3899" w14:textId="57DAA759"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H</w:t>
      </w:r>
      <w:r w:rsidR="00D975AB" w:rsidRPr="00174E05">
        <w:rPr>
          <w:rFonts w:asciiTheme="majorHAnsi" w:eastAsia="Times New Roman" w:hAnsiTheme="majorHAnsi" w:cstheme="majorHAnsi"/>
          <w:sz w:val="22"/>
          <w:szCs w:val="22"/>
        </w:rPr>
        <w:t>LTH</w:t>
      </w:r>
      <w:r w:rsidRPr="00174E05">
        <w:rPr>
          <w:rFonts w:asciiTheme="majorHAnsi" w:eastAsia="Times New Roman" w:hAnsiTheme="majorHAnsi" w:cstheme="majorHAnsi"/>
          <w:sz w:val="22"/>
          <w:szCs w:val="22"/>
        </w:rPr>
        <w:t xml:space="preserve"> 326 – Drug, Alcohol, &amp; Addictive Behavior (Prerequisite:  BIOL 101 or 130) (Health and Wellness required)</w:t>
      </w:r>
    </w:p>
    <w:p w14:paraId="213413F6" w14:textId="4DC5E51E"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H</w:t>
      </w:r>
      <w:r w:rsidR="00D975AB" w:rsidRPr="00174E05">
        <w:rPr>
          <w:rFonts w:asciiTheme="majorHAnsi" w:eastAsia="Times New Roman" w:hAnsiTheme="majorHAnsi" w:cstheme="majorHAnsi"/>
          <w:sz w:val="22"/>
          <w:szCs w:val="22"/>
        </w:rPr>
        <w:t>LTH</w:t>
      </w:r>
      <w:r w:rsidRPr="00174E05">
        <w:rPr>
          <w:rFonts w:asciiTheme="majorHAnsi" w:eastAsia="Times New Roman" w:hAnsiTheme="majorHAnsi" w:cstheme="majorHAnsi"/>
          <w:sz w:val="22"/>
          <w:szCs w:val="22"/>
        </w:rPr>
        <w:t xml:space="preserve"> 496 – Internship in Fitness (Fitness Concentration requirement. application)</w:t>
      </w:r>
    </w:p>
    <w:p w14:paraId="65EE77B1" w14:textId="77777777" w:rsidR="003A6956" w:rsidRPr="00174E05" w:rsidRDefault="003A6956" w:rsidP="00222A1C">
      <w:pPr>
        <w:ind w:left="-360" w:right="360"/>
        <w:rPr>
          <w:rFonts w:asciiTheme="majorHAnsi" w:eastAsia="Times New Roman" w:hAnsiTheme="majorHAnsi" w:cstheme="majorHAnsi"/>
          <w:sz w:val="22"/>
          <w:szCs w:val="22"/>
        </w:rPr>
      </w:pPr>
    </w:p>
    <w:p w14:paraId="0872AB67"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lastRenderedPageBreak/>
        <w:t>MGMT 280 – Organizational Behavior (Prerequisite: Sophomore standing)</w:t>
      </w:r>
    </w:p>
    <w:p w14:paraId="01E5B26B" w14:textId="2EA18450" w:rsidR="003A6956" w:rsidRPr="00174E05" w:rsidRDefault="003A6956" w:rsidP="00D706AC">
      <w:pPr>
        <w:ind w:left="720" w:right="360" w:hanging="108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MGMT 301 Sports Management (Prerequisite: MGMT 280 or MRKT 181)</w:t>
      </w:r>
    </w:p>
    <w:p w14:paraId="63FA5F4D"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MRKT 181 – Marketing Principles</w:t>
      </w:r>
    </w:p>
    <w:p w14:paraId="1727022A"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MRKT 301 – Brand Management (Prerequisite: MRKT 181)</w:t>
      </w:r>
    </w:p>
    <w:p w14:paraId="4E8AD308" w14:textId="77777777" w:rsidR="003A6956" w:rsidRPr="00174E05" w:rsidRDefault="003A6956" w:rsidP="00222A1C">
      <w:pPr>
        <w:ind w:left="-360" w:right="360"/>
        <w:rPr>
          <w:rFonts w:asciiTheme="majorHAnsi" w:eastAsia="Times New Roman" w:hAnsiTheme="majorHAnsi" w:cstheme="majorHAnsi"/>
          <w:sz w:val="22"/>
          <w:szCs w:val="22"/>
        </w:rPr>
      </w:pPr>
    </w:p>
    <w:p w14:paraId="3ECEC893" w14:textId="01BA3BA5"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 xml:space="preserve">NUTR 271 – Nutrition for Sports &amp; Exercise (NUTR </w:t>
      </w:r>
      <w:r w:rsidR="00C9723D" w:rsidRPr="00174E05">
        <w:rPr>
          <w:rFonts w:asciiTheme="majorHAnsi" w:eastAsia="Times New Roman" w:hAnsiTheme="majorHAnsi" w:cstheme="majorHAnsi"/>
          <w:sz w:val="22"/>
          <w:szCs w:val="22"/>
        </w:rPr>
        <w:t>110</w:t>
      </w:r>
      <w:r w:rsidRPr="00174E05">
        <w:rPr>
          <w:rFonts w:asciiTheme="majorHAnsi" w:eastAsia="Times New Roman" w:hAnsiTheme="majorHAnsi" w:cstheme="majorHAnsi"/>
          <w:sz w:val="22"/>
          <w:szCs w:val="22"/>
        </w:rPr>
        <w:t>; CHEM 103 or CHEM 107; BIOL 142, BIOL 235 or BIOL 272)</w:t>
      </w:r>
    </w:p>
    <w:p w14:paraId="1DF1941C" w14:textId="6423811D"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 xml:space="preserve">NUTR 333 – Chronic Disease Nutrition (Prerequisite: NUTR </w:t>
      </w:r>
      <w:r w:rsidR="00C9723D" w:rsidRPr="00174E05">
        <w:rPr>
          <w:rFonts w:asciiTheme="majorHAnsi" w:eastAsia="Times New Roman" w:hAnsiTheme="majorHAnsi" w:cstheme="majorHAnsi"/>
          <w:sz w:val="22"/>
          <w:szCs w:val="22"/>
        </w:rPr>
        <w:t>110</w:t>
      </w:r>
      <w:r w:rsidRPr="00174E05">
        <w:rPr>
          <w:rFonts w:asciiTheme="majorHAnsi" w:eastAsia="Times New Roman" w:hAnsiTheme="majorHAnsi" w:cstheme="majorHAnsi"/>
          <w:sz w:val="22"/>
          <w:szCs w:val="22"/>
        </w:rPr>
        <w:t>) Wellness required)</w:t>
      </w:r>
    </w:p>
    <w:p w14:paraId="57CBAE71"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NUTR 390 – Special Topics in Nutrition (varies by semester, e.g., Nutrition Across the Lifespan; Supplements)</w:t>
      </w:r>
    </w:p>
    <w:p w14:paraId="3BF00EB3"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NUTR 479 – Computer Applications in Nutrition (Prerequisite:  NUTR 381)</w:t>
      </w:r>
    </w:p>
    <w:p w14:paraId="0370C737"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NUTR 490 – Independent Study in Food &amp; Nutrition (Permission of Department Chair, application)</w:t>
      </w:r>
    </w:p>
    <w:p w14:paraId="189748D2"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NUTR 495 – Internship in Food &amp; Nutrition (Wellness requirement; Dietetics elective, application)</w:t>
      </w:r>
    </w:p>
    <w:p w14:paraId="7ED170D5"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NUTR 499 – Internship in Food &amp; Nutrition: US Army Natick Research, Development, and Engineering Center</w:t>
      </w:r>
    </w:p>
    <w:p w14:paraId="43E2A5B2" w14:textId="77777777" w:rsidR="003A6956" w:rsidRPr="00174E05" w:rsidRDefault="003A6956" w:rsidP="00222A1C">
      <w:pPr>
        <w:ind w:right="360"/>
        <w:rPr>
          <w:rFonts w:asciiTheme="majorHAnsi" w:eastAsia="Times New Roman" w:hAnsiTheme="majorHAnsi" w:cstheme="majorHAnsi"/>
          <w:sz w:val="22"/>
          <w:szCs w:val="22"/>
        </w:rPr>
      </w:pPr>
    </w:p>
    <w:p w14:paraId="68FB837D"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PHIL 102 – Introduction to Ethics:  Why Be Moral (Dom. III-C)</w:t>
      </w:r>
    </w:p>
    <w:p w14:paraId="13F04CD9"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PHIL 103 – Introduction to Logic (Dom. II-A)</w:t>
      </w:r>
    </w:p>
    <w:p w14:paraId="04C0CCAB"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PHIL 118 – Introduction to Philosophy of Science (Dom. I-B)</w:t>
      </w:r>
    </w:p>
    <w:p w14:paraId="7378798F"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PHIL 222 – Bioethics (Dom. III-C)</w:t>
      </w:r>
    </w:p>
    <w:p w14:paraId="6FDC610D" w14:textId="77777777" w:rsidR="003A6956" w:rsidRPr="00174E05" w:rsidRDefault="003A6956" w:rsidP="00222A1C">
      <w:pPr>
        <w:ind w:right="360"/>
        <w:rPr>
          <w:rFonts w:asciiTheme="majorHAnsi" w:eastAsia="Times New Roman" w:hAnsiTheme="majorHAnsi" w:cstheme="majorHAnsi"/>
          <w:sz w:val="22"/>
          <w:szCs w:val="22"/>
        </w:rPr>
      </w:pPr>
    </w:p>
    <w:p w14:paraId="74842488"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PSYC 201 – Child Development (Prerequisite:  PSYC 101)</w:t>
      </w:r>
    </w:p>
    <w:p w14:paraId="0C7A7C81"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PSYC 212 – Adolescent Development (Prerequisite:  PSYC 101)</w:t>
      </w:r>
    </w:p>
    <w:p w14:paraId="52072785"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PSYC 224 – Social Psychology (Prerequisite:  PSYC 101)</w:t>
      </w:r>
    </w:p>
    <w:p w14:paraId="7783FE2B"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PSYC 231 – Adult Development (Prerequisite:  PSYC 101)</w:t>
      </w:r>
    </w:p>
    <w:p w14:paraId="1DBAA432"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PSYC 245 – Health Psychology (Prerequisite:  PSYC 101)</w:t>
      </w:r>
    </w:p>
    <w:p w14:paraId="1C39CD49"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PSYC 271 – Principles of Behavior Modification (Prerequisite:  PSYC 101)</w:t>
      </w:r>
    </w:p>
    <w:p w14:paraId="7085290E"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PSYC 286 – Psychology of Women (Prerequisite:  PSYC 101)</w:t>
      </w:r>
    </w:p>
    <w:p w14:paraId="3F84FF7D"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PSYC 305 – Human Relations (Prerequisite:  PSYC 101)</w:t>
      </w:r>
    </w:p>
    <w:p w14:paraId="6C4A2C8F" w14:textId="77777777" w:rsidR="003A6956" w:rsidRPr="00174E05" w:rsidRDefault="003A6956" w:rsidP="00222A1C">
      <w:pPr>
        <w:ind w:left="-360" w:right="360"/>
        <w:rPr>
          <w:rFonts w:asciiTheme="majorHAnsi" w:eastAsia="Times New Roman" w:hAnsiTheme="majorHAnsi" w:cstheme="majorHAnsi"/>
          <w:sz w:val="22"/>
          <w:szCs w:val="22"/>
        </w:rPr>
      </w:pPr>
    </w:p>
    <w:p w14:paraId="749C5518"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SOCI 101 – Introduction to Sociology (Dom. III-B)</w:t>
      </w:r>
    </w:p>
    <w:p w14:paraId="2C797055"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SOCI 212 – Sociology of the Family (Dom. III-B)</w:t>
      </w:r>
    </w:p>
    <w:p w14:paraId="49D73509"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SOCI 218 – Women in Society (Dom. III-B)</w:t>
      </w:r>
    </w:p>
    <w:p w14:paraId="601A7109"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SOCI 220 – Sports in Society (Dom. III-C)</w:t>
      </w:r>
    </w:p>
    <w:p w14:paraId="716F4D25"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SOCI 245 – Race and Ethnic Relations (Dom. III-B)</w:t>
      </w:r>
    </w:p>
    <w:p w14:paraId="55EF6D57"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SOCI 300 – Animals and Society</w:t>
      </w:r>
    </w:p>
    <w:p w14:paraId="5D4287D5"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SOCI 325 – Health and Illness (Prerequisite: 100-level Sociology course or ANTH 161)</w:t>
      </w:r>
    </w:p>
    <w:p w14:paraId="5C61DF6D" w14:textId="77777777" w:rsidR="003A6956" w:rsidRPr="00174E05" w:rsidRDefault="003A6956" w:rsidP="00222A1C">
      <w:pPr>
        <w:ind w:left="-360" w:right="360"/>
        <w:rPr>
          <w:rFonts w:asciiTheme="majorHAnsi" w:eastAsia="Times New Roman" w:hAnsiTheme="majorHAnsi" w:cstheme="majorHAnsi"/>
          <w:sz w:val="22"/>
          <w:szCs w:val="22"/>
        </w:rPr>
      </w:pPr>
      <w:r w:rsidRPr="00174E05">
        <w:rPr>
          <w:rFonts w:asciiTheme="majorHAnsi" w:eastAsia="Times New Roman" w:hAnsiTheme="majorHAnsi" w:cstheme="majorHAnsi"/>
          <w:sz w:val="22"/>
          <w:szCs w:val="22"/>
        </w:rPr>
        <w:t>SOCI 366 – Death and</w:t>
      </w:r>
      <w:r w:rsidRPr="00174E05">
        <w:rPr>
          <w:rFonts w:asciiTheme="majorHAnsi" w:hAnsiTheme="majorHAnsi" w:cstheme="majorHAnsi"/>
          <w:sz w:val="22"/>
          <w:szCs w:val="22"/>
        </w:rPr>
        <w:t xml:space="preserve"> </w:t>
      </w:r>
      <w:r w:rsidRPr="00174E05">
        <w:rPr>
          <w:rFonts w:asciiTheme="majorHAnsi" w:eastAsia="Times New Roman" w:hAnsiTheme="majorHAnsi" w:cstheme="majorHAnsi"/>
          <w:sz w:val="22"/>
          <w:szCs w:val="22"/>
        </w:rPr>
        <w:t xml:space="preserve">Dying (Prerequisite: sophomore standing or permission of instructor) </w:t>
      </w:r>
    </w:p>
    <w:p w14:paraId="11C4C598" w14:textId="77777777" w:rsidR="004F6F76" w:rsidRPr="00174E05" w:rsidRDefault="004F6F76">
      <w:pPr>
        <w:rPr>
          <w:rFonts w:asciiTheme="majorHAnsi" w:eastAsia="Calibri" w:hAnsiTheme="majorHAnsi" w:cstheme="majorHAnsi"/>
          <w:b/>
          <w:bCs/>
          <w:sz w:val="22"/>
          <w:szCs w:val="22"/>
        </w:rPr>
      </w:pPr>
      <w:r w:rsidRPr="00174E05">
        <w:rPr>
          <w:rFonts w:asciiTheme="majorHAnsi" w:hAnsiTheme="majorHAnsi" w:cstheme="majorHAnsi"/>
          <w:sz w:val="22"/>
          <w:szCs w:val="22"/>
        </w:rPr>
        <w:br w:type="page"/>
      </w:r>
    </w:p>
    <w:p w14:paraId="5BB69D70" w14:textId="4F83E3BE" w:rsidR="00C018C6" w:rsidRPr="00174E05" w:rsidRDefault="004506B0" w:rsidP="005A3F63">
      <w:pPr>
        <w:pStyle w:val="Heading1"/>
        <w:rPr>
          <w:rFonts w:asciiTheme="majorHAnsi" w:hAnsiTheme="majorHAnsi" w:cstheme="majorHAnsi"/>
          <w:sz w:val="22"/>
          <w:szCs w:val="22"/>
        </w:rPr>
      </w:pPr>
      <w:bookmarkStart w:id="20" w:name="_Toc126316546"/>
      <w:r w:rsidRPr="00174E05">
        <w:rPr>
          <w:rFonts w:asciiTheme="majorHAnsi" w:hAnsiTheme="majorHAnsi" w:cstheme="majorHAnsi"/>
          <w:sz w:val="22"/>
          <w:szCs w:val="22"/>
        </w:rPr>
        <w:lastRenderedPageBreak/>
        <w:t>FOOD AND NUTRITION PROGRAM COSTS</w:t>
      </w:r>
      <w:bookmarkEnd w:id="20"/>
    </w:p>
    <w:p w14:paraId="07C2B891" w14:textId="77777777" w:rsidR="00C018C6" w:rsidRPr="00174E05" w:rsidRDefault="00C018C6" w:rsidP="00222A1C">
      <w:pPr>
        <w:pStyle w:val="Default"/>
        <w:ind w:right="360"/>
        <w:rPr>
          <w:rFonts w:asciiTheme="majorHAnsi" w:hAnsiTheme="majorHAnsi" w:cstheme="majorHAnsi"/>
          <w:sz w:val="22"/>
          <w:szCs w:val="22"/>
        </w:rPr>
      </w:pPr>
    </w:p>
    <w:p w14:paraId="542F5536" w14:textId="56548F4A" w:rsidR="00C018C6" w:rsidRPr="00174E05" w:rsidRDefault="00C018C6" w:rsidP="00222A1C">
      <w:pPr>
        <w:pStyle w:val="Default"/>
        <w:ind w:right="360"/>
        <w:rPr>
          <w:rFonts w:asciiTheme="majorHAnsi" w:hAnsiTheme="majorHAnsi" w:cstheme="majorHAnsi"/>
          <w:sz w:val="22"/>
          <w:szCs w:val="22"/>
        </w:rPr>
      </w:pPr>
      <w:r w:rsidRPr="00174E05">
        <w:rPr>
          <w:rFonts w:asciiTheme="majorHAnsi" w:hAnsiTheme="majorHAnsi" w:cstheme="majorHAnsi"/>
          <w:sz w:val="22"/>
          <w:szCs w:val="22"/>
        </w:rPr>
        <w:t>Please consult the University catalog for information on tuition, fees, res</w:t>
      </w:r>
      <w:r w:rsidR="00650E24" w:rsidRPr="00174E05">
        <w:rPr>
          <w:rFonts w:asciiTheme="majorHAnsi" w:hAnsiTheme="majorHAnsi" w:cstheme="majorHAnsi"/>
          <w:sz w:val="22"/>
          <w:szCs w:val="22"/>
        </w:rPr>
        <w:t xml:space="preserve">idence hall, and boarding costs. Website: </w:t>
      </w:r>
      <w:hyperlink r:id="rId39" w:history="1">
        <w:r w:rsidR="00650E24" w:rsidRPr="00174E05">
          <w:rPr>
            <w:rStyle w:val="Hyperlink"/>
            <w:rFonts w:asciiTheme="majorHAnsi" w:hAnsiTheme="majorHAnsi" w:cstheme="majorHAnsi"/>
            <w:sz w:val="22"/>
            <w:szCs w:val="22"/>
          </w:rPr>
          <w:t>https://www.framingham.edu/admissions-and-aid/student-accounts/tuition-fees/index</w:t>
        </w:r>
      </w:hyperlink>
      <w:r w:rsidR="003E12F5" w:rsidRPr="00174E05">
        <w:rPr>
          <w:rStyle w:val="Hyperlink"/>
          <w:rFonts w:asciiTheme="majorHAnsi" w:hAnsiTheme="majorHAnsi" w:cstheme="majorHAnsi"/>
          <w:sz w:val="22"/>
          <w:szCs w:val="22"/>
        </w:rPr>
        <w:t xml:space="preserve">.  </w:t>
      </w:r>
      <w:r w:rsidR="003E12F5" w:rsidRPr="00174E05">
        <w:rPr>
          <w:rFonts w:asciiTheme="majorHAnsi" w:hAnsiTheme="majorHAnsi" w:cstheme="majorHAnsi"/>
          <w:sz w:val="22"/>
          <w:szCs w:val="22"/>
        </w:rPr>
        <w:t xml:space="preserve">The </w:t>
      </w:r>
      <w:r w:rsidR="006B7FB2" w:rsidRPr="00174E05">
        <w:rPr>
          <w:rFonts w:asciiTheme="majorHAnsi" w:hAnsiTheme="majorHAnsi" w:cstheme="majorHAnsi"/>
          <w:sz w:val="22"/>
          <w:szCs w:val="22"/>
        </w:rPr>
        <w:t xml:space="preserve">university </w:t>
      </w:r>
      <w:r w:rsidR="003E12F5" w:rsidRPr="00174E05">
        <w:rPr>
          <w:rFonts w:asciiTheme="majorHAnsi" w:hAnsiTheme="majorHAnsi" w:cstheme="majorHAnsi"/>
          <w:sz w:val="22"/>
          <w:szCs w:val="22"/>
        </w:rPr>
        <w:t xml:space="preserve">withdrawal or refund policy </w:t>
      </w:r>
      <w:r w:rsidR="00CE2720" w:rsidRPr="00174E05">
        <w:rPr>
          <w:rFonts w:asciiTheme="majorHAnsi" w:hAnsiTheme="majorHAnsi" w:cstheme="majorHAnsi"/>
          <w:sz w:val="22"/>
          <w:szCs w:val="22"/>
        </w:rPr>
        <w:t xml:space="preserve">can be found </w:t>
      </w:r>
      <w:r w:rsidR="003E12F5" w:rsidRPr="00174E05">
        <w:rPr>
          <w:rFonts w:asciiTheme="majorHAnsi" w:hAnsiTheme="majorHAnsi" w:cstheme="majorHAnsi"/>
          <w:sz w:val="22"/>
          <w:szCs w:val="22"/>
        </w:rPr>
        <w:t xml:space="preserve">here: </w:t>
      </w:r>
      <w:hyperlink r:id="rId40" w:history="1">
        <w:r w:rsidR="003E12F5" w:rsidRPr="00174E05">
          <w:rPr>
            <w:rStyle w:val="Hyperlink"/>
            <w:rFonts w:asciiTheme="majorHAnsi" w:hAnsiTheme="majorHAnsi" w:cstheme="majorHAnsi"/>
            <w:sz w:val="22"/>
            <w:szCs w:val="22"/>
          </w:rPr>
          <w:t>https://www.framingham.edu/admissions-and-aid/student-accounts/refund-policy</w:t>
        </w:r>
      </w:hyperlink>
      <w:r w:rsidR="003E12F5" w:rsidRPr="00174E05">
        <w:rPr>
          <w:rFonts w:asciiTheme="majorHAnsi" w:hAnsiTheme="majorHAnsi" w:cstheme="majorHAnsi"/>
          <w:sz w:val="22"/>
          <w:szCs w:val="22"/>
        </w:rPr>
        <w:t xml:space="preserve"> </w:t>
      </w:r>
      <w:r w:rsidR="003E12F5" w:rsidRPr="00174E05">
        <w:rPr>
          <w:rFonts w:asciiTheme="majorHAnsi" w:hAnsiTheme="majorHAnsi" w:cstheme="majorHAnsi"/>
          <w:sz w:val="22"/>
          <w:szCs w:val="22"/>
        </w:rPr>
        <w:br/>
      </w:r>
      <w:r w:rsidR="00650E24" w:rsidRPr="00174E05">
        <w:rPr>
          <w:rFonts w:asciiTheme="majorHAnsi" w:hAnsiTheme="majorHAnsi" w:cstheme="majorHAnsi"/>
          <w:sz w:val="22"/>
          <w:szCs w:val="22"/>
        </w:rPr>
        <w:br/>
      </w:r>
      <w:r w:rsidRPr="00174E05">
        <w:rPr>
          <w:rFonts w:asciiTheme="majorHAnsi" w:hAnsiTheme="majorHAnsi" w:cstheme="majorHAnsi"/>
          <w:sz w:val="22"/>
          <w:szCs w:val="22"/>
        </w:rPr>
        <w:t xml:space="preserve">In addition to these University costs, Food and Nutrition students should expect to incur the following general expenses. </w:t>
      </w:r>
      <w:r w:rsidR="003E12F5" w:rsidRPr="00174E05">
        <w:rPr>
          <w:rFonts w:asciiTheme="majorHAnsi" w:hAnsiTheme="majorHAnsi" w:cstheme="majorHAnsi"/>
          <w:sz w:val="22"/>
          <w:szCs w:val="22"/>
        </w:rPr>
        <w:t xml:space="preserve"> </w:t>
      </w:r>
      <w:r w:rsidRPr="00174E05">
        <w:rPr>
          <w:rFonts w:asciiTheme="majorHAnsi" w:hAnsiTheme="majorHAnsi" w:cstheme="majorHAnsi"/>
          <w:sz w:val="22"/>
          <w:szCs w:val="22"/>
        </w:rPr>
        <w:t>The amounts are estimates and subject to change without notice.</w:t>
      </w:r>
    </w:p>
    <w:p w14:paraId="36E4DDD9" w14:textId="77777777" w:rsidR="00C018C6" w:rsidRPr="00174E05" w:rsidRDefault="00C018C6" w:rsidP="00222A1C">
      <w:pPr>
        <w:pStyle w:val="Default"/>
        <w:ind w:right="360"/>
        <w:rPr>
          <w:rFonts w:asciiTheme="majorHAnsi" w:hAnsiTheme="majorHAnsi" w:cstheme="majorHAnsi"/>
          <w:sz w:val="22"/>
          <w:szCs w:val="22"/>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690"/>
        <w:gridCol w:w="1654"/>
      </w:tblGrid>
      <w:tr w:rsidR="00C5393A" w:rsidRPr="00174E05" w14:paraId="518A8244" w14:textId="77777777" w:rsidTr="00441942">
        <w:trPr>
          <w:tblCellSpacing w:w="20" w:type="dxa"/>
        </w:trPr>
        <w:tc>
          <w:tcPr>
            <w:tcW w:w="7931" w:type="dxa"/>
          </w:tcPr>
          <w:p w14:paraId="6886B3A9" w14:textId="77777777" w:rsidR="00C5393A" w:rsidRPr="00174E05" w:rsidRDefault="00C5393A" w:rsidP="00441942">
            <w:pPr>
              <w:pStyle w:val="Default"/>
              <w:ind w:right="360"/>
              <w:rPr>
                <w:rFonts w:asciiTheme="majorHAnsi" w:hAnsiTheme="majorHAnsi" w:cstheme="majorHAnsi"/>
              </w:rPr>
            </w:pPr>
            <w:r w:rsidRPr="00174E05">
              <w:rPr>
                <w:rFonts w:asciiTheme="majorHAnsi" w:hAnsiTheme="majorHAnsi" w:cstheme="majorHAnsi"/>
              </w:rPr>
              <w:t xml:space="preserve">Lab coat required for NUTR 262 Food, Culture &amp; Society and NUTR 364 Foodservice Systems labs </w:t>
            </w:r>
          </w:p>
          <w:p w14:paraId="12A757AD" w14:textId="77777777" w:rsidR="00C5393A" w:rsidRPr="00174E05" w:rsidRDefault="00C5393A" w:rsidP="00441942">
            <w:pPr>
              <w:pStyle w:val="Default"/>
              <w:ind w:right="360"/>
              <w:rPr>
                <w:rFonts w:asciiTheme="majorHAnsi" w:hAnsiTheme="majorHAnsi" w:cstheme="majorHAnsi"/>
              </w:rPr>
            </w:pPr>
          </w:p>
        </w:tc>
        <w:tc>
          <w:tcPr>
            <w:tcW w:w="1635" w:type="dxa"/>
          </w:tcPr>
          <w:p w14:paraId="38DB564C" w14:textId="073D1CE2" w:rsidR="00C5393A" w:rsidRPr="00174E05" w:rsidRDefault="00C5393A" w:rsidP="00441942">
            <w:pPr>
              <w:pStyle w:val="Default"/>
              <w:ind w:right="360"/>
              <w:rPr>
                <w:rFonts w:asciiTheme="majorHAnsi" w:hAnsiTheme="majorHAnsi" w:cstheme="majorHAnsi"/>
              </w:rPr>
            </w:pPr>
            <w:r w:rsidRPr="00174E05">
              <w:rPr>
                <w:rFonts w:asciiTheme="majorHAnsi" w:hAnsiTheme="majorHAnsi" w:cstheme="majorHAnsi"/>
              </w:rPr>
              <w:t>$35</w:t>
            </w:r>
          </w:p>
        </w:tc>
      </w:tr>
      <w:tr w:rsidR="00C5393A" w:rsidRPr="00174E05" w14:paraId="351AEB2A" w14:textId="77777777" w:rsidTr="00441942">
        <w:trPr>
          <w:tblCellSpacing w:w="20" w:type="dxa"/>
        </w:trPr>
        <w:tc>
          <w:tcPr>
            <w:tcW w:w="7931" w:type="dxa"/>
          </w:tcPr>
          <w:p w14:paraId="49B450AE" w14:textId="77777777" w:rsidR="00C5393A" w:rsidRPr="00174E05" w:rsidRDefault="00C5393A" w:rsidP="00441942">
            <w:pPr>
              <w:pStyle w:val="Default"/>
              <w:ind w:right="360"/>
              <w:rPr>
                <w:rFonts w:asciiTheme="majorHAnsi" w:hAnsiTheme="majorHAnsi" w:cstheme="majorHAnsi"/>
              </w:rPr>
            </w:pPr>
            <w:r w:rsidRPr="00174E05">
              <w:rPr>
                <w:rFonts w:asciiTheme="majorHAnsi" w:hAnsiTheme="majorHAnsi" w:cstheme="majorHAnsi"/>
              </w:rPr>
              <w:t>ServSafe Exam (required for NUTR 384 Foodservice Systems)</w:t>
            </w:r>
          </w:p>
          <w:p w14:paraId="25880538" w14:textId="77777777" w:rsidR="00C5393A" w:rsidRPr="00174E05" w:rsidRDefault="00C5393A" w:rsidP="00441942">
            <w:pPr>
              <w:pStyle w:val="Default"/>
              <w:ind w:right="360"/>
              <w:rPr>
                <w:rFonts w:asciiTheme="majorHAnsi" w:hAnsiTheme="majorHAnsi" w:cstheme="majorHAnsi"/>
              </w:rPr>
            </w:pPr>
          </w:p>
        </w:tc>
        <w:tc>
          <w:tcPr>
            <w:tcW w:w="1635" w:type="dxa"/>
          </w:tcPr>
          <w:p w14:paraId="6E3CFF4C" w14:textId="7194A09F" w:rsidR="00C5393A" w:rsidRPr="00174E05" w:rsidRDefault="00C5393A" w:rsidP="00441942">
            <w:pPr>
              <w:pStyle w:val="Default"/>
              <w:ind w:right="360"/>
              <w:rPr>
                <w:rFonts w:asciiTheme="majorHAnsi" w:hAnsiTheme="majorHAnsi" w:cstheme="majorHAnsi"/>
              </w:rPr>
            </w:pPr>
            <w:r w:rsidRPr="00174E05">
              <w:rPr>
                <w:rFonts w:asciiTheme="majorHAnsi" w:hAnsiTheme="majorHAnsi" w:cstheme="majorHAnsi"/>
              </w:rPr>
              <w:t>$85</w:t>
            </w:r>
          </w:p>
        </w:tc>
      </w:tr>
      <w:tr w:rsidR="00C5393A" w:rsidRPr="00174E05" w14:paraId="15E4BFC2" w14:textId="77777777" w:rsidTr="00441942">
        <w:trPr>
          <w:tblCellSpacing w:w="20" w:type="dxa"/>
        </w:trPr>
        <w:tc>
          <w:tcPr>
            <w:tcW w:w="7931" w:type="dxa"/>
          </w:tcPr>
          <w:p w14:paraId="64BC7B1B" w14:textId="77777777" w:rsidR="00C5393A" w:rsidRPr="00174E05" w:rsidRDefault="00C5393A" w:rsidP="00441942">
            <w:pPr>
              <w:pStyle w:val="Default"/>
              <w:ind w:right="360"/>
              <w:rPr>
                <w:rFonts w:asciiTheme="majorHAnsi" w:hAnsiTheme="majorHAnsi" w:cstheme="majorHAnsi"/>
              </w:rPr>
            </w:pPr>
            <w:r w:rsidRPr="00174E05">
              <w:rPr>
                <w:rFonts w:asciiTheme="majorHAnsi" w:hAnsiTheme="majorHAnsi" w:cstheme="majorHAnsi"/>
              </w:rPr>
              <w:t>Books, Supplies, Copying</w:t>
            </w:r>
          </w:p>
          <w:p w14:paraId="2DCB9446" w14:textId="77777777" w:rsidR="00C5393A" w:rsidRPr="00174E05" w:rsidRDefault="00C5393A" w:rsidP="00441942">
            <w:pPr>
              <w:pStyle w:val="Default"/>
              <w:ind w:right="360"/>
              <w:rPr>
                <w:rFonts w:asciiTheme="majorHAnsi" w:hAnsiTheme="majorHAnsi" w:cstheme="majorHAnsi"/>
              </w:rPr>
            </w:pPr>
          </w:p>
        </w:tc>
        <w:tc>
          <w:tcPr>
            <w:tcW w:w="1635" w:type="dxa"/>
          </w:tcPr>
          <w:p w14:paraId="7604169F" w14:textId="77777777" w:rsidR="00C5393A" w:rsidRPr="00174E05" w:rsidRDefault="00C5393A" w:rsidP="00441942">
            <w:pPr>
              <w:pStyle w:val="Default"/>
              <w:ind w:right="360"/>
              <w:rPr>
                <w:rFonts w:asciiTheme="majorHAnsi" w:hAnsiTheme="majorHAnsi" w:cstheme="majorHAnsi"/>
              </w:rPr>
            </w:pPr>
            <w:r w:rsidRPr="00174E05">
              <w:rPr>
                <w:rFonts w:asciiTheme="majorHAnsi" w:hAnsiTheme="majorHAnsi" w:cstheme="majorHAnsi"/>
              </w:rPr>
              <w:t>$1200</w:t>
            </w:r>
          </w:p>
        </w:tc>
      </w:tr>
      <w:tr w:rsidR="00C5393A" w:rsidRPr="00174E05" w14:paraId="2851ABB0" w14:textId="77777777" w:rsidTr="00441942">
        <w:trPr>
          <w:tblCellSpacing w:w="20" w:type="dxa"/>
        </w:trPr>
        <w:tc>
          <w:tcPr>
            <w:tcW w:w="7931" w:type="dxa"/>
          </w:tcPr>
          <w:p w14:paraId="039D41D5" w14:textId="77777777" w:rsidR="00C5393A" w:rsidRPr="00174E05" w:rsidRDefault="00C5393A" w:rsidP="00441942">
            <w:pPr>
              <w:pStyle w:val="Default"/>
              <w:ind w:right="360"/>
              <w:rPr>
                <w:rFonts w:asciiTheme="majorHAnsi" w:hAnsiTheme="majorHAnsi" w:cstheme="majorHAnsi"/>
              </w:rPr>
            </w:pPr>
            <w:r w:rsidRPr="00174E05">
              <w:rPr>
                <w:rFonts w:asciiTheme="majorHAnsi" w:hAnsiTheme="majorHAnsi" w:cstheme="majorHAnsi"/>
              </w:rPr>
              <w:t>Wireless laptop computer</w:t>
            </w:r>
          </w:p>
          <w:p w14:paraId="42F33F60" w14:textId="77777777" w:rsidR="00C5393A" w:rsidRPr="00174E05" w:rsidRDefault="00B4579B" w:rsidP="00441942">
            <w:pPr>
              <w:pStyle w:val="Default"/>
              <w:ind w:right="360"/>
              <w:rPr>
                <w:rFonts w:asciiTheme="majorHAnsi" w:hAnsiTheme="majorHAnsi" w:cstheme="majorHAnsi"/>
              </w:rPr>
            </w:pPr>
            <w:hyperlink r:id="rId41" w:history="1">
              <w:r w:rsidR="00C5393A" w:rsidRPr="00174E05">
                <w:rPr>
                  <w:rStyle w:val="Hyperlink"/>
                  <w:rFonts w:asciiTheme="majorHAnsi" w:hAnsiTheme="majorHAnsi" w:cstheme="majorHAnsi"/>
                </w:rPr>
                <w:t>https://www.framingham.edu/student-life/information-technology-services/new-to-fsu/new-students</w:t>
              </w:r>
            </w:hyperlink>
            <w:r w:rsidR="00C5393A" w:rsidRPr="00174E05">
              <w:rPr>
                <w:rFonts w:asciiTheme="majorHAnsi" w:hAnsiTheme="majorHAnsi" w:cstheme="majorHAnsi"/>
              </w:rPr>
              <w:t xml:space="preserve"> </w:t>
            </w:r>
          </w:p>
        </w:tc>
        <w:tc>
          <w:tcPr>
            <w:tcW w:w="1635" w:type="dxa"/>
          </w:tcPr>
          <w:p w14:paraId="08D32C28" w14:textId="40CED01F" w:rsidR="00C5393A" w:rsidRPr="00174E05" w:rsidRDefault="00C5393A" w:rsidP="00441942">
            <w:pPr>
              <w:pStyle w:val="Default"/>
              <w:ind w:right="360"/>
              <w:rPr>
                <w:rFonts w:asciiTheme="majorHAnsi" w:hAnsiTheme="majorHAnsi" w:cstheme="majorHAnsi"/>
              </w:rPr>
            </w:pPr>
            <w:r w:rsidRPr="00174E05">
              <w:rPr>
                <w:rFonts w:asciiTheme="majorHAnsi" w:hAnsiTheme="majorHAnsi" w:cstheme="majorHAnsi"/>
              </w:rPr>
              <w:t>$1</w:t>
            </w:r>
            <w:r w:rsidR="00105603" w:rsidRPr="00174E05">
              <w:rPr>
                <w:rFonts w:asciiTheme="majorHAnsi" w:hAnsiTheme="majorHAnsi" w:cstheme="majorHAnsi"/>
              </w:rPr>
              <w:t>508</w:t>
            </w:r>
          </w:p>
        </w:tc>
      </w:tr>
      <w:tr w:rsidR="00C5393A" w:rsidRPr="00174E05" w14:paraId="0BCC17E5" w14:textId="77777777" w:rsidTr="00441942">
        <w:trPr>
          <w:tblCellSpacing w:w="20" w:type="dxa"/>
        </w:trPr>
        <w:tc>
          <w:tcPr>
            <w:tcW w:w="7931" w:type="dxa"/>
          </w:tcPr>
          <w:p w14:paraId="60343868" w14:textId="77777777" w:rsidR="00C5393A" w:rsidRPr="00174E05" w:rsidRDefault="00C5393A" w:rsidP="00441942">
            <w:pPr>
              <w:pStyle w:val="Default"/>
              <w:ind w:right="360"/>
              <w:rPr>
                <w:rFonts w:asciiTheme="majorHAnsi" w:hAnsiTheme="majorHAnsi" w:cstheme="majorHAnsi"/>
              </w:rPr>
            </w:pPr>
            <w:r w:rsidRPr="00174E05">
              <w:rPr>
                <w:rFonts w:asciiTheme="majorHAnsi" w:hAnsiTheme="majorHAnsi" w:cstheme="majorHAnsi"/>
              </w:rPr>
              <w:t xml:space="preserve">Physical exam including required lab tests </w:t>
            </w:r>
          </w:p>
          <w:p w14:paraId="4E64D3D5" w14:textId="77777777" w:rsidR="00C5393A" w:rsidRPr="00174E05" w:rsidRDefault="00C5393A" w:rsidP="00441942">
            <w:pPr>
              <w:pStyle w:val="Default"/>
              <w:ind w:right="360"/>
              <w:rPr>
                <w:rFonts w:asciiTheme="majorHAnsi" w:hAnsiTheme="majorHAnsi" w:cstheme="majorHAnsi"/>
              </w:rPr>
            </w:pPr>
            <w:r w:rsidRPr="00174E05">
              <w:rPr>
                <w:rFonts w:asciiTheme="majorHAnsi" w:hAnsiTheme="majorHAnsi" w:cstheme="majorHAnsi"/>
              </w:rPr>
              <w:t>May be required for NUTR 002 Orientation to Dietetics or an internship course; required for Coordinated Program in Dietetics students</w:t>
            </w:r>
          </w:p>
        </w:tc>
        <w:tc>
          <w:tcPr>
            <w:tcW w:w="1635" w:type="dxa"/>
          </w:tcPr>
          <w:p w14:paraId="0D1F7B5B" w14:textId="17F52904" w:rsidR="00C5393A" w:rsidRPr="00174E05" w:rsidRDefault="00C5393A" w:rsidP="00441942">
            <w:pPr>
              <w:pStyle w:val="Default"/>
              <w:ind w:right="360"/>
              <w:rPr>
                <w:rFonts w:asciiTheme="majorHAnsi" w:hAnsiTheme="majorHAnsi" w:cstheme="majorHAnsi"/>
              </w:rPr>
            </w:pPr>
            <w:r w:rsidRPr="00174E05">
              <w:rPr>
                <w:rFonts w:asciiTheme="majorHAnsi" w:hAnsiTheme="majorHAnsi" w:cstheme="majorHAnsi"/>
              </w:rPr>
              <w:t>$</w:t>
            </w:r>
            <w:r w:rsidR="00105603" w:rsidRPr="00174E05">
              <w:rPr>
                <w:rFonts w:asciiTheme="majorHAnsi" w:hAnsiTheme="majorHAnsi" w:cstheme="majorHAnsi"/>
              </w:rPr>
              <w:t>6</w:t>
            </w:r>
            <w:r w:rsidRPr="00174E05">
              <w:rPr>
                <w:rFonts w:asciiTheme="majorHAnsi" w:hAnsiTheme="majorHAnsi" w:cstheme="majorHAnsi"/>
              </w:rPr>
              <w:t>00</w:t>
            </w:r>
          </w:p>
        </w:tc>
      </w:tr>
      <w:tr w:rsidR="00C5393A" w:rsidRPr="00174E05" w14:paraId="7DAD0FF2" w14:textId="77777777" w:rsidTr="00441942">
        <w:trPr>
          <w:tblCellSpacing w:w="20" w:type="dxa"/>
        </w:trPr>
        <w:tc>
          <w:tcPr>
            <w:tcW w:w="7931" w:type="dxa"/>
          </w:tcPr>
          <w:p w14:paraId="2FBD6AC2" w14:textId="77777777" w:rsidR="00C5393A" w:rsidRPr="00174E05" w:rsidRDefault="00C5393A" w:rsidP="00441942">
            <w:pPr>
              <w:pStyle w:val="Default"/>
              <w:ind w:right="360"/>
              <w:rPr>
                <w:rFonts w:asciiTheme="majorHAnsi" w:hAnsiTheme="majorHAnsi" w:cstheme="majorHAnsi"/>
              </w:rPr>
            </w:pPr>
            <w:r w:rsidRPr="00174E05">
              <w:rPr>
                <w:rFonts w:asciiTheme="majorHAnsi" w:hAnsiTheme="majorHAnsi" w:cstheme="majorHAnsi"/>
              </w:rPr>
              <w:t xml:space="preserve">Health insurance (full-time student annual plan – </w:t>
            </w:r>
            <w:r w:rsidRPr="00174E05">
              <w:rPr>
                <w:rFonts w:asciiTheme="majorHAnsi" w:hAnsiTheme="majorHAnsi" w:cstheme="majorHAnsi"/>
                <w:b/>
              </w:rPr>
              <w:t>if you are not already covered on a health insurance plan</w:t>
            </w:r>
            <w:r w:rsidRPr="00174E05">
              <w:rPr>
                <w:rFonts w:asciiTheme="majorHAnsi" w:hAnsiTheme="majorHAnsi" w:cstheme="majorHAnsi"/>
              </w:rPr>
              <w:t xml:space="preserve">) </w:t>
            </w:r>
          </w:p>
          <w:p w14:paraId="10B561A8" w14:textId="77777777" w:rsidR="00C5393A" w:rsidRPr="00174E05" w:rsidRDefault="00B4579B" w:rsidP="00441942">
            <w:pPr>
              <w:pStyle w:val="Default"/>
              <w:ind w:right="360"/>
              <w:rPr>
                <w:rFonts w:asciiTheme="majorHAnsi" w:hAnsiTheme="majorHAnsi" w:cstheme="majorHAnsi"/>
              </w:rPr>
            </w:pPr>
            <w:hyperlink r:id="rId42" w:history="1">
              <w:r w:rsidR="00C5393A" w:rsidRPr="00174E05">
                <w:rPr>
                  <w:rStyle w:val="Hyperlink"/>
                  <w:rFonts w:asciiTheme="majorHAnsi" w:hAnsiTheme="majorHAnsi" w:cstheme="majorHAnsi"/>
                </w:rPr>
                <w:t>https://www.framingham.edu/admissions-and-aid/student-accounts/requirements/index</w:t>
              </w:r>
            </w:hyperlink>
            <w:r w:rsidR="00C5393A" w:rsidRPr="00174E05">
              <w:rPr>
                <w:rFonts w:asciiTheme="majorHAnsi" w:hAnsiTheme="majorHAnsi" w:cstheme="majorHAnsi"/>
              </w:rPr>
              <w:t xml:space="preserve"> </w:t>
            </w:r>
            <w:r w:rsidR="00C5393A" w:rsidRPr="00174E05" w:rsidDel="00D60781">
              <w:rPr>
                <w:rFonts w:asciiTheme="majorHAnsi" w:hAnsiTheme="majorHAnsi" w:cstheme="majorHAnsi"/>
              </w:rPr>
              <w:t xml:space="preserve"> </w:t>
            </w:r>
          </w:p>
        </w:tc>
        <w:tc>
          <w:tcPr>
            <w:tcW w:w="1635" w:type="dxa"/>
          </w:tcPr>
          <w:p w14:paraId="197020F5" w14:textId="4D65B0C3" w:rsidR="00C5393A" w:rsidRPr="00174E05" w:rsidRDefault="00C5393A" w:rsidP="00441942">
            <w:pPr>
              <w:ind w:right="360"/>
              <w:rPr>
                <w:rFonts w:asciiTheme="majorHAnsi" w:hAnsiTheme="majorHAnsi" w:cstheme="majorHAnsi"/>
              </w:rPr>
            </w:pPr>
            <w:r w:rsidRPr="00174E05">
              <w:rPr>
                <w:rFonts w:asciiTheme="majorHAnsi" w:hAnsiTheme="majorHAnsi" w:cstheme="majorHAnsi"/>
              </w:rPr>
              <w:t>$</w:t>
            </w:r>
            <w:r w:rsidRPr="00174E05">
              <w:rPr>
                <w:rFonts w:asciiTheme="majorHAnsi" w:eastAsia="Times New Roman" w:hAnsiTheme="majorHAnsi" w:cstheme="majorHAnsi"/>
              </w:rPr>
              <w:t>3444</w:t>
            </w:r>
          </w:p>
        </w:tc>
      </w:tr>
      <w:tr w:rsidR="00C5393A" w:rsidRPr="00174E05" w14:paraId="52E546C0" w14:textId="77777777" w:rsidTr="00441942">
        <w:trPr>
          <w:tblCellSpacing w:w="20" w:type="dxa"/>
        </w:trPr>
        <w:tc>
          <w:tcPr>
            <w:tcW w:w="7931" w:type="dxa"/>
          </w:tcPr>
          <w:p w14:paraId="7349B8E9" w14:textId="31E615E6" w:rsidR="00C5393A" w:rsidRPr="00174E05" w:rsidRDefault="00C5393A" w:rsidP="00441942">
            <w:pPr>
              <w:pStyle w:val="Default"/>
              <w:ind w:right="360"/>
              <w:rPr>
                <w:rFonts w:asciiTheme="majorHAnsi" w:hAnsiTheme="majorHAnsi" w:cstheme="majorHAnsi"/>
              </w:rPr>
            </w:pPr>
            <w:r w:rsidRPr="00174E05">
              <w:rPr>
                <w:rFonts w:asciiTheme="majorHAnsi" w:hAnsiTheme="majorHAnsi" w:cstheme="majorHAnsi"/>
              </w:rPr>
              <w:t xml:space="preserve">Travel to internship </w:t>
            </w:r>
            <w:r w:rsidR="004F6F76" w:rsidRPr="00174E05">
              <w:rPr>
                <w:rFonts w:asciiTheme="majorHAnsi" w:hAnsiTheme="majorHAnsi" w:cstheme="majorHAnsi"/>
              </w:rPr>
              <w:t>facility (</w:t>
            </w:r>
            <w:r w:rsidRPr="00174E05">
              <w:rPr>
                <w:rFonts w:asciiTheme="majorHAnsi" w:hAnsiTheme="majorHAnsi" w:cstheme="majorHAnsi"/>
              </w:rPr>
              <w:t xml:space="preserve">student responsibility) (required for Nutrition and Wellness students; optional for Nutrition and Dietetics students) </w:t>
            </w:r>
          </w:p>
        </w:tc>
        <w:tc>
          <w:tcPr>
            <w:tcW w:w="1635" w:type="dxa"/>
          </w:tcPr>
          <w:p w14:paraId="6E47C88A" w14:textId="513B0F31" w:rsidR="00C5393A" w:rsidRPr="00174E05" w:rsidRDefault="00C5393A" w:rsidP="00441942">
            <w:pPr>
              <w:pStyle w:val="Default"/>
              <w:ind w:right="360"/>
              <w:rPr>
                <w:rFonts w:asciiTheme="majorHAnsi" w:hAnsiTheme="majorHAnsi" w:cstheme="majorHAnsi"/>
              </w:rPr>
            </w:pPr>
            <w:r w:rsidRPr="00174E05">
              <w:rPr>
                <w:rFonts w:asciiTheme="majorHAnsi" w:hAnsiTheme="majorHAnsi" w:cstheme="majorHAnsi"/>
              </w:rPr>
              <w:t>$300</w:t>
            </w:r>
            <w:r w:rsidRPr="00174E05">
              <w:rPr>
                <w:rFonts w:asciiTheme="majorHAnsi" w:hAnsiTheme="majorHAnsi" w:cstheme="majorHAnsi"/>
                <w:vertAlign w:val="superscript"/>
              </w:rPr>
              <w:t>1</w:t>
            </w:r>
          </w:p>
        </w:tc>
      </w:tr>
      <w:tr w:rsidR="00C5393A" w:rsidRPr="00174E05" w14:paraId="11425B00" w14:textId="77777777" w:rsidTr="00441942">
        <w:trPr>
          <w:tblCellSpacing w:w="20" w:type="dxa"/>
        </w:trPr>
        <w:tc>
          <w:tcPr>
            <w:tcW w:w="7931" w:type="dxa"/>
          </w:tcPr>
          <w:p w14:paraId="40D80DE4" w14:textId="48A9DAB9" w:rsidR="00C5393A" w:rsidRPr="00174E05" w:rsidRDefault="00C5393A" w:rsidP="00441942">
            <w:pPr>
              <w:pStyle w:val="Default"/>
              <w:ind w:right="360"/>
              <w:rPr>
                <w:rFonts w:asciiTheme="majorHAnsi" w:hAnsiTheme="majorHAnsi" w:cstheme="majorHAnsi"/>
              </w:rPr>
            </w:pPr>
            <w:r w:rsidRPr="00174E05">
              <w:rPr>
                <w:rFonts w:asciiTheme="majorHAnsi" w:hAnsiTheme="majorHAnsi" w:cstheme="majorHAnsi"/>
              </w:rPr>
              <w:t>Academy of Nutrition and Dietetics student membership (optional; highly recommended)</w:t>
            </w:r>
            <w:r w:rsidR="00E277FE" w:rsidRPr="00174E05">
              <w:rPr>
                <w:rFonts w:asciiTheme="majorHAnsi" w:hAnsiTheme="majorHAnsi" w:cstheme="majorHAnsi"/>
              </w:rPr>
              <w:t xml:space="preserve"> </w:t>
            </w:r>
            <w:hyperlink r:id="rId43" w:history="1">
              <w:r w:rsidR="00E277FE" w:rsidRPr="00174E05">
                <w:rPr>
                  <w:rStyle w:val="Hyperlink"/>
                  <w:rFonts w:asciiTheme="majorHAnsi" w:hAnsiTheme="majorHAnsi" w:cstheme="majorHAnsi"/>
                </w:rPr>
                <w:t>https://www.eatrightpro.org/member-types-and-benefits</w:t>
              </w:r>
            </w:hyperlink>
            <w:r w:rsidR="00E277FE" w:rsidRPr="00174E05">
              <w:rPr>
                <w:rFonts w:asciiTheme="majorHAnsi" w:hAnsiTheme="majorHAnsi" w:cstheme="majorHAnsi"/>
              </w:rPr>
              <w:t xml:space="preserve"> </w:t>
            </w:r>
            <w:r w:rsidR="004F6F76" w:rsidRPr="00174E05">
              <w:rPr>
                <w:rFonts w:asciiTheme="majorHAnsi" w:hAnsiTheme="majorHAnsi" w:cstheme="majorHAnsi"/>
              </w:rPr>
              <w:t xml:space="preserve"> </w:t>
            </w:r>
          </w:p>
        </w:tc>
        <w:tc>
          <w:tcPr>
            <w:tcW w:w="1635" w:type="dxa"/>
          </w:tcPr>
          <w:p w14:paraId="3B99AB03" w14:textId="7F41FF5F" w:rsidR="00C5393A" w:rsidRPr="00174E05" w:rsidRDefault="00C5393A" w:rsidP="00441942">
            <w:pPr>
              <w:pStyle w:val="Default"/>
              <w:ind w:right="360"/>
              <w:rPr>
                <w:rFonts w:asciiTheme="majorHAnsi" w:hAnsiTheme="majorHAnsi" w:cstheme="majorHAnsi"/>
              </w:rPr>
            </w:pPr>
            <w:r w:rsidRPr="00174E05">
              <w:rPr>
                <w:rFonts w:asciiTheme="majorHAnsi" w:hAnsiTheme="majorHAnsi" w:cstheme="majorHAnsi"/>
              </w:rPr>
              <w:t>$58</w:t>
            </w:r>
          </w:p>
        </w:tc>
      </w:tr>
    </w:tbl>
    <w:p w14:paraId="00FEBC4B" w14:textId="77777777" w:rsidR="00C018C6" w:rsidRPr="00174E05" w:rsidRDefault="00C018C6" w:rsidP="00222A1C">
      <w:pPr>
        <w:pStyle w:val="Default"/>
        <w:ind w:right="360"/>
        <w:rPr>
          <w:rFonts w:asciiTheme="majorHAnsi" w:hAnsiTheme="majorHAnsi" w:cstheme="majorHAnsi"/>
          <w:sz w:val="22"/>
          <w:szCs w:val="22"/>
        </w:rPr>
      </w:pPr>
      <w:r w:rsidRPr="00174E05">
        <w:rPr>
          <w:rFonts w:asciiTheme="majorHAnsi" w:hAnsiTheme="majorHAnsi" w:cstheme="majorHAnsi"/>
          <w:sz w:val="22"/>
          <w:szCs w:val="22"/>
        </w:rPr>
        <w:tab/>
      </w:r>
    </w:p>
    <w:p w14:paraId="478A4291" w14:textId="77777777" w:rsidR="00C018C6" w:rsidRPr="00174E05" w:rsidRDefault="00C018C6" w:rsidP="00222A1C">
      <w:pPr>
        <w:pStyle w:val="Default"/>
        <w:ind w:right="360"/>
        <w:rPr>
          <w:rFonts w:asciiTheme="majorHAnsi" w:hAnsiTheme="majorHAnsi" w:cstheme="majorHAnsi"/>
          <w:sz w:val="22"/>
          <w:szCs w:val="22"/>
        </w:rPr>
      </w:pPr>
      <w:r w:rsidRPr="00174E05">
        <w:rPr>
          <w:rFonts w:asciiTheme="majorHAnsi" w:hAnsiTheme="majorHAnsi" w:cstheme="majorHAnsi"/>
          <w:sz w:val="22"/>
          <w:szCs w:val="22"/>
          <w:vertAlign w:val="superscript"/>
        </w:rPr>
        <w:t>1</w:t>
      </w:r>
      <w:r w:rsidRPr="00174E05">
        <w:rPr>
          <w:rFonts w:asciiTheme="majorHAnsi" w:hAnsiTheme="majorHAnsi" w:cstheme="majorHAnsi"/>
          <w:sz w:val="22"/>
          <w:szCs w:val="22"/>
        </w:rPr>
        <w:t>Estimated based on 30 miles travel from the University for 1 day/week for 15 weeks using standard mileage rates.</w:t>
      </w:r>
      <w:r w:rsidRPr="00174E05">
        <w:rPr>
          <w:rFonts w:asciiTheme="majorHAnsi" w:hAnsiTheme="majorHAnsi" w:cstheme="majorHAnsi"/>
          <w:sz w:val="22"/>
          <w:szCs w:val="22"/>
        </w:rPr>
        <w:tab/>
      </w:r>
    </w:p>
    <w:p w14:paraId="1E288CCC" w14:textId="77777777" w:rsidR="00C018C6" w:rsidRPr="00174E05" w:rsidRDefault="00C018C6" w:rsidP="00222A1C">
      <w:pPr>
        <w:ind w:right="360"/>
        <w:rPr>
          <w:rFonts w:asciiTheme="majorHAnsi" w:hAnsiTheme="majorHAnsi" w:cstheme="majorHAnsi"/>
          <w:sz w:val="22"/>
          <w:szCs w:val="22"/>
        </w:rPr>
      </w:pPr>
    </w:p>
    <w:p w14:paraId="0769131A" w14:textId="42762BB0" w:rsidR="003411E7" w:rsidRPr="00174E05" w:rsidRDefault="00C018C6" w:rsidP="00222A1C">
      <w:pPr>
        <w:ind w:right="360"/>
        <w:rPr>
          <w:rFonts w:asciiTheme="majorHAnsi" w:hAnsiTheme="majorHAnsi" w:cstheme="majorHAnsi"/>
          <w:color w:val="000000"/>
          <w:sz w:val="22"/>
          <w:szCs w:val="22"/>
        </w:rPr>
      </w:pPr>
      <w:r w:rsidRPr="00174E05">
        <w:rPr>
          <w:rFonts w:asciiTheme="majorHAnsi" w:hAnsiTheme="majorHAnsi" w:cstheme="majorHAnsi"/>
          <w:sz w:val="22"/>
          <w:szCs w:val="22"/>
        </w:rPr>
        <w:t>Liability insurance ($15.00) is required for students in NUTR 384 Foodservice Systems and fingerprinting ($35.00) is required for a</w:t>
      </w:r>
      <w:r w:rsidR="008A726D" w:rsidRPr="00174E05">
        <w:rPr>
          <w:rFonts w:asciiTheme="majorHAnsi" w:hAnsiTheme="majorHAnsi" w:cstheme="majorHAnsi"/>
          <w:sz w:val="22"/>
          <w:szCs w:val="22"/>
        </w:rPr>
        <w:t>ll students who complete the 18-</w:t>
      </w:r>
      <w:r w:rsidRPr="00174E05">
        <w:rPr>
          <w:rFonts w:asciiTheme="majorHAnsi" w:hAnsiTheme="majorHAnsi" w:cstheme="majorHAnsi"/>
          <w:sz w:val="22"/>
          <w:szCs w:val="22"/>
        </w:rPr>
        <w:t xml:space="preserve">hour foodservice experience in a public school.  </w:t>
      </w:r>
      <w:r w:rsidR="008A726D" w:rsidRPr="00174E05">
        <w:rPr>
          <w:rFonts w:asciiTheme="majorHAnsi" w:hAnsiTheme="majorHAnsi" w:cstheme="majorHAnsi"/>
          <w:sz w:val="22"/>
          <w:szCs w:val="22"/>
        </w:rPr>
        <w:t>The University covers both of these expenses</w:t>
      </w:r>
      <w:r w:rsidRPr="00174E05">
        <w:rPr>
          <w:rFonts w:asciiTheme="majorHAnsi" w:hAnsiTheme="majorHAnsi" w:cstheme="majorHAnsi"/>
          <w:sz w:val="22"/>
          <w:szCs w:val="22"/>
        </w:rPr>
        <w:t>.</w:t>
      </w:r>
    </w:p>
    <w:p w14:paraId="758B9892" w14:textId="77777777" w:rsidR="003411E7" w:rsidRPr="00174E05" w:rsidRDefault="003411E7" w:rsidP="00222A1C">
      <w:pPr>
        <w:ind w:right="360"/>
        <w:rPr>
          <w:rFonts w:asciiTheme="majorHAnsi" w:hAnsiTheme="majorHAnsi" w:cstheme="majorHAnsi"/>
          <w:b/>
          <w:bCs/>
          <w:sz w:val="22"/>
          <w:szCs w:val="22"/>
        </w:rPr>
      </w:pPr>
    </w:p>
    <w:p w14:paraId="6F184DBD" w14:textId="77777777" w:rsidR="00BF74E6" w:rsidRPr="00174E05" w:rsidRDefault="00BF74E6" w:rsidP="00222A1C">
      <w:pPr>
        <w:ind w:right="360"/>
        <w:rPr>
          <w:rFonts w:asciiTheme="majorHAnsi" w:hAnsiTheme="majorHAnsi" w:cstheme="majorHAnsi"/>
          <w:b/>
          <w:bCs/>
          <w:sz w:val="22"/>
          <w:szCs w:val="22"/>
        </w:rPr>
      </w:pPr>
    </w:p>
    <w:p w14:paraId="6685983B" w14:textId="0A6FD91F" w:rsidR="00B95EF8" w:rsidRPr="00174E05" w:rsidRDefault="00B95EF8" w:rsidP="00B95EF8">
      <w:pPr>
        <w:pStyle w:val="Heading1"/>
        <w:rPr>
          <w:rFonts w:asciiTheme="majorHAnsi" w:hAnsiTheme="majorHAnsi" w:cstheme="majorHAnsi"/>
          <w:sz w:val="22"/>
          <w:szCs w:val="22"/>
        </w:rPr>
      </w:pPr>
      <w:bookmarkStart w:id="21" w:name="_Int_bSQO7d4e"/>
    </w:p>
    <w:p w14:paraId="7FE92E69" w14:textId="2FA65C2B" w:rsidR="00B95EF8" w:rsidRPr="00174E05" w:rsidRDefault="00B95EF8" w:rsidP="00B95EF8">
      <w:pPr>
        <w:pStyle w:val="Heading1"/>
        <w:rPr>
          <w:rFonts w:asciiTheme="majorHAnsi" w:hAnsiTheme="majorHAnsi" w:cstheme="majorHAnsi"/>
          <w:sz w:val="22"/>
          <w:szCs w:val="22"/>
        </w:rPr>
      </w:pPr>
    </w:p>
    <w:p w14:paraId="1C2AB85D" w14:textId="282CC357" w:rsidR="00B95EF8" w:rsidRPr="00174E05" w:rsidRDefault="00B95EF8" w:rsidP="00B95EF8">
      <w:pPr>
        <w:pStyle w:val="Heading1"/>
        <w:rPr>
          <w:rFonts w:asciiTheme="majorHAnsi" w:hAnsiTheme="majorHAnsi" w:cstheme="majorHAnsi"/>
          <w:sz w:val="22"/>
          <w:szCs w:val="22"/>
        </w:rPr>
      </w:pPr>
    </w:p>
    <w:p w14:paraId="584EA876" w14:textId="5CA1981F" w:rsidR="00B95EF8" w:rsidRPr="00174E05" w:rsidRDefault="00B95EF8" w:rsidP="00B95EF8">
      <w:pPr>
        <w:pStyle w:val="Heading1"/>
        <w:rPr>
          <w:rFonts w:asciiTheme="majorHAnsi" w:hAnsiTheme="majorHAnsi" w:cstheme="majorHAnsi"/>
          <w:sz w:val="22"/>
          <w:szCs w:val="22"/>
        </w:rPr>
      </w:pPr>
    </w:p>
    <w:bookmarkEnd w:id="21"/>
    <w:p w14:paraId="1975C6E9" w14:textId="77777777" w:rsidR="00020997" w:rsidRPr="00174E05" w:rsidRDefault="00020997" w:rsidP="00B515F9">
      <w:pPr>
        <w:pStyle w:val="Heading1"/>
        <w:rPr>
          <w:rFonts w:asciiTheme="majorHAnsi" w:hAnsiTheme="majorHAnsi" w:cstheme="majorHAnsi"/>
          <w:sz w:val="22"/>
          <w:szCs w:val="22"/>
        </w:rPr>
      </w:pPr>
    </w:p>
    <w:p w14:paraId="0B4F41F3" w14:textId="04826553" w:rsidR="00B515F9" w:rsidRPr="00174E05" w:rsidRDefault="00B515F9" w:rsidP="00B515F9">
      <w:pPr>
        <w:pStyle w:val="Heading1"/>
        <w:rPr>
          <w:rFonts w:asciiTheme="majorHAnsi" w:hAnsiTheme="majorHAnsi" w:cstheme="majorHAnsi"/>
          <w:bCs w:val="0"/>
          <w:sz w:val="22"/>
          <w:szCs w:val="22"/>
        </w:rPr>
      </w:pPr>
      <w:bookmarkStart w:id="22" w:name="_Toc126316547"/>
      <w:r w:rsidRPr="00174E05">
        <w:rPr>
          <w:rFonts w:asciiTheme="majorHAnsi" w:hAnsiTheme="majorHAnsi" w:cstheme="majorHAnsi"/>
          <w:sz w:val="22"/>
          <w:szCs w:val="22"/>
        </w:rPr>
        <w:lastRenderedPageBreak/>
        <w:t>Instructions and Checklist for NUTR 495, NUTR 499, and HLTH 495 Internships</w:t>
      </w:r>
      <w:bookmarkEnd w:id="22"/>
    </w:p>
    <w:p w14:paraId="7AA1BFFF" w14:textId="77777777" w:rsidR="00B515F9" w:rsidRPr="00174E05" w:rsidRDefault="00B515F9" w:rsidP="00B515F9">
      <w:pPr>
        <w:rPr>
          <w:rFonts w:asciiTheme="majorHAnsi" w:hAnsiTheme="majorHAnsi" w:cstheme="majorHAnsi"/>
          <w:b/>
          <w:bCs/>
          <w:sz w:val="22"/>
          <w:szCs w:val="22"/>
        </w:rPr>
      </w:pPr>
    </w:p>
    <w:p w14:paraId="2A4F86BC" w14:textId="77777777" w:rsidR="00B515F9" w:rsidRPr="00174E05" w:rsidRDefault="00B515F9" w:rsidP="00B515F9">
      <w:pPr>
        <w:rPr>
          <w:rFonts w:asciiTheme="majorHAnsi" w:hAnsiTheme="majorHAnsi" w:cstheme="majorHAnsi"/>
          <w:b/>
          <w:bCs/>
          <w:sz w:val="22"/>
          <w:szCs w:val="22"/>
        </w:rPr>
      </w:pPr>
      <w:r w:rsidRPr="00174E05">
        <w:rPr>
          <w:rFonts w:asciiTheme="majorHAnsi" w:hAnsiTheme="majorHAnsi" w:cstheme="majorHAnsi"/>
          <w:b/>
          <w:bCs/>
          <w:sz w:val="22"/>
          <w:szCs w:val="22"/>
        </w:rPr>
        <w:t>Academic Requirements:</w:t>
      </w:r>
    </w:p>
    <w:p w14:paraId="47F09FC1" w14:textId="77777777" w:rsidR="00B515F9" w:rsidRPr="00174E05" w:rsidRDefault="00B515F9" w:rsidP="00B515F9">
      <w:pPr>
        <w:rPr>
          <w:rFonts w:asciiTheme="majorHAnsi" w:hAnsiTheme="majorHAnsi" w:cstheme="majorHAnsi"/>
          <w:sz w:val="22"/>
          <w:szCs w:val="22"/>
        </w:rPr>
      </w:pPr>
      <w:r w:rsidRPr="00174E05">
        <w:rPr>
          <w:rFonts w:asciiTheme="majorHAnsi" w:hAnsiTheme="majorHAnsi" w:cstheme="majorHAnsi"/>
          <w:sz w:val="22"/>
          <w:szCs w:val="22"/>
        </w:rPr>
        <w:t>Your NUTR/HLTH 495 or NUTR 499 internship is a great opportunity to prepare for your future career. You must have a 2.5 GPA in your major courses. If you do not have a 2.5 GPA, speak to your advisor. The department chair and your advisor will discuss a substitution course or course(s). If you are a Health and Wellness major, have a Nutrition and Food Service Program Management concentration, or are in the DPD 4+1 program an internship course is required to graduate. If you are a Nutrition and Dietetics or Coordinated Program concentration student, you can take an internship course as an elective to gain experience.</w:t>
      </w:r>
    </w:p>
    <w:p w14:paraId="752D978F" w14:textId="77777777" w:rsidR="00B515F9" w:rsidRPr="00174E05" w:rsidRDefault="00B515F9" w:rsidP="00B515F9">
      <w:pPr>
        <w:rPr>
          <w:rFonts w:asciiTheme="majorHAnsi" w:hAnsiTheme="majorHAnsi" w:cstheme="majorHAnsi"/>
          <w:sz w:val="22"/>
          <w:szCs w:val="22"/>
        </w:rPr>
      </w:pPr>
    </w:p>
    <w:p w14:paraId="711C5117" w14:textId="77777777" w:rsidR="00B515F9" w:rsidRPr="00174E05" w:rsidRDefault="00B515F9" w:rsidP="00B515F9">
      <w:pPr>
        <w:rPr>
          <w:rFonts w:asciiTheme="majorHAnsi" w:hAnsiTheme="majorHAnsi" w:cstheme="majorHAnsi"/>
          <w:b/>
          <w:bCs/>
          <w:sz w:val="22"/>
          <w:szCs w:val="22"/>
        </w:rPr>
      </w:pPr>
      <w:r w:rsidRPr="00174E05">
        <w:rPr>
          <w:rFonts w:asciiTheme="majorHAnsi" w:hAnsiTheme="majorHAnsi" w:cstheme="majorHAnsi"/>
          <w:b/>
          <w:bCs/>
          <w:sz w:val="22"/>
          <w:szCs w:val="22"/>
        </w:rPr>
        <w:t>When and How to Apply:</w:t>
      </w:r>
    </w:p>
    <w:p w14:paraId="665FE134" w14:textId="77777777" w:rsidR="00B515F9" w:rsidRPr="00174E05" w:rsidRDefault="00B515F9" w:rsidP="00B515F9">
      <w:pPr>
        <w:rPr>
          <w:rFonts w:asciiTheme="majorHAnsi" w:hAnsiTheme="majorHAnsi" w:cstheme="majorHAnsi"/>
          <w:sz w:val="22"/>
          <w:szCs w:val="22"/>
        </w:rPr>
      </w:pPr>
      <w:r w:rsidRPr="00174E05">
        <w:rPr>
          <w:rFonts w:asciiTheme="majorHAnsi" w:hAnsiTheme="majorHAnsi" w:cstheme="majorHAnsi"/>
          <w:sz w:val="22"/>
          <w:szCs w:val="22"/>
        </w:rPr>
        <w:t xml:space="preserve">It is best to take the internship class in your </w:t>
      </w:r>
      <w:r w:rsidRPr="00174E05">
        <w:rPr>
          <w:rFonts w:asciiTheme="majorHAnsi" w:hAnsiTheme="majorHAnsi" w:cstheme="majorHAnsi"/>
          <w:b/>
          <w:bCs/>
          <w:sz w:val="22"/>
          <w:szCs w:val="22"/>
        </w:rPr>
        <w:t>senior year</w:t>
      </w:r>
      <w:r w:rsidRPr="00174E05">
        <w:rPr>
          <w:rFonts w:asciiTheme="majorHAnsi" w:hAnsiTheme="majorHAnsi" w:cstheme="majorHAnsi"/>
          <w:sz w:val="22"/>
          <w:szCs w:val="22"/>
        </w:rPr>
        <w:t xml:space="preserve"> when you have the most knowledge and skills to utilize in your internship. The application process requires preparation and thought. Your application must be submitted through the online application form linked below with your resume (approved by Career Services) and a copy of your Degreeworks summary. Both documents must be in PDF format. The checklist below will help you prepare and submit on time. Mark off each task as you complete them. Applications are due by the following dates, based on when you plan to take the internship course.</w:t>
      </w:r>
    </w:p>
    <w:p w14:paraId="074F7FDB" w14:textId="77777777" w:rsidR="00B515F9" w:rsidRPr="00174E05" w:rsidRDefault="00B515F9" w:rsidP="00B515F9">
      <w:pPr>
        <w:rPr>
          <w:rFonts w:asciiTheme="majorHAnsi" w:hAnsiTheme="majorHAnsi" w:cstheme="majorHAnsi"/>
          <w:sz w:val="22"/>
          <w:szCs w:val="22"/>
        </w:rPr>
      </w:pPr>
    </w:p>
    <w:tbl>
      <w:tblPr>
        <w:tblStyle w:val="TableGrid"/>
        <w:tblW w:w="0" w:type="auto"/>
        <w:tblInd w:w="1795" w:type="dxa"/>
        <w:tblLook w:val="04A0" w:firstRow="1" w:lastRow="0" w:firstColumn="1" w:lastColumn="0" w:noHBand="0" w:noVBand="1"/>
      </w:tblPr>
      <w:tblGrid>
        <w:gridCol w:w="3420"/>
        <w:gridCol w:w="2700"/>
      </w:tblGrid>
      <w:tr w:rsidR="00B515F9" w:rsidRPr="00174E05" w14:paraId="7E0B2DC3" w14:textId="77777777" w:rsidTr="004F2252">
        <w:tc>
          <w:tcPr>
            <w:tcW w:w="3420" w:type="dxa"/>
            <w:tcBorders>
              <w:top w:val="single" w:sz="4" w:space="0" w:color="auto"/>
              <w:left w:val="single" w:sz="4" w:space="0" w:color="auto"/>
              <w:bottom w:val="single" w:sz="4" w:space="0" w:color="auto"/>
              <w:right w:val="single" w:sz="4" w:space="0" w:color="auto"/>
            </w:tcBorders>
            <w:hideMark/>
          </w:tcPr>
          <w:p w14:paraId="0FE8A09F" w14:textId="77777777" w:rsidR="00B515F9" w:rsidRPr="00174E05" w:rsidRDefault="00B515F9" w:rsidP="004F2252">
            <w:pPr>
              <w:rPr>
                <w:rFonts w:asciiTheme="majorHAnsi" w:eastAsiaTheme="minorEastAsia" w:hAnsiTheme="majorHAnsi" w:cstheme="majorHAnsi"/>
                <w:b/>
                <w:bCs/>
              </w:rPr>
            </w:pPr>
            <w:r w:rsidRPr="00174E05">
              <w:rPr>
                <w:rFonts w:asciiTheme="majorHAnsi" w:eastAsiaTheme="minorEastAsia" w:hAnsiTheme="majorHAnsi" w:cstheme="majorHAnsi"/>
                <w:b/>
                <w:bCs/>
              </w:rPr>
              <w:t>Application Due on or Before</w:t>
            </w:r>
          </w:p>
        </w:tc>
        <w:tc>
          <w:tcPr>
            <w:tcW w:w="2700" w:type="dxa"/>
            <w:tcBorders>
              <w:top w:val="single" w:sz="4" w:space="0" w:color="auto"/>
              <w:left w:val="single" w:sz="4" w:space="0" w:color="auto"/>
              <w:bottom w:val="single" w:sz="4" w:space="0" w:color="auto"/>
              <w:right w:val="single" w:sz="4" w:space="0" w:color="auto"/>
            </w:tcBorders>
            <w:hideMark/>
          </w:tcPr>
          <w:p w14:paraId="6A669FBE" w14:textId="77777777" w:rsidR="00B515F9" w:rsidRPr="00174E05" w:rsidRDefault="00B515F9" w:rsidP="004F2252">
            <w:pPr>
              <w:rPr>
                <w:rFonts w:asciiTheme="majorHAnsi" w:eastAsiaTheme="minorEastAsia" w:hAnsiTheme="majorHAnsi" w:cstheme="majorHAnsi"/>
                <w:b/>
                <w:bCs/>
              </w:rPr>
            </w:pPr>
            <w:r w:rsidRPr="00174E05">
              <w:rPr>
                <w:rFonts w:asciiTheme="majorHAnsi" w:eastAsiaTheme="minorEastAsia" w:hAnsiTheme="majorHAnsi" w:cstheme="majorHAnsi"/>
                <w:b/>
                <w:bCs/>
              </w:rPr>
              <w:t>Semester of Internship</w:t>
            </w:r>
          </w:p>
        </w:tc>
      </w:tr>
      <w:tr w:rsidR="00B515F9" w:rsidRPr="00174E05" w14:paraId="72BB2178" w14:textId="77777777" w:rsidTr="004F2252">
        <w:tc>
          <w:tcPr>
            <w:tcW w:w="3420" w:type="dxa"/>
            <w:tcBorders>
              <w:top w:val="single" w:sz="4" w:space="0" w:color="auto"/>
              <w:left w:val="single" w:sz="4" w:space="0" w:color="auto"/>
              <w:bottom w:val="single" w:sz="4" w:space="0" w:color="auto"/>
              <w:right w:val="single" w:sz="4" w:space="0" w:color="auto"/>
            </w:tcBorders>
            <w:hideMark/>
          </w:tcPr>
          <w:p w14:paraId="0DE787B5" w14:textId="77777777" w:rsidR="00B515F9" w:rsidRPr="00174E05" w:rsidRDefault="00B515F9" w:rsidP="004F2252">
            <w:pPr>
              <w:rPr>
                <w:rFonts w:asciiTheme="majorHAnsi" w:eastAsiaTheme="minorEastAsia" w:hAnsiTheme="majorHAnsi" w:cstheme="majorHAnsi"/>
              </w:rPr>
            </w:pPr>
            <w:r w:rsidRPr="00174E05">
              <w:rPr>
                <w:rFonts w:asciiTheme="majorHAnsi" w:eastAsiaTheme="minorEastAsia" w:hAnsiTheme="majorHAnsi" w:cstheme="majorHAnsi"/>
              </w:rPr>
              <w:t>October 7</w:t>
            </w:r>
          </w:p>
        </w:tc>
        <w:tc>
          <w:tcPr>
            <w:tcW w:w="2700" w:type="dxa"/>
            <w:tcBorders>
              <w:top w:val="single" w:sz="4" w:space="0" w:color="auto"/>
              <w:left w:val="single" w:sz="4" w:space="0" w:color="auto"/>
              <w:bottom w:val="single" w:sz="4" w:space="0" w:color="auto"/>
              <w:right w:val="single" w:sz="4" w:space="0" w:color="auto"/>
            </w:tcBorders>
            <w:hideMark/>
          </w:tcPr>
          <w:p w14:paraId="064DD398" w14:textId="77777777" w:rsidR="00B515F9" w:rsidRPr="00174E05" w:rsidRDefault="00B515F9" w:rsidP="004F2252">
            <w:pPr>
              <w:rPr>
                <w:rFonts w:asciiTheme="majorHAnsi" w:eastAsiaTheme="minorEastAsia" w:hAnsiTheme="majorHAnsi" w:cstheme="majorHAnsi"/>
              </w:rPr>
            </w:pPr>
            <w:r w:rsidRPr="00174E05">
              <w:rPr>
                <w:rFonts w:asciiTheme="majorHAnsi" w:eastAsiaTheme="minorEastAsia" w:hAnsiTheme="majorHAnsi" w:cstheme="majorHAnsi"/>
              </w:rPr>
              <w:t>Spring</w:t>
            </w:r>
          </w:p>
        </w:tc>
      </w:tr>
      <w:tr w:rsidR="00B515F9" w:rsidRPr="00174E05" w14:paraId="59FBE356" w14:textId="77777777" w:rsidTr="004F2252">
        <w:tc>
          <w:tcPr>
            <w:tcW w:w="3420" w:type="dxa"/>
            <w:tcBorders>
              <w:top w:val="single" w:sz="4" w:space="0" w:color="auto"/>
              <w:left w:val="single" w:sz="4" w:space="0" w:color="auto"/>
              <w:bottom w:val="single" w:sz="4" w:space="0" w:color="auto"/>
              <w:right w:val="single" w:sz="4" w:space="0" w:color="auto"/>
            </w:tcBorders>
            <w:hideMark/>
          </w:tcPr>
          <w:p w14:paraId="0FFFDBBA" w14:textId="77777777" w:rsidR="00B515F9" w:rsidRPr="00174E05" w:rsidRDefault="00B515F9" w:rsidP="004F2252">
            <w:pPr>
              <w:rPr>
                <w:rFonts w:asciiTheme="majorHAnsi" w:eastAsiaTheme="minorEastAsia" w:hAnsiTheme="majorHAnsi" w:cstheme="majorHAnsi"/>
              </w:rPr>
            </w:pPr>
            <w:r w:rsidRPr="00174E05">
              <w:rPr>
                <w:rFonts w:asciiTheme="majorHAnsi" w:eastAsiaTheme="minorEastAsia" w:hAnsiTheme="majorHAnsi" w:cstheme="majorHAnsi"/>
              </w:rPr>
              <w:t>March 1</w:t>
            </w:r>
          </w:p>
        </w:tc>
        <w:tc>
          <w:tcPr>
            <w:tcW w:w="2700" w:type="dxa"/>
            <w:tcBorders>
              <w:top w:val="single" w:sz="4" w:space="0" w:color="auto"/>
              <w:left w:val="single" w:sz="4" w:space="0" w:color="auto"/>
              <w:bottom w:val="single" w:sz="4" w:space="0" w:color="auto"/>
              <w:right w:val="single" w:sz="4" w:space="0" w:color="auto"/>
            </w:tcBorders>
            <w:hideMark/>
          </w:tcPr>
          <w:p w14:paraId="659D2E08" w14:textId="77777777" w:rsidR="00B515F9" w:rsidRPr="00174E05" w:rsidRDefault="00B515F9" w:rsidP="004F2252">
            <w:pPr>
              <w:rPr>
                <w:rFonts w:asciiTheme="majorHAnsi" w:eastAsiaTheme="minorEastAsia" w:hAnsiTheme="majorHAnsi" w:cstheme="majorHAnsi"/>
              </w:rPr>
            </w:pPr>
            <w:r w:rsidRPr="00174E05">
              <w:rPr>
                <w:rFonts w:asciiTheme="majorHAnsi" w:eastAsiaTheme="minorEastAsia" w:hAnsiTheme="majorHAnsi" w:cstheme="majorHAnsi"/>
              </w:rPr>
              <w:t>Fall</w:t>
            </w:r>
          </w:p>
        </w:tc>
      </w:tr>
      <w:tr w:rsidR="00B515F9" w:rsidRPr="00174E05" w14:paraId="5A568988" w14:textId="77777777" w:rsidTr="004F2252">
        <w:tc>
          <w:tcPr>
            <w:tcW w:w="3420" w:type="dxa"/>
            <w:tcBorders>
              <w:top w:val="single" w:sz="4" w:space="0" w:color="auto"/>
              <w:left w:val="single" w:sz="4" w:space="0" w:color="auto"/>
              <w:bottom w:val="single" w:sz="4" w:space="0" w:color="auto"/>
              <w:right w:val="single" w:sz="4" w:space="0" w:color="auto"/>
            </w:tcBorders>
            <w:hideMark/>
          </w:tcPr>
          <w:p w14:paraId="2F4D52CE" w14:textId="77777777" w:rsidR="00B515F9" w:rsidRPr="00174E05" w:rsidRDefault="00B515F9" w:rsidP="004F2252">
            <w:pPr>
              <w:rPr>
                <w:rFonts w:asciiTheme="majorHAnsi" w:eastAsiaTheme="minorEastAsia" w:hAnsiTheme="majorHAnsi" w:cstheme="majorHAnsi"/>
              </w:rPr>
            </w:pPr>
            <w:r w:rsidRPr="00174E05">
              <w:rPr>
                <w:rFonts w:asciiTheme="majorHAnsi" w:eastAsiaTheme="minorEastAsia" w:hAnsiTheme="majorHAnsi" w:cstheme="majorHAnsi"/>
              </w:rPr>
              <w:t>March 1</w:t>
            </w:r>
          </w:p>
        </w:tc>
        <w:tc>
          <w:tcPr>
            <w:tcW w:w="2700" w:type="dxa"/>
            <w:tcBorders>
              <w:top w:val="single" w:sz="4" w:space="0" w:color="auto"/>
              <w:left w:val="single" w:sz="4" w:space="0" w:color="auto"/>
              <w:bottom w:val="single" w:sz="4" w:space="0" w:color="auto"/>
              <w:right w:val="single" w:sz="4" w:space="0" w:color="auto"/>
            </w:tcBorders>
            <w:hideMark/>
          </w:tcPr>
          <w:p w14:paraId="446E6647" w14:textId="77777777" w:rsidR="00B515F9" w:rsidRPr="00174E05" w:rsidRDefault="00B515F9" w:rsidP="004F2252">
            <w:pPr>
              <w:rPr>
                <w:rFonts w:asciiTheme="majorHAnsi" w:eastAsiaTheme="minorEastAsia" w:hAnsiTheme="majorHAnsi" w:cstheme="majorHAnsi"/>
              </w:rPr>
            </w:pPr>
            <w:r w:rsidRPr="00174E05">
              <w:rPr>
                <w:rFonts w:asciiTheme="majorHAnsi" w:eastAsiaTheme="minorEastAsia" w:hAnsiTheme="majorHAnsi" w:cstheme="majorHAnsi"/>
              </w:rPr>
              <w:t>Summer</w:t>
            </w:r>
          </w:p>
        </w:tc>
      </w:tr>
    </w:tbl>
    <w:p w14:paraId="44E71B25" w14:textId="77777777" w:rsidR="00B515F9" w:rsidRPr="00174E05" w:rsidRDefault="00B515F9" w:rsidP="00B515F9">
      <w:pPr>
        <w:rPr>
          <w:rFonts w:asciiTheme="majorHAnsi" w:hAnsiTheme="majorHAnsi" w:cstheme="majorHAnsi"/>
          <w:sz w:val="22"/>
          <w:szCs w:val="22"/>
        </w:rPr>
      </w:pPr>
    </w:p>
    <w:tbl>
      <w:tblPr>
        <w:tblStyle w:val="TableGrid"/>
        <w:tblW w:w="10110" w:type="dxa"/>
        <w:tblLook w:val="04A0" w:firstRow="1" w:lastRow="0" w:firstColumn="1" w:lastColumn="0" w:noHBand="0" w:noVBand="1"/>
      </w:tblPr>
      <w:tblGrid>
        <w:gridCol w:w="1230"/>
        <w:gridCol w:w="5835"/>
        <w:gridCol w:w="1545"/>
        <w:gridCol w:w="1500"/>
      </w:tblGrid>
      <w:tr w:rsidR="00B515F9" w:rsidRPr="00174E05" w14:paraId="7C9F46E3" w14:textId="77777777" w:rsidTr="004F2252">
        <w:tc>
          <w:tcPr>
            <w:tcW w:w="1230" w:type="dxa"/>
          </w:tcPr>
          <w:p w14:paraId="71093421" w14:textId="77777777" w:rsidR="00B515F9" w:rsidRPr="00174E05" w:rsidRDefault="00B515F9" w:rsidP="004F2252">
            <w:pPr>
              <w:rPr>
                <w:rFonts w:asciiTheme="majorHAnsi" w:eastAsiaTheme="minorEastAsia" w:hAnsiTheme="majorHAnsi" w:cstheme="majorHAnsi"/>
                <w:b/>
                <w:bCs/>
              </w:rPr>
            </w:pPr>
            <w:r w:rsidRPr="00174E05">
              <w:rPr>
                <w:rFonts w:asciiTheme="majorHAnsi" w:eastAsiaTheme="minorEastAsia" w:hAnsiTheme="majorHAnsi" w:cstheme="majorHAnsi"/>
                <w:b/>
                <w:bCs/>
              </w:rPr>
              <w:t>Check here when done</w:t>
            </w:r>
          </w:p>
        </w:tc>
        <w:tc>
          <w:tcPr>
            <w:tcW w:w="5835" w:type="dxa"/>
          </w:tcPr>
          <w:p w14:paraId="0921C017" w14:textId="77777777" w:rsidR="00B515F9" w:rsidRPr="00174E05" w:rsidRDefault="00B515F9" w:rsidP="004F2252">
            <w:pPr>
              <w:rPr>
                <w:rFonts w:asciiTheme="majorHAnsi" w:eastAsiaTheme="minorEastAsia" w:hAnsiTheme="majorHAnsi" w:cstheme="majorHAnsi"/>
                <w:b/>
                <w:bCs/>
              </w:rPr>
            </w:pPr>
            <w:r w:rsidRPr="00174E05">
              <w:rPr>
                <w:rFonts w:asciiTheme="majorHAnsi" w:eastAsiaTheme="minorEastAsia" w:hAnsiTheme="majorHAnsi" w:cstheme="majorHAnsi"/>
                <w:b/>
                <w:bCs/>
              </w:rPr>
              <w:t>Checklist of items you need to complete for the internship application</w:t>
            </w:r>
          </w:p>
        </w:tc>
        <w:tc>
          <w:tcPr>
            <w:tcW w:w="1545" w:type="dxa"/>
          </w:tcPr>
          <w:p w14:paraId="6ED2ED9F" w14:textId="77777777" w:rsidR="00B515F9" w:rsidRPr="00174E05" w:rsidRDefault="00B515F9" w:rsidP="004F2252">
            <w:pPr>
              <w:rPr>
                <w:rFonts w:asciiTheme="majorHAnsi" w:eastAsiaTheme="minorEastAsia" w:hAnsiTheme="majorHAnsi" w:cstheme="majorHAnsi"/>
              </w:rPr>
            </w:pPr>
            <w:r w:rsidRPr="00174E05">
              <w:rPr>
                <w:rFonts w:asciiTheme="majorHAnsi" w:eastAsiaTheme="minorEastAsia" w:hAnsiTheme="majorHAnsi" w:cstheme="majorHAnsi"/>
              </w:rPr>
              <w:t xml:space="preserve">For </w:t>
            </w:r>
            <w:r w:rsidRPr="00174E05">
              <w:rPr>
                <w:rFonts w:asciiTheme="majorHAnsi" w:eastAsiaTheme="minorEastAsia" w:hAnsiTheme="majorHAnsi" w:cstheme="majorHAnsi"/>
                <w:b/>
                <w:bCs/>
                <w:u w:val="single"/>
              </w:rPr>
              <w:t>summer</w:t>
            </w:r>
            <w:r w:rsidRPr="00174E05">
              <w:rPr>
                <w:rFonts w:asciiTheme="majorHAnsi" w:eastAsiaTheme="minorEastAsia" w:hAnsiTheme="majorHAnsi" w:cstheme="majorHAnsi"/>
              </w:rPr>
              <w:t xml:space="preserve"> or </w:t>
            </w:r>
            <w:r w:rsidRPr="00174E05">
              <w:rPr>
                <w:rFonts w:asciiTheme="majorHAnsi" w:eastAsiaTheme="minorEastAsia" w:hAnsiTheme="majorHAnsi" w:cstheme="majorHAnsi"/>
                <w:b/>
                <w:bCs/>
                <w:u w:val="single"/>
              </w:rPr>
              <w:t>fall</w:t>
            </w:r>
            <w:r w:rsidRPr="00174E05">
              <w:rPr>
                <w:rFonts w:asciiTheme="majorHAnsi" w:eastAsiaTheme="minorEastAsia" w:hAnsiTheme="majorHAnsi" w:cstheme="majorHAnsi"/>
              </w:rPr>
              <w:t xml:space="preserve"> semester internships</w:t>
            </w:r>
          </w:p>
        </w:tc>
        <w:tc>
          <w:tcPr>
            <w:tcW w:w="1500" w:type="dxa"/>
          </w:tcPr>
          <w:p w14:paraId="2CF2E09A" w14:textId="77777777" w:rsidR="00B515F9" w:rsidRPr="00174E05" w:rsidRDefault="00B515F9" w:rsidP="004F2252">
            <w:pPr>
              <w:rPr>
                <w:rFonts w:asciiTheme="majorHAnsi" w:eastAsiaTheme="minorEastAsia" w:hAnsiTheme="majorHAnsi" w:cstheme="majorHAnsi"/>
                <w:b/>
                <w:bCs/>
              </w:rPr>
            </w:pPr>
            <w:r w:rsidRPr="00174E05">
              <w:rPr>
                <w:rFonts w:asciiTheme="majorHAnsi" w:eastAsiaTheme="minorEastAsia" w:hAnsiTheme="majorHAnsi" w:cstheme="majorHAnsi"/>
              </w:rPr>
              <w:t>For</w:t>
            </w:r>
            <w:r w:rsidRPr="00174E05">
              <w:rPr>
                <w:rFonts w:asciiTheme="majorHAnsi" w:eastAsiaTheme="minorEastAsia" w:hAnsiTheme="majorHAnsi" w:cstheme="majorHAnsi"/>
                <w:b/>
                <w:bCs/>
              </w:rPr>
              <w:t xml:space="preserve"> </w:t>
            </w:r>
            <w:r w:rsidRPr="00174E05">
              <w:rPr>
                <w:rFonts w:asciiTheme="majorHAnsi" w:eastAsiaTheme="minorEastAsia" w:hAnsiTheme="majorHAnsi" w:cstheme="majorHAnsi"/>
                <w:b/>
                <w:bCs/>
                <w:u w:val="single"/>
              </w:rPr>
              <w:t>spring</w:t>
            </w:r>
            <w:r w:rsidRPr="00174E05">
              <w:rPr>
                <w:rFonts w:asciiTheme="majorHAnsi" w:eastAsiaTheme="minorEastAsia" w:hAnsiTheme="majorHAnsi" w:cstheme="majorHAnsi"/>
                <w:b/>
                <w:bCs/>
              </w:rPr>
              <w:t xml:space="preserve"> </w:t>
            </w:r>
            <w:r w:rsidRPr="00174E05">
              <w:rPr>
                <w:rFonts w:asciiTheme="majorHAnsi" w:eastAsiaTheme="minorEastAsia" w:hAnsiTheme="majorHAnsi" w:cstheme="majorHAnsi"/>
              </w:rPr>
              <w:t>semester internships</w:t>
            </w:r>
          </w:p>
        </w:tc>
      </w:tr>
      <w:tr w:rsidR="00B515F9" w:rsidRPr="00174E05" w14:paraId="236D291A" w14:textId="77777777" w:rsidTr="004F2252">
        <w:tc>
          <w:tcPr>
            <w:tcW w:w="1230" w:type="dxa"/>
          </w:tcPr>
          <w:p w14:paraId="056F7598" w14:textId="77777777" w:rsidR="00B515F9" w:rsidRPr="00174E05" w:rsidRDefault="00B515F9" w:rsidP="004F2252">
            <w:pPr>
              <w:rPr>
                <w:rFonts w:asciiTheme="majorHAnsi" w:eastAsiaTheme="minorEastAsia" w:hAnsiTheme="majorHAnsi" w:cstheme="majorHAnsi"/>
              </w:rPr>
            </w:pPr>
          </w:p>
        </w:tc>
        <w:tc>
          <w:tcPr>
            <w:tcW w:w="5835" w:type="dxa"/>
          </w:tcPr>
          <w:p w14:paraId="1FFEF6E7" w14:textId="77777777" w:rsidR="00B515F9" w:rsidRPr="00174E05" w:rsidRDefault="00B515F9" w:rsidP="004F2252">
            <w:pPr>
              <w:rPr>
                <w:rFonts w:asciiTheme="majorHAnsi" w:eastAsiaTheme="minorEastAsia" w:hAnsiTheme="majorHAnsi" w:cstheme="majorHAnsi"/>
              </w:rPr>
            </w:pPr>
            <w:r w:rsidRPr="00174E05">
              <w:rPr>
                <w:rFonts w:asciiTheme="majorHAnsi" w:eastAsiaTheme="minorEastAsia" w:hAnsiTheme="majorHAnsi" w:cstheme="majorHAnsi"/>
              </w:rPr>
              <w:t>Check in with your advisor to verify when you should take the internship course.</w:t>
            </w:r>
          </w:p>
        </w:tc>
        <w:tc>
          <w:tcPr>
            <w:tcW w:w="1545" w:type="dxa"/>
          </w:tcPr>
          <w:p w14:paraId="1352B59E" w14:textId="77777777" w:rsidR="00B515F9" w:rsidRPr="00174E05" w:rsidRDefault="00B515F9" w:rsidP="004F2252">
            <w:pPr>
              <w:rPr>
                <w:rFonts w:asciiTheme="majorHAnsi" w:eastAsiaTheme="minorEastAsia" w:hAnsiTheme="majorHAnsi" w:cstheme="majorHAnsi"/>
              </w:rPr>
            </w:pPr>
            <w:r w:rsidRPr="00174E05">
              <w:rPr>
                <w:rFonts w:asciiTheme="majorHAnsi" w:eastAsiaTheme="minorEastAsia" w:hAnsiTheme="majorHAnsi" w:cstheme="majorHAnsi"/>
              </w:rPr>
              <w:t>By Feb. 15</w:t>
            </w:r>
          </w:p>
        </w:tc>
        <w:tc>
          <w:tcPr>
            <w:tcW w:w="1500" w:type="dxa"/>
          </w:tcPr>
          <w:p w14:paraId="670E1CA1" w14:textId="77777777" w:rsidR="00B515F9" w:rsidRPr="00174E05" w:rsidRDefault="00B515F9" w:rsidP="004F2252">
            <w:pPr>
              <w:rPr>
                <w:rFonts w:asciiTheme="majorHAnsi" w:eastAsiaTheme="minorEastAsia" w:hAnsiTheme="majorHAnsi" w:cstheme="majorHAnsi"/>
              </w:rPr>
            </w:pPr>
            <w:r w:rsidRPr="00174E05">
              <w:rPr>
                <w:rFonts w:asciiTheme="majorHAnsi" w:eastAsiaTheme="minorEastAsia" w:hAnsiTheme="majorHAnsi" w:cstheme="majorHAnsi"/>
              </w:rPr>
              <w:t>By Sept. 21</w:t>
            </w:r>
          </w:p>
        </w:tc>
      </w:tr>
      <w:tr w:rsidR="00B515F9" w:rsidRPr="00174E05" w14:paraId="7443CC29" w14:textId="77777777" w:rsidTr="004F2252">
        <w:tc>
          <w:tcPr>
            <w:tcW w:w="1230" w:type="dxa"/>
          </w:tcPr>
          <w:p w14:paraId="2DCE9167" w14:textId="77777777" w:rsidR="00B515F9" w:rsidRPr="00174E05" w:rsidRDefault="00B515F9" w:rsidP="004F2252">
            <w:pPr>
              <w:rPr>
                <w:rFonts w:asciiTheme="majorHAnsi" w:eastAsiaTheme="minorEastAsia" w:hAnsiTheme="majorHAnsi" w:cstheme="majorHAnsi"/>
              </w:rPr>
            </w:pPr>
          </w:p>
        </w:tc>
        <w:tc>
          <w:tcPr>
            <w:tcW w:w="5835" w:type="dxa"/>
          </w:tcPr>
          <w:p w14:paraId="68ACF6C8" w14:textId="77777777" w:rsidR="00B515F9" w:rsidRPr="00174E05" w:rsidRDefault="00B515F9" w:rsidP="004F2252">
            <w:pPr>
              <w:rPr>
                <w:rFonts w:asciiTheme="majorHAnsi" w:eastAsiaTheme="minorEastAsia" w:hAnsiTheme="majorHAnsi" w:cstheme="majorHAnsi"/>
              </w:rPr>
            </w:pPr>
            <w:r w:rsidRPr="00174E05">
              <w:rPr>
                <w:rFonts w:asciiTheme="majorHAnsi" w:eastAsiaTheme="minorEastAsia" w:hAnsiTheme="majorHAnsi" w:cstheme="majorHAnsi"/>
              </w:rPr>
              <w:t>Verify that you have a 2.5 GPA in all major courses. If you do not, speak to your advisor.</w:t>
            </w:r>
          </w:p>
        </w:tc>
        <w:tc>
          <w:tcPr>
            <w:tcW w:w="1545" w:type="dxa"/>
          </w:tcPr>
          <w:p w14:paraId="4E8432BE" w14:textId="77777777" w:rsidR="00B515F9" w:rsidRPr="00174E05" w:rsidRDefault="00B515F9" w:rsidP="004F2252">
            <w:pPr>
              <w:rPr>
                <w:rFonts w:asciiTheme="majorHAnsi" w:eastAsiaTheme="minorEastAsia" w:hAnsiTheme="majorHAnsi" w:cstheme="majorHAnsi"/>
              </w:rPr>
            </w:pPr>
            <w:r w:rsidRPr="00174E05">
              <w:rPr>
                <w:rFonts w:asciiTheme="majorHAnsi" w:eastAsiaTheme="minorEastAsia" w:hAnsiTheme="majorHAnsi" w:cstheme="majorHAnsi"/>
              </w:rPr>
              <w:t>By Feb. 15</w:t>
            </w:r>
          </w:p>
          <w:p w14:paraId="409B85EE" w14:textId="77777777" w:rsidR="00B515F9" w:rsidRPr="00174E05" w:rsidRDefault="00B515F9" w:rsidP="004F2252">
            <w:pPr>
              <w:rPr>
                <w:rFonts w:asciiTheme="majorHAnsi" w:eastAsiaTheme="minorEastAsia" w:hAnsiTheme="majorHAnsi" w:cstheme="majorHAnsi"/>
              </w:rPr>
            </w:pPr>
          </w:p>
        </w:tc>
        <w:tc>
          <w:tcPr>
            <w:tcW w:w="1500" w:type="dxa"/>
          </w:tcPr>
          <w:p w14:paraId="296DCC4F" w14:textId="77777777" w:rsidR="00B515F9" w:rsidRPr="00174E05" w:rsidRDefault="00B515F9" w:rsidP="004F2252">
            <w:pPr>
              <w:rPr>
                <w:rFonts w:asciiTheme="majorHAnsi" w:eastAsiaTheme="minorEastAsia" w:hAnsiTheme="majorHAnsi" w:cstheme="majorHAnsi"/>
              </w:rPr>
            </w:pPr>
            <w:r w:rsidRPr="00174E05">
              <w:rPr>
                <w:rFonts w:asciiTheme="majorHAnsi" w:eastAsiaTheme="minorEastAsia" w:hAnsiTheme="majorHAnsi" w:cstheme="majorHAnsi"/>
              </w:rPr>
              <w:t>By Sept. 21</w:t>
            </w:r>
          </w:p>
        </w:tc>
      </w:tr>
      <w:tr w:rsidR="00B515F9" w:rsidRPr="00174E05" w14:paraId="778D3851" w14:textId="77777777" w:rsidTr="004F2252">
        <w:tc>
          <w:tcPr>
            <w:tcW w:w="1230" w:type="dxa"/>
          </w:tcPr>
          <w:p w14:paraId="67FC3C73" w14:textId="77777777" w:rsidR="00B515F9" w:rsidRPr="00174E05" w:rsidRDefault="00B515F9" w:rsidP="004F2252">
            <w:pPr>
              <w:rPr>
                <w:rFonts w:asciiTheme="majorHAnsi" w:eastAsiaTheme="minorEastAsia" w:hAnsiTheme="majorHAnsi" w:cstheme="majorHAnsi"/>
              </w:rPr>
            </w:pPr>
          </w:p>
        </w:tc>
        <w:tc>
          <w:tcPr>
            <w:tcW w:w="5835" w:type="dxa"/>
          </w:tcPr>
          <w:p w14:paraId="52A7F5D9" w14:textId="77777777" w:rsidR="00B515F9" w:rsidRPr="00174E05" w:rsidRDefault="00B515F9" w:rsidP="004F2252">
            <w:pPr>
              <w:rPr>
                <w:rFonts w:asciiTheme="majorHAnsi" w:eastAsiaTheme="minorEastAsia" w:hAnsiTheme="majorHAnsi" w:cstheme="majorHAnsi"/>
              </w:rPr>
            </w:pPr>
            <w:r w:rsidRPr="00174E05">
              <w:rPr>
                <w:rFonts w:asciiTheme="majorHAnsi" w:eastAsiaTheme="minorEastAsia" w:hAnsiTheme="majorHAnsi" w:cstheme="majorHAnsi"/>
              </w:rPr>
              <w:t>Schedule and meet with Career Services to review your resume. Ask about resources for writing a cover letter during this meeting.</w:t>
            </w:r>
          </w:p>
        </w:tc>
        <w:tc>
          <w:tcPr>
            <w:tcW w:w="1545" w:type="dxa"/>
          </w:tcPr>
          <w:p w14:paraId="108F5928" w14:textId="77777777" w:rsidR="00B515F9" w:rsidRPr="00174E05" w:rsidRDefault="00B515F9" w:rsidP="004F2252">
            <w:pPr>
              <w:rPr>
                <w:rFonts w:asciiTheme="majorHAnsi" w:eastAsiaTheme="minorEastAsia" w:hAnsiTheme="majorHAnsi" w:cstheme="majorHAnsi"/>
              </w:rPr>
            </w:pPr>
            <w:r w:rsidRPr="00174E05">
              <w:rPr>
                <w:rFonts w:asciiTheme="majorHAnsi" w:eastAsiaTheme="minorEastAsia" w:hAnsiTheme="majorHAnsi" w:cstheme="majorHAnsi"/>
              </w:rPr>
              <w:t>By Feb. 15</w:t>
            </w:r>
          </w:p>
          <w:p w14:paraId="665C0668" w14:textId="77777777" w:rsidR="00B515F9" w:rsidRPr="00174E05" w:rsidRDefault="00B515F9" w:rsidP="004F2252">
            <w:pPr>
              <w:rPr>
                <w:rFonts w:asciiTheme="majorHAnsi" w:eastAsiaTheme="minorEastAsia" w:hAnsiTheme="majorHAnsi" w:cstheme="majorHAnsi"/>
              </w:rPr>
            </w:pPr>
          </w:p>
        </w:tc>
        <w:tc>
          <w:tcPr>
            <w:tcW w:w="1500" w:type="dxa"/>
          </w:tcPr>
          <w:p w14:paraId="736EAA6E" w14:textId="77777777" w:rsidR="00B515F9" w:rsidRPr="00174E05" w:rsidRDefault="00B515F9" w:rsidP="004F2252">
            <w:pPr>
              <w:rPr>
                <w:rFonts w:asciiTheme="majorHAnsi" w:eastAsiaTheme="minorEastAsia" w:hAnsiTheme="majorHAnsi" w:cstheme="majorHAnsi"/>
              </w:rPr>
            </w:pPr>
            <w:r w:rsidRPr="00174E05">
              <w:rPr>
                <w:rFonts w:asciiTheme="majorHAnsi" w:eastAsiaTheme="minorEastAsia" w:hAnsiTheme="majorHAnsi" w:cstheme="majorHAnsi"/>
              </w:rPr>
              <w:t>By Sept. 21</w:t>
            </w:r>
          </w:p>
        </w:tc>
      </w:tr>
      <w:tr w:rsidR="00B515F9" w:rsidRPr="00174E05" w14:paraId="185C88A6" w14:textId="77777777" w:rsidTr="004F2252">
        <w:tc>
          <w:tcPr>
            <w:tcW w:w="1230" w:type="dxa"/>
          </w:tcPr>
          <w:p w14:paraId="7FB66D17" w14:textId="77777777" w:rsidR="00B515F9" w:rsidRPr="00174E05" w:rsidRDefault="00B515F9" w:rsidP="004F2252">
            <w:pPr>
              <w:rPr>
                <w:rFonts w:asciiTheme="majorHAnsi" w:eastAsiaTheme="minorEastAsia" w:hAnsiTheme="majorHAnsi" w:cstheme="majorHAnsi"/>
              </w:rPr>
            </w:pPr>
          </w:p>
        </w:tc>
        <w:tc>
          <w:tcPr>
            <w:tcW w:w="5835" w:type="dxa"/>
          </w:tcPr>
          <w:p w14:paraId="1483FA54" w14:textId="77777777" w:rsidR="00B515F9" w:rsidRPr="00174E05" w:rsidRDefault="00B515F9" w:rsidP="004F2252">
            <w:pPr>
              <w:rPr>
                <w:rFonts w:asciiTheme="majorHAnsi" w:eastAsiaTheme="minorEastAsia" w:hAnsiTheme="majorHAnsi" w:cstheme="majorHAnsi"/>
              </w:rPr>
            </w:pPr>
            <w:r w:rsidRPr="00174E05">
              <w:rPr>
                <w:rFonts w:asciiTheme="majorHAnsi" w:eastAsiaTheme="minorEastAsia" w:hAnsiTheme="majorHAnsi" w:cstheme="majorHAnsi"/>
              </w:rPr>
              <w:t>Edit resume and have it re-reviewed by Career Services, if needed.</w:t>
            </w:r>
          </w:p>
        </w:tc>
        <w:tc>
          <w:tcPr>
            <w:tcW w:w="1545" w:type="dxa"/>
          </w:tcPr>
          <w:p w14:paraId="26271C71" w14:textId="77777777" w:rsidR="00B515F9" w:rsidRPr="00174E05" w:rsidRDefault="00B515F9" w:rsidP="004F2252">
            <w:pPr>
              <w:rPr>
                <w:rFonts w:asciiTheme="majorHAnsi" w:eastAsiaTheme="minorEastAsia" w:hAnsiTheme="majorHAnsi" w:cstheme="majorHAnsi"/>
              </w:rPr>
            </w:pPr>
            <w:r w:rsidRPr="00174E05">
              <w:rPr>
                <w:rFonts w:asciiTheme="majorHAnsi" w:eastAsiaTheme="minorEastAsia" w:hAnsiTheme="majorHAnsi" w:cstheme="majorHAnsi"/>
              </w:rPr>
              <w:t>By Feb. 22</w:t>
            </w:r>
          </w:p>
        </w:tc>
        <w:tc>
          <w:tcPr>
            <w:tcW w:w="1500" w:type="dxa"/>
          </w:tcPr>
          <w:p w14:paraId="457AF02B" w14:textId="77777777" w:rsidR="00B515F9" w:rsidRPr="00174E05" w:rsidRDefault="00B515F9" w:rsidP="004F2252">
            <w:pPr>
              <w:rPr>
                <w:rFonts w:asciiTheme="majorHAnsi" w:eastAsiaTheme="minorEastAsia" w:hAnsiTheme="majorHAnsi" w:cstheme="majorHAnsi"/>
              </w:rPr>
            </w:pPr>
            <w:r w:rsidRPr="00174E05">
              <w:rPr>
                <w:rFonts w:asciiTheme="majorHAnsi" w:eastAsiaTheme="minorEastAsia" w:hAnsiTheme="majorHAnsi" w:cstheme="majorHAnsi"/>
              </w:rPr>
              <w:t>By Sept. 28</w:t>
            </w:r>
          </w:p>
        </w:tc>
      </w:tr>
      <w:tr w:rsidR="00B515F9" w:rsidRPr="00174E05" w14:paraId="7C26E8C7" w14:textId="77777777" w:rsidTr="004F2252">
        <w:tc>
          <w:tcPr>
            <w:tcW w:w="1230" w:type="dxa"/>
          </w:tcPr>
          <w:p w14:paraId="30F318C7" w14:textId="77777777" w:rsidR="00B515F9" w:rsidRPr="00174E05" w:rsidRDefault="00B515F9" w:rsidP="004F2252">
            <w:pPr>
              <w:rPr>
                <w:rFonts w:asciiTheme="majorHAnsi" w:eastAsiaTheme="minorEastAsia" w:hAnsiTheme="majorHAnsi" w:cstheme="majorHAnsi"/>
              </w:rPr>
            </w:pPr>
          </w:p>
        </w:tc>
        <w:tc>
          <w:tcPr>
            <w:tcW w:w="5835" w:type="dxa"/>
          </w:tcPr>
          <w:p w14:paraId="790A6747" w14:textId="77777777" w:rsidR="00B515F9" w:rsidRPr="00174E05" w:rsidRDefault="00B515F9" w:rsidP="004F2252">
            <w:pPr>
              <w:rPr>
                <w:rFonts w:asciiTheme="majorHAnsi" w:eastAsiaTheme="minorEastAsia" w:hAnsiTheme="majorHAnsi" w:cstheme="majorHAnsi"/>
              </w:rPr>
            </w:pPr>
            <w:r w:rsidRPr="00174E05">
              <w:rPr>
                <w:rFonts w:asciiTheme="majorHAnsi" w:eastAsiaTheme="minorEastAsia" w:hAnsiTheme="majorHAnsi" w:cstheme="majorHAnsi"/>
              </w:rPr>
              <w:t xml:space="preserve">Complete the </w:t>
            </w:r>
            <w:hyperlink r:id="rId44">
              <w:r w:rsidRPr="00174E05">
                <w:rPr>
                  <w:rStyle w:val="Hyperlink"/>
                  <w:rFonts w:asciiTheme="majorHAnsi" w:eastAsiaTheme="minorEastAsia" w:hAnsiTheme="majorHAnsi" w:cstheme="majorHAnsi"/>
                </w:rPr>
                <w:t>online internship application linked here</w:t>
              </w:r>
            </w:hyperlink>
            <w:r w:rsidRPr="00174E05">
              <w:rPr>
                <w:rFonts w:asciiTheme="majorHAnsi" w:eastAsiaTheme="minorEastAsia" w:hAnsiTheme="majorHAnsi" w:cstheme="majorHAnsi"/>
              </w:rPr>
              <w:t>, which includes uploading your resume, a copy of email about Career Services meeting, and a copy of DegreeWorks summary. The same application is used for NUTR 495/499 and HLTH 495. Contact the course instructor with any questions.</w:t>
            </w:r>
          </w:p>
        </w:tc>
        <w:tc>
          <w:tcPr>
            <w:tcW w:w="1545" w:type="dxa"/>
          </w:tcPr>
          <w:p w14:paraId="1F28F898" w14:textId="77777777" w:rsidR="00B515F9" w:rsidRPr="00174E05" w:rsidRDefault="00B515F9" w:rsidP="004F2252">
            <w:pPr>
              <w:rPr>
                <w:rFonts w:asciiTheme="majorHAnsi" w:eastAsiaTheme="minorEastAsia" w:hAnsiTheme="majorHAnsi" w:cstheme="majorHAnsi"/>
              </w:rPr>
            </w:pPr>
            <w:r w:rsidRPr="00174E05">
              <w:rPr>
                <w:rFonts w:asciiTheme="majorHAnsi" w:eastAsiaTheme="minorEastAsia" w:hAnsiTheme="majorHAnsi" w:cstheme="majorHAnsi"/>
              </w:rPr>
              <w:t>By March 1</w:t>
            </w:r>
          </w:p>
        </w:tc>
        <w:tc>
          <w:tcPr>
            <w:tcW w:w="1500" w:type="dxa"/>
          </w:tcPr>
          <w:p w14:paraId="01D5A4FB" w14:textId="77777777" w:rsidR="00B515F9" w:rsidRPr="00174E05" w:rsidRDefault="00B515F9" w:rsidP="004F2252">
            <w:pPr>
              <w:rPr>
                <w:rFonts w:asciiTheme="majorHAnsi" w:eastAsiaTheme="minorEastAsia" w:hAnsiTheme="majorHAnsi" w:cstheme="majorHAnsi"/>
              </w:rPr>
            </w:pPr>
            <w:r w:rsidRPr="00174E05">
              <w:rPr>
                <w:rFonts w:asciiTheme="majorHAnsi" w:eastAsiaTheme="minorEastAsia" w:hAnsiTheme="majorHAnsi" w:cstheme="majorHAnsi"/>
              </w:rPr>
              <w:t>By Sept. 28</w:t>
            </w:r>
          </w:p>
        </w:tc>
      </w:tr>
      <w:tr w:rsidR="00B515F9" w:rsidRPr="00174E05" w14:paraId="21EAB975" w14:textId="77777777" w:rsidTr="004F2252">
        <w:tc>
          <w:tcPr>
            <w:tcW w:w="1230" w:type="dxa"/>
          </w:tcPr>
          <w:p w14:paraId="7BBD11F4" w14:textId="77777777" w:rsidR="00B515F9" w:rsidRPr="00174E05" w:rsidRDefault="00B515F9" w:rsidP="004F2252">
            <w:pPr>
              <w:rPr>
                <w:rFonts w:asciiTheme="majorHAnsi" w:eastAsiaTheme="minorEastAsia" w:hAnsiTheme="majorHAnsi" w:cstheme="majorHAnsi"/>
              </w:rPr>
            </w:pPr>
          </w:p>
        </w:tc>
        <w:tc>
          <w:tcPr>
            <w:tcW w:w="5835" w:type="dxa"/>
          </w:tcPr>
          <w:p w14:paraId="1F66B18F" w14:textId="77777777" w:rsidR="00B515F9" w:rsidRPr="00174E05" w:rsidRDefault="00B515F9" w:rsidP="004F2252">
            <w:pPr>
              <w:rPr>
                <w:rFonts w:asciiTheme="majorHAnsi" w:eastAsiaTheme="minorEastAsia" w:hAnsiTheme="majorHAnsi" w:cstheme="majorHAnsi"/>
              </w:rPr>
            </w:pPr>
            <w:r w:rsidRPr="00174E05">
              <w:rPr>
                <w:rFonts w:asciiTheme="majorHAnsi" w:eastAsiaTheme="minorEastAsia" w:hAnsiTheme="majorHAnsi" w:cstheme="majorHAnsi"/>
              </w:rPr>
              <w:t>Ensure that you have at least one eight-hour weekday available for your placement (or four hours free on two different days).</w:t>
            </w:r>
          </w:p>
        </w:tc>
        <w:tc>
          <w:tcPr>
            <w:tcW w:w="1545" w:type="dxa"/>
          </w:tcPr>
          <w:p w14:paraId="41B66E6D" w14:textId="77777777" w:rsidR="00B515F9" w:rsidRPr="00174E05" w:rsidRDefault="00B515F9" w:rsidP="004F2252">
            <w:pPr>
              <w:rPr>
                <w:rFonts w:asciiTheme="majorHAnsi" w:eastAsiaTheme="minorEastAsia" w:hAnsiTheme="majorHAnsi" w:cstheme="majorHAnsi"/>
              </w:rPr>
            </w:pPr>
            <w:r w:rsidRPr="00174E05">
              <w:rPr>
                <w:rFonts w:asciiTheme="majorHAnsi" w:eastAsiaTheme="minorEastAsia" w:hAnsiTheme="majorHAnsi" w:cstheme="majorHAnsi"/>
              </w:rPr>
              <w:t>When planning your schedule</w:t>
            </w:r>
          </w:p>
        </w:tc>
        <w:tc>
          <w:tcPr>
            <w:tcW w:w="1500" w:type="dxa"/>
          </w:tcPr>
          <w:p w14:paraId="0EB71D46" w14:textId="77777777" w:rsidR="00B515F9" w:rsidRPr="00174E05" w:rsidRDefault="00B515F9" w:rsidP="004F2252">
            <w:pPr>
              <w:rPr>
                <w:rFonts w:asciiTheme="majorHAnsi" w:eastAsiaTheme="minorEastAsia" w:hAnsiTheme="majorHAnsi" w:cstheme="majorHAnsi"/>
              </w:rPr>
            </w:pPr>
            <w:r w:rsidRPr="00174E05">
              <w:rPr>
                <w:rFonts w:asciiTheme="majorHAnsi" w:eastAsiaTheme="minorEastAsia" w:hAnsiTheme="majorHAnsi" w:cstheme="majorHAnsi"/>
              </w:rPr>
              <w:t>When planning your schedule</w:t>
            </w:r>
          </w:p>
        </w:tc>
      </w:tr>
    </w:tbl>
    <w:p w14:paraId="44D98BBB" w14:textId="77777777" w:rsidR="00B515F9" w:rsidRPr="00174E05" w:rsidRDefault="00B515F9" w:rsidP="00B515F9">
      <w:pPr>
        <w:rPr>
          <w:rFonts w:asciiTheme="majorHAnsi" w:hAnsiTheme="majorHAnsi" w:cstheme="majorHAnsi"/>
          <w:sz w:val="22"/>
          <w:szCs w:val="22"/>
        </w:rPr>
      </w:pPr>
    </w:p>
    <w:p w14:paraId="68D250AF" w14:textId="77777777" w:rsidR="00B515F9" w:rsidRPr="00174E05" w:rsidRDefault="00B515F9" w:rsidP="00B515F9">
      <w:pPr>
        <w:rPr>
          <w:rFonts w:asciiTheme="majorHAnsi" w:hAnsiTheme="majorHAnsi" w:cstheme="majorHAnsi"/>
          <w:sz w:val="22"/>
          <w:szCs w:val="22"/>
        </w:rPr>
      </w:pPr>
      <w:r w:rsidRPr="00174E05">
        <w:rPr>
          <w:rFonts w:asciiTheme="majorHAnsi" w:hAnsiTheme="majorHAnsi" w:cstheme="majorHAnsi"/>
          <w:sz w:val="22"/>
          <w:szCs w:val="22"/>
        </w:rPr>
        <w:lastRenderedPageBreak/>
        <w:t xml:space="preserve">After submitting your application, the internship course instructor will set up a meeting with you to discuss potential placement sites, the process for writing a cover letter and scheduling an interview with your potential placement site, and the process for registering for the internship class. You should use the Career Services </w:t>
      </w:r>
      <w:hyperlink r:id="rId45">
        <w:r w:rsidRPr="00174E05">
          <w:rPr>
            <w:rStyle w:val="Hyperlink"/>
            <w:rFonts w:asciiTheme="majorHAnsi" w:hAnsiTheme="majorHAnsi" w:cstheme="majorHAnsi"/>
            <w:sz w:val="22"/>
            <w:szCs w:val="22"/>
          </w:rPr>
          <w:t>Career Guide</w:t>
        </w:r>
      </w:hyperlink>
      <w:r w:rsidRPr="00174E05">
        <w:rPr>
          <w:rFonts w:asciiTheme="majorHAnsi" w:hAnsiTheme="majorHAnsi" w:cstheme="majorHAnsi"/>
          <w:sz w:val="22"/>
          <w:szCs w:val="22"/>
        </w:rPr>
        <w:t xml:space="preserve"> to help you write your cover letter. Once your site is confirmed, you are responsible for providing any required documentation (i.e., CORI check) and/or completing any required health screenings or training prior to the internship semester (only applies to some sites).</w:t>
      </w:r>
    </w:p>
    <w:p w14:paraId="676E3BEA" w14:textId="77777777" w:rsidR="00B515F9" w:rsidRPr="00174E05" w:rsidRDefault="00B515F9" w:rsidP="00B515F9">
      <w:pPr>
        <w:pStyle w:val="Default"/>
        <w:spacing w:before="120" w:after="120"/>
        <w:ind w:right="360"/>
        <w:rPr>
          <w:rFonts w:asciiTheme="majorHAnsi" w:hAnsiTheme="majorHAnsi" w:cstheme="majorHAnsi"/>
          <w:sz w:val="22"/>
          <w:szCs w:val="22"/>
        </w:rPr>
      </w:pPr>
      <w:r w:rsidRPr="00174E05">
        <w:rPr>
          <w:rFonts w:asciiTheme="majorHAnsi" w:hAnsiTheme="majorHAnsi" w:cstheme="majorHAnsi"/>
          <w:sz w:val="22"/>
          <w:szCs w:val="22"/>
        </w:rPr>
        <w:t>Your internship grade is determined by the internship instructor AND placement supervisor.  Internship requirements are identified in the course syllabus. You are required to attend seminars and individual appointments during the semester.</w:t>
      </w:r>
    </w:p>
    <w:p w14:paraId="0AFD60E5" w14:textId="77777777" w:rsidR="00B515F9" w:rsidRPr="00174E05" w:rsidRDefault="00B515F9" w:rsidP="00B515F9">
      <w:pPr>
        <w:jc w:val="center"/>
        <w:rPr>
          <w:rFonts w:asciiTheme="majorHAnsi" w:hAnsiTheme="majorHAnsi" w:cstheme="majorHAnsi"/>
          <w:sz w:val="22"/>
          <w:szCs w:val="22"/>
        </w:rPr>
      </w:pPr>
      <w:r w:rsidRPr="00174E05">
        <w:rPr>
          <w:rFonts w:asciiTheme="majorHAnsi" w:hAnsiTheme="majorHAnsi" w:cstheme="majorHAnsi"/>
          <w:sz w:val="22"/>
          <w:szCs w:val="22"/>
        </w:rPr>
        <w:t>*Fall/Spring NUTR 495/499 Course Instructor: Professor Megan Mayer (</w:t>
      </w:r>
      <w:hyperlink r:id="rId46">
        <w:r w:rsidRPr="00174E05">
          <w:rPr>
            <w:rStyle w:val="Hyperlink"/>
            <w:rFonts w:asciiTheme="majorHAnsi" w:hAnsiTheme="majorHAnsi" w:cstheme="majorHAnsi"/>
            <w:sz w:val="22"/>
            <w:szCs w:val="22"/>
          </w:rPr>
          <w:t>mmayer1@framingham.edu</w:t>
        </w:r>
      </w:hyperlink>
      <w:r w:rsidRPr="00174E05">
        <w:rPr>
          <w:rFonts w:asciiTheme="majorHAnsi" w:hAnsiTheme="majorHAnsi" w:cstheme="majorHAnsi"/>
          <w:sz w:val="22"/>
          <w:szCs w:val="22"/>
        </w:rPr>
        <w:t>)</w:t>
      </w:r>
    </w:p>
    <w:p w14:paraId="357ADF59" w14:textId="77777777" w:rsidR="00B515F9" w:rsidRPr="00174E05" w:rsidRDefault="00B515F9" w:rsidP="00B515F9">
      <w:pPr>
        <w:jc w:val="center"/>
        <w:rPr>
          <w:rFonts w:asciiTheme="majorHAnsi" w:hAnsiTheme="majorHAnsi" w:cstheme="majorHAnsi"/>
          <w:sz w:val="22"/>
          <w:szCs w:val="22"/>
        </w:rPr>
      </w:pPr>
      <w:r w:rsidRPr="00174E05">
        <w:rPr>
          <w:rFonts w:asciiTheme="majorHAnsi" w:hAnsiTheme="majorHAnsi" w:cstheme="majorHAnsi"/>
          <w:sz w:val="22"/>
          <w:szCs w:val="22"/>
        </w:rPr>
        <w:t>*Summer NUTR 495/499 Course Instructor: Professor Karen McGrail (</w:t>
      </w:r>
      <w:hyperlink r:id="rId47">
        <w:r w:rsidRPr="00174E05">
          <w:rPr>
            <w:rStyle w:val="Hyperlink"/>
            <w:rFonts w:asciiTheme="majorHAnsi" w:hAnsiTheme="majorHAnsi" w:cstheme="majorHAnsi"/>
            <w:sz w:val="22"/>
            <w:szCs w:val="22"/>
          </w:rPr>
          <w:t>kmcgrail@framingham.edu</w:t>
        </w:r>
      </w:hyperlink>
      <w:r w:rsidRPr="00174E05">
        <w:rPr>
          <w:rFonts w:asciiTheme="majorHAnsi" w:hAnsiTheme="majorHAnsi" w:cstheme="majorHAnsi"/>
          <w:sz w:val="22"/>
          <w:szCs w:val="22"/>
        </w:rPr>
        <w:t>)</w:t>
      </w:r>
    </w:p>
    <w:p w14:paraId="45D72EFA" w14:textId="77777777" w:rsidR="00B515F9" w:rsidRPr="00174E05" w:rsidRDefault="00B515F9" w:rsidP="00B515F9">
      <w:pPr>
        <w:jc w:val="center"/>
        <w:rPr>
          <w:rFonts w:asciiTheme="majorHAnsi" w:hAnsiTheme="majorHAnsi" w:cstheme="majorHAnsi"/>
          <w:sz w:val="22"/>
          <w:szCs w:val="22"/>
        </w:rPr>
      </w:pPr>
      <w:r w:rsidRPr="00174E05">
        <w:rPr>
          <w:rFonts w:asciiTheme="majorHAnsi" w:hAnsiTheme="majorHAnsi" w:cstheme="majorHAnsi"/>
          <w:sz w:val="22"/>
          <w:szCs w:val="22"/>
        </w:rPr>
        <w:t>*Fall/Spring/Summer HLTH 495 Course Instructor: Professor Brian Souza (</w:t>
      </w:r>
      <w:hyperlink r:id="rId48">
        <w:r w:rsidRPr="00174E05">
          <w:rPr>
            <w:rStyle w:val="Hyperlink"/>
            <w:rFonts w:asciiTheme="majorHAnsi" w:hAnsiTheme="majorHAnsi" w:cstheme="majorHAnsi"/>
            <w:sz w:val="22"/>
            <w:szCs w:val="22"/>
          </w:rPr>
          <w:t>bsouza@framingham.edu</w:t>
        </w:r>
      </w:hyperlink>
      <w:r w:rsidRPr="00174E05">
        <w:rPr>
          <w:rFonts w:asciiTheme="majorHAnsi" w:hAnsiTheme="majorHAnsi" w:cstheme="majorHAnsi"/>
          <w:sz w:val="22"/>
          <w:szCs w:val="22"/>
        </w:rPr>
        <w:t>)</w:t>
      </w:r>
    </w:p>
    <w:p w14:paraId="6B31F7E5" w14:textId="77777777" w:rsidR="00B515F9" w:rsidRPr="00174E05" w:rsidRDefault="00B515F9" w:rsidP="00B515F9">
      <w:pPr>
        <w:jc w:val="center"/>
        <w:rPr>
          <w:rFonts w:asciiTheme="majorHAnsi" w:hAnsiTheme="majorHAnsi" w:cstheme="majorHAnsi"/>
          <w:sz w:val="22"/>
          <w:szCs w:val="22"/>
        </w:rPr>
      </w:pPr>
    </w:p>
    <w:p w14:paraId="02427510" w14:textId="4A91A467" w:rsidR="00B515F9" w:rsidRPr="00174E05" w:rsidRDefault="00B515F9">
      <w:pPr>
        <w:rPr>
          <w:rStyle w:val="Heading1Char"/>
          <w:rFonts w:asciiTheme="majorHAnsi" w:hAnsiTheme="majorHAnsi" w:cstheme="majorHAnsi"/>
          <w:sz w:val="22"/>
          <w:szCs w:val="22"/>
        </w:rPr>
      </w:pPr>
      <w:r w:rsidRPr="00174E05">
        <w:rPr>
          <w:rStyle w:val="Heading1Char"/>
          <w:rFonts w:asciiTheme="majorHAnsi" w:hAnsiTheme="majorHAnsi" w:cstheme="majorHAnsi"/>
          <w:sz w:val="22"/>
          <w:szCs w:val="22"/>
        </w:rPr>
        <w:br w:type="page"/>
      </w:r>
    </w:p>
    <w:p w14:paraId="65D1F6B6" w14:textId="4495C729" w:rsidR="00C829AA" w:rsidRPr="00174E05" w:rsidRDefault="00C177F5" w:rsidP="00222A1C">
      <w:pPr>
        <w:widowControl w:val="0"/>
        <w:autoSpaceDE w:val="0"/>
        <w:autoSpaceDN w:val="0"/>
        <w:adjustRightInd w:val="0"/>
        <w:spacing w:after="240" w:line="380" w:lineRule="atLeast"/>
        <w:ind w:right="360"/>
        <w:rPr>
          <w:rFonts w:asciiTheme="majorHAnsi" w:hAnsiTheme="majorHAnsi" w:cstheme="majorHAnsi"/>
          <w:b/>
          <w:bCs/>
          <w:color w:val="000000"/>
          <w:sz w:val="22"/>
          <w:szCs w:val="22"/>
        </w:rPr>
      </w:pPr>
      <w:bookmarkStart w:id="23" w:name="_Toc126316548"/>
      <w:r w:rsidRPr="00174E05">
        <w:rPr>
          <w:rStyle w:val="Heading1Char"/>
          <w:rFonts w:asciiTheme="majorHAnsi" w:hAnsiTheme="majorHAnsi" w:cstheme="majorHAnsi"/>
          <w:sz w:val="22"/>
          <w:szCs w:val="22"/>
        </w:rPr>
        <w:lastRenderedPageBreak/>
        <w:t>MAJOR COURSE TRANSFER CREDIT POLICY</w:t>
      </w:r>
      <w:bookmarkEnd w:id="23"/>
      <w:r w:rsidRPr="00174E05">
        <w:rPr>
          <w:rFonts w:asciiTheme="majorHAnsi" w:hAnsiTheme="majorHAnsi" w:cstheme="majorHAnsi"/>
          <w:b/>
          <w:bCs/>
          <w:color w:val="000000"/>
          <w:sz w:val="22"/>
          <w:szCs w:val="22"/>
        </w:rPr>
        <w:t xml:space="preserve"> </w:t>
      </w:r>
      <w:r w:rsidRPr="00174E05">
        <w:rPr>
          <w:rFonts w:asciiTheme="majorHAnsi" w:hAnsiTheme="majorHAnsi" w:cstheme="majorHAnsi"/>
          <w:b/>
          <w:bCs/>
          <w:color w:val="000000"/>
          <w:sz w:val="22"/>
          <w:szCs w:val="22"/>
        </w:rPr>
        <w:br/>
      </w:r>
      <w:r w:rsidR="004506B0" w:rsidRPr="00174E05">
        <w:rPr>
          <w:rStyle w:val="Heading1Char"/>
          <w:rFonts w:asciiTheme="majorHAnsi" w:hAnsiTheme="majorHAnsi" w:cstheme="majorHAnsi"/>
          <w:sz w:val="22"/>
          <w:szCs w:val="22"/>
        </w:rPr>
        <w:t xml:space="preserve">FRAMINGHAM STATE UNIVERSITY DEPARTMENT OF NUTRITION </w:t>
      </w:r>
      <w:r w:rsidR="00151977" w:rsidRPr="00174E05">
        <w:rPr>
          <w:rStyle w:val="Heading1Char"/>
          <w:rFonts w:asciiTheme="majorHAnsi" w:hAnsiTheme="majorHAnsi" w:cstheme="majorHAnsi"/>
          <w:sz w:val="22"/>
          <w:szCs w:val="22"/>
        </w:rPr>
        <w:t>AND HEALTH STUDIES</w:t>
      </w:r>
      <w:r w:rsidR="004506B0" w:rsidRPr="00174E05">
        <w:rPr>
          <w:rStyle w:val="Heading1Char"/>
          <w:rFonts w:asciiTheme="majorHAnsi" w:hAnsiTheme="majorHAnsi" w:cstheme="majorHAnsi"/>
          <w:sz w:val="22"/>
          <w:szCs w:val="22"/>
        </w:rPr>
        <w:t xml:space="preserve"> </w:t>
      </w:r>
      <w:r w:rsidR="004506B0" w:rsidRPr="00174E05">
        <w:rPr>
          <w:rFonts w:asciiTheme="majorHAnsi" w:hAnsiTheme="majorHAnsi" w:cstheme="majorHAnsi"/>
          <w:bCs/>
          <w:color w:val="000000"/>
          <w:sz w:val="22"/>
          <w:szCs w:val="22"/>
        </w:rPr>
        <w:br/>
      </w:r>
      <w:r w:rsidR="009545F1" w:rsidRPr="00174E05">
        <w:rPr>
          <w:rFonts w:asciiTheme="majorHAnsi" w:hAnsiTheme="majorHAnsi" w:cstheme="majorHAnsi"/>
          <w:bCs/>
          <w:color w:val="000000"/>
          <w:sz w:val="22"/>
          <w:szCs w:val="22"/>
        </w:rPr>
        <w:t xml:space="preserve">See: </w:t>
      </w:r>
      <w:hyperlink r:id="rId49" w:history="1">
        <w:r w:rsidR="00DD1C15" w:rsidRPr="00174E05">
          <w:rPr>
            <w:rStyle w:val="Hyperlink"/>
            <w:rFonts w:asciiTheme="majorHAnsi" w:hAnsiTheme="majorHAnsi" w:cstheme="majorHAnsi"/>
            <w:sz w:val="22"/>
            <w:szCs w:val="22"/>
          </w:rPr>
          <w:t>https://www.framingham.edu/academics/registrar/transfer-course-equivalencies/index.php</w:t>
        </w:r>
      </w:hyperlink>
      <w:r w:rsidR="00DD1C15" w:rsidRPr="00174E05">
        <w:rPr>
          <w:rFonts w:asciiTheme="majorHAnsi" w:hAnsiTheme="majorHAnsi" w:cstheme="majorHAnsi"/>
          <w:sz w:val="22"/>
          <w:szCs w:val="22"/>
        </w:rPr>
        <w:t xml:space="preserve"> </w:t>
      </w:r>
    </w:p>
    <w:p w14:paraId="42F28407" w14:textId="27E3AB26" w:rsidR="00C829AA" w:rsidRPr="00174E05" w:rsidRDefault="00911039"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174E05">
        <w:rPr>
          <w:rFonts w:asciiTheme="majorHAnsi" w:hAnsiTheme="majorHAnsi" w:cstheme="majorHAnsi"/>
          <w:color w:val="000000"/>
          <w:sz w:val="22"/>
          <w:szCs w:val="22"/>
        </w:rPr>
        <w:t>If you believe a course you took should be transferred in that wasn’t accepted for transfer, you can</w:t>
      </w:r>
      <w:r w:rsidR="00C829AA" w:rsidRPr="00174E05">
        <w:rPr>
          <w:rFonts w:asciiTheme="majorHAnsi" w:hAnsiTheme="majorHAnsi" w:cstheme="majorHAnsi"/>
          <w:color w:val="000000"/>
          <w:sz w:val="22"/>
          <w:szCs w:val="22"/>
        </w:rPr>
        <w:t xml:space="preserve"> write a letter to the </w:t>
      </w:r>
      <w:r w:rsidRPr="00174E05">
        <w:rPr>
          <w:rFonts w:asciiTheme="majorHAnsi" w:hAnsiTheme="majorHAnsi" w:cstheme="majorHAnsi"/>
          <w:color w:val="000000"/>
          <w:sz w:val="22"/>
          <w:szCs w:val="22"/>
        </w:rPr>
        <w:t xml:space="preserve">Department Course Transfer </w:t>
      </w:r>
      <w:r w:rsidR="00C829AA" w:rsidRPr="00174E05">
        <w:rPr>
          <w:rFonts w:asciiTheme="majorHAnsi" w:hAnsiTheme="majorHAnsi" w:cstheme="majorHAnsi"/>
          <w:color w:val="000000"/>
          <w:sz w:val="22"/>
          <w:szCs w:val="22"/>
        </w:rPr>
        <w:t xml:space="preserve">Committee and list the course(s) for which you are requesting transfer credit and the corresponding FSU courses(s). For each course under consideration, you should provide: </w:t>
      </w:r>
    </w:p>
    <w:p w14:paraId="5936A380" w14:textId="77777777" w:rsidR="009545F1" w:rsidRPr="00174E05" w:rsidRDefault="00C829AA" w:rsidP="00222A1C">
      <w:pPr>
        <w:widowControl w:val="0"/>
        <w:numPr>
          <w:ilvl w:val="0"/>
          <w:numId w:val="1"/>
        </w:numPr>
        <w:tabs>
          <w:tab w:val="left" w:pos="220"/>
          <w:tab w:val="left" w:pos="720"/>
        </w:tabs>
        <w:autoSpaceDE w:val="0"/>
        <w:autoSpaceDN w:val="0"/>
        <w:adjustRightInd w:val="0"/>
        <w:spacing w:after="293" w:line="360" w:lineRule="atLeast"/>
        <w:ind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a transcript from the college/university where the course was taken. </w:t>
      </w:r>
      <w:r w:rsidRPr="00174E05">
        <w:rPr>
          <w:rFonts w:ascii="MS Gothic" w:eastAsia="MS Gothic" w:hAnsi="MS Gothic" w:cs="MS Gothic" w:hint="eastAsia"/>
          <w:color w:val="000000"/>
          <w:sz w:val="22"/>
          <w:szCs w:val="22"/>
        </w:rPr>
        <w:t> </w:t>
      </w:r>
    </w:p>
    <w:p w14:paraId="1449D462" w14:textId="1C9CDA2A" w:rsidR="00C829AA" w:rsidRPr="00174E05" w:rsidRDefault="00C829AA" w:rsidP="00222A1C">
      <w:pPr>
        <w:widowControl w:val="0"/>
        <w:numPr>
          <w:ilvl w:val="0"/>
          <w:numId w:val="1"/>
        </w:numPr>
        <w:tabs>
          <w:tab w:val="left" w:pos="220"/>
          <w:tab w:val="left" w:pos="720"/>
        </w:tabs>
        <w:autoSpaceDE w:val="0"/>
        <w:autoSpaceDN w:val="0"/>
        <w:adjustRightInd w:val="0"/>
        <w:spacing w:after="293" w:line="360" w:lineRule="atLeast"/>
        <w:ind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the FSU </w:t>
      </w:r>
      <w:r w:rsidR="00911039" w:rsidRPr="00174E05">
        <w:rPr>
          <w:rFonts w:asciiTheme="majorHAnsi" w:hAnsiTheme="majorHAnsi" w:cstheme="majorHAnsi"/>
          <w:color w:val="000000"/>
          <w:sz w:val="22"/>
          <w:szCs w:val="22"/>
        </w:rPr>
        <w:t xml:space="preserve">“Degree Works” </w:t>
      </w:r>
      <w:r w:rsidRPr="00174E05">
        <w:rPr>
          <w:rFonts w:asciiTheme="majorHAnsi" w:hAnsiTheme="majorHAnsi" w:cstheme="majorHAnsi"/>
          <w:color w:val="000000"/>
          <w:sz w:val="22"/>
          <w:szCs w:val="22"/>
        </w:rPr>
        <w:t xml:space="preserve">course progress form printed from </w:t>
      </w:r>
      <w:r w:rsidR="00911039" w:rsidRPr="00174E05">
        <w:rPr>
          <w:rFonts w:asciiTheme="majorHAnsi" w:hAnsiTheme="majorHAnsi" w:cstheme="majorHAnsi"/>
          <w:color w:val="000000"/>
          <w:sz w:val="22"/>
          <w:szCs w:val="22"/>
        </w:rPr>
        <w:t xml:space="preserve">your “My Framingham” link </w:t>
      </w:r>
      <w:r w:rsidR="00911039" w:rsidRPr="00174E05">
        <w:rPr>
          <w:rFonts w:asciiTheme="majorHAnsi" w:hAnsiTheme="majorHAnsi" w:cstheme="majorHAnsi"/>
          <w:color w:val="0000FF"/>
          <w:sz w:val="22"/>
          <w:szCs w:val="22"/>
        </w:rPr>
        <w:t xml:space="preserve"> </w:t>
      </w:r>
      <w:r w:rsidRPr="00174E05">
        <w:rPr>
          <w:rFonts w:asciiTheme="majorHAnsi" w:hAnsiTheme="majorHAnsi" w:cstheme="majorHAnsi"/>
          <w:color w:val="000000"/>
          <w:sz w:val="22"/>
          <w:szCs w:val="22"/>
        </w:rPr>
        <w:t xml:space="preserve"> </w:t>
      </w:r>
    </w:p>
    <w:p w14:paraId="6F6579F5" w14:textId="5CE1B683" w:rsidR="00C829AA" w:rsidRPr="00174E05" w:rsidRDefault="00C829AA" w:rsidP="00222A1C">
      <w:pPr>
        <w:widowControl w:val="0"/>
        <w:numPr>
          <w:ilvl w:val="0"/>
          <w:numId w:val="1"/>
        </w:numPr>
        <w:tabs>
          <w:tab w:val="left" w:pos="220"/>
          <w:tab w:val="left" w:pos="720"/>
        </w:tabs>
        <w:autoSpaceDE w:val="0"/>
        <w:autoSpaceDN w:val="0"/>
        <w:adjustRightInd w:val="0"/>
        <w:spacing w:after="293" w:line="360" w:lineRule="atLeast"/>
        <w:ind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catalog course descriptions from the college/university where the course was</w:t>
      </w:r>
      <w:r w:rsidR="00911039" w:rsidRPr="00174E05">
        <w:rPr>
          <w:rFonts w:asciiTheme="majorHAnsi" w:hAnsiTheme="majorHAnsi" w:cstheme="majorHAnsi"/>
          <w:color w:val="000000"/>
          <w:sz w:val="22"/>
          <w:szCs w:val="22"/>
        </w:rPr>
        <w:t xml:space="preserve"> </w:t>
      </w:r>
      <w:r w:rsidRPr="00174E05">
        <w:rPr>
          <w:rFonts w:asciiTheme="majorHAnsi" w:hAnsiTheme="majorHAnsi" w:cstheme="majorHAnsi"/>
          <w:color w:val="000000"/>
          <w:sz w:val="22"/>
          <w:szCs w:val="22"/>
        </w:rPr>
        <w:t xml:space="preserve">taken. </w:t>
      </w:r>
      <w:r w:rsidRPr="00174E05">
        <w:rPr>
          <w:rFonts w:ascii="MS Gothic" w:eastAsia="MS Gothic" w:hAnsi="MS Gothic" w:cs="MS Gothic" w:hint="eastAsia"/>
          <w:color w:val="000000"/>
          <w:sz w:val="22"/>
          <w:szCs w:val="22"/>
        </w:rPr>
        <w:t> </w:t>
      </w:r>
    </w:p>
    <w:p w14:paraId="23049B59" w14:textId="77777777" w:rsidR="00C829AA" w:rsidRPr="00174E05" w:rsidRDefault="00C829AA" w:rsidP="00222A1C">
      <w:pPr>
        <w:widowControl w:val="0"/>
        <w:numPr>
          <w:ilvl w:val="0"/>
          <w:numId w:val="1"/>
        </w:numPr>
        <w:tabs>
          <w:tab w:val="left" w:pos="220"/>
          <w:tab w:val="left" w:pos="720"/>
        </w:tabs>
        <w:autoSpaceDE w:val="0"/>
        <w:autoSpaceDN w:val="0"/>
        <w:adjustRightInd w:val="0"/>
        <w:spacing w:after="293" w:line="360" w:lineRule="atLeast"/>
        <w:ind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the textbook name and author (provide the text if possible). </w:t>
      </w:r>
      <w:r w:rsidRPr="00174E05">
        <w:rPr>
          <w:rFonts w:ascii="MS Gothic" w:eastAsia="MS Gothic" w:hAnsi="MS Gothic" w:cs="MS Gothic" w:hint="eastAsia"/>
          <w:color w:val="000000"/>
          <w:sz w:val="22"/>
          <w:szCs w:val="22"/>
        </w:rPr>
        <w:t> </w:t>
      </w:r>
    </w:p>
    <w:p w14:paraId="02C87C2E" w14:textId="77777777" w:rsidR="00C829AA" w:rsidRPr="00174E05" w:rsidRDefault="00C829AA" w:rsidP="00222A1C">
      <w:pPr>
        <w:widowControl w:val="0"/>
        <w:numPr>
          <w:ilvl w:val="0"/>
          <w:numId w:val="1"/>
        </w:numPr>
        <w:tabs>
          <w:tab w:val="left" w:pos="220"/>
          <w:tab w:val="left" w:pos="720"/>
        </w:tabs>
        <w:autoSpaceDE w:val="0"/>
        <w:autoSpaceDN w:val="0"/>
        <w:adjustRightInd w:val="0"/>
        <w:spacing w:after="293" w:line="360" w:lineRule="atLeast"/>
        <w:ind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the course syllabus/outline and topic outline. </w:t>
      </w:r>
      <w:r w:rsidRPr="00174E05">
        <w:rPr>
          <w:rFonts w:ascii="MS Gothic" w:eastAsia="MS Gothic" w:hAnsi="MS Gothic" w:cs="MS Gothic" w:hint="eastAsia"/>
          <w:color w:val="000000"/>
          <w:sz w:val="22"/>
          <w:szCs w:val="22"/>
        </w:rPr>
        <w:t> </w:t>
      </w:r>
    </w:p>
    <w:p w14:paraId="605091D4" w14:textId="33A73782" w:rsidR="00C829AA" w:rsidRPr="00174E05" w:rsidRDefault="00C829AA" w:rsidP="00222A1C">
      <w:pPr>
        <w:widowControl w:val="0"/>
        <w:numPr>
          <w:ilvl w:val="0"/>
          <w:numId w:val="1"/>
        </w:numPr>
        <w:tabs>
          <w:tab w:val="left" w:pos="220"/>
          <w:tab w:val="left" w:pos="720"/>
        </w:tabs>
        <w:autoSpaceDE w:val="0"/>
        <w:autoSpaceDN w:val="0"/>
        <w:adjustRightInd w:val="0"/>
        <w:spacing w:after="293" w:line="360" w:lineRule="atLeast"/>
        <w:ind w:right="360" w:hanging="720"/>
        <w:rPr>
          <w:rFonts w:asciiTheme="majorHAnsi" w:hAnsiTheme="majorHAnsi" w:cstheme="majorHAnsi"/>
          <w:color w:val="000000"/>
          <w:sz w:val="22"/>
          <w:szCs w:val="22"/>
        </w:rPr>
      </w:pPr>
      <w:r w:rsidRPr="00174E05">
        <w:rPr>
          <w:rFonts w:asciiTheme="majorHAnsi" w:hAnsiTheme="majorHAnsi" w:cstheme="majorHAnsi"/>
          <w:color w:val="000000"/>
          <w:sz w:val="22"/>
          <w:szCs w:val="22"/>
        </w:rPr>
        <w:t>complete</w:t>
      </w:r>
      <w:r w:rsidR="00911039" w:rsidRPr="00174E05">
        <w:rPr>
          <w:rFonts w:asciiTheme="majorHAnsi" w:hAnsiTheme="majorHAnsi" w:cstheme="majorHAnsi"/>
          <w:color w:val="000000"/>
          <w:sz w:val="22"/>
          <w:szCs w:val="22"/>
        </w:rPr>
        <w:t>d</w:t>
      </w:r>
      <w:r w:rsidRPr="00174E05">
        <w:rPr>
          <w:rFonts w:asciiTheme="majorHAnsi" w:hAnsiTheme="majorHAnsi" w:cstheme="majorHAnsi"/>
          <w:color w:val="000000"/>
          <w:sz w:val="22"/>
          <w:szCs w:val="22"/>
        </w:rPr>
        <w:t xml:space="preserve"> Course Substitution Form </w:t>
      </w:r>
      <w:r w:rsidR="00911039" w:rsidRPr="00174E05">
        <w:rPr>
          <w:rFonts w:asciiTheme="majorHAnsi" w:hAnsiTheme="majorHAnsi" w:cstheme="majorHAnsi"/>
          <w:color w:val="000000"/>
          <w:sz w:val="22"/>
          <w:szCs w:val="22"/>
        </w:rPr>
        <w:t>that was done</w:t>
      </w:r>
      <w:r w:rsidRPr="00174E05">
        <w:rPr>
          <w:rFonts w:asciiTheme="majorHAnsi" w:hAnsiTheme="majorHAnsi" w:cstheme="majorHAnsi"/>
          <w:color w:val="000000"/>
          <w:sz w:val="22"/>
          <w:szCs w:val="22"/>
        </w:rPr>
        <w:t xml:space="preserve"> your advisor. </w:t>
      </w:r>
      <w:r w:rsidRPr="00174E05">
        <w:rPr>
          <w:rFonts w:ascii="MS Gothic" w:eastAsia="MS Gothic" w:hAnsi="MS Gothic" w:cs="MS Gothic" w:hint="eastAsia"/>
          <w:color w:val="000000"/>
          <w:sz w:val="22"/>
          <w:szCs w:val="22"/>
        </w:rPr>
        <w:t> </w:t>
      </w:r>
    </w:p>
    <w:p w14:paraId="0DF756CD" w14:textId="77777777" w:rsidR="00C829AA" w:rsidRPr="00174E05" w:rsidRDefault="00C829AA" w:rsidP="00222A1C">
      <w:pPr>
        <w:widowControl w:val="0"/>
        <w:autoSpaceDE w:val="0"/>
        <w:autoSpaceDN w:val="0"/>
        <w:adjustRightInd w:val="0"/>
        <w:spacing w:after="240" w:line="360" w:lineRule="atLeast"/>
        <w:ind w:right="36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The above documentation should be submitted to the student’s advisor who will submit it to the Course Transfer Credit Committee. </w:t>
      </w:r>
    </w:p>
    <w:p w14:paraId="64C9A65A" w14:textId="2CB5B9FF" w:rsidR="00C829AA" w:rsidRPr="00174E05" w:rsidRDefault="008A726D" w:rsidP="00222A1C">
      <w:pPr>
        <w:widowControl w:val="0"/>
        <w:tabs>
          <w:tab w:val="left" w:pos="220"/>
          <w:tab w:val="left" w:pos="720"/>
        </w:tabs>
        <w:autoSpaceDE w:val="0"/>
        <w:autoSpaceDN w:val="0"/>
        <w:adjustRightInd w:val="0"/>
        <w:spacing w:after="293" w:line="360" w:lineRule="atLeast"/>
        <w:ind w:right="360"/>
        <w:rPr>
          <w:rFonts w:asciiTheme="majorHAnsi" w:hAnsiTheme="majorHAnsi" w:cstheme="majorHAnsi"/>
          <w:b/>
          <w:bCs/>
          <w:color w:val="000000"/>
          <w:sz w:val="22"/>
          <w:szCs w:val="22"/>
        </w:rPr>
      </w:pPr>
      <w:r w:rsidRPr="00174E05">
        <w:rPr>
          <w:rFonts w:asciiTheme="majorHAnsi" w:hAnsiTheme="majorHAnsi" w:cstheme="majorHAnsi"/>
          <w:b/>
          <w:bCs/>
          <w:color w:val="000000"/>
          <w:sz w:val="22"/>
          <w:szCs w:val="22"/>
        </w:rPr>
        <w:t>7.</w:t>
      </w:r>
      <w:r w:rsidRPr="00174E05">
        <w:rPr>
          <w:rFonts w:asciiTheme="majorHAnsi" w:hAnsiTheme="majorHAnsi" w:cstheme="majorHAnsi"/>
          <w:b/>
          <w:bCs/>
          <w:color w:val="000000"/>
          <w:sz w:val="22"/>
          <w:szCs w:val="22"/>
        </w:rPr>
        <w:tab/>
      </w:r>
      <w:r w:rsidR="00C829AA" w:rsidRPr="00174E05">
        <w:rPr>
          <w:rFonts w:asciiTheme="majorHAnsi" w:hAnsiTheme="majorHAnsi" w:cstheme="majorHAnsi"/>
          <w:b/>
          <w:bCs/>
          <w:color w:val="000000"/>
          <w:sz w:val="22"/>
          <w:szCs w:val="22"/>
        </w:rPr>
        <w:t>The Committee will determine course transfer credit on the basis of th</w:t>
      </w:r>
      <w:r w:rsidR="00E95409" w:rsidRPr="00174E05">
        <w:rPr>
          <w:rFonts w:asciiTheme="majorHAnsi" w:hAnsiTheme="majorHAnsi" w:cstheme="majorHAnsi"/>
          <w:b/>
          <w:bCs/>
          <w:color w:val="000000"/>
          <w:sz w:val="22"/>
          <w:szCs w:val="22"/>
        </w:rPr>
        <w:t>is</w:t>
      </w:r>
      <w:r w:rsidR="00C829AA" w:rsidRPr="00174E05">
        <w:rPr>
          <w:rFonts w:asciiTheme="majorHAnsi" w:hAnsiTheme="majorHAnsi" w:cstheme="majorHAnsi"/>
          <w:b/>
          <w:bCs/>
          <w:color w:val="000000"/>
          <w:sz w:val="22"/>
          <w:szCs w:val="22"/>
        </w:rPr>
        <w:t xml:space="preserve"> criteria: </w:t>
      </w:r>
    </w:p>
    <w:p w14:paraId="26FFA729" w14:textId="77777777" w:rsidR="00C829AA" w:rsidRPr="00174E05" w:rsidRDefault="00C829AA" w:rsidP="00017DA7">
      <w:pPr>
        <w:widowControl w:val="0"/>
        <w:numPr>
          <w:ilvl w:val="1"/>
          <w:numId w:val="32"/>
        </w:numPr>
        <w:tabs>
          <w:tab w:val="left" w:pos="900"/>
          <w:tab w:val="left" w:pos="940"/>
        </w:tabs>
        <w:autoSpaceDE w:val="0"/>
        <w:autoSpaceDN w:val="0"/>
        <w:adjustRightInd w:val="0"/>
        <w:spacing w:after="293"/>
        <w:ind w:left="907" w:right="360" w:hanging="907"/>
        <w:rPr>
          <w:rFonts w:asciiTheme="majorHAnsi" w:hAnsiTheme="majorHAnsi" w:cstheme="majorHAnsi"/>
          <w:bCs/>
          <w:color w:val="000000"/>
          <w:sz w:val="22"/>
          <w:szCs w:val="22"/>
        </w:rPr>
      </w:pPr>
      <w:r w:rsidRPr="00174E05">
        <w:rPr>
          <w:rFonts w:asciiTheme="majorHAnsi" w:hAnsiTheme="majorHAnsi" w:cstheme="majorHAnsi"/>
          <w:bCs/>
          <w:color w:val="000000"/>
          <w:sz w:val="22"/>
          <w:szCs w:val="22"/>
        </w:rPr>
        <w:t xml:space="preserve">similar course content </w:t>
      </w:r>
      <w:r w:rsidRPr="00174E05">
        <w:rPr>
          <w:rFonts w:ascii="MS Gothic" w:eastAsia="MS Gothic" w:hAnsi="MS Gothic" w:cs="MS Gothic" w:hint="eastAsia"/>
          <w:bCs/>
          <w:color w:val="000000"/>
          <w:sz w:val="22"/>
          <w:szCs w:val="22"/>
        </w:rPr>
        <w:t> </w:t>
      </w:r>
    </w:p>
    <w:p w14:paraId="38BC88EA" w14:textId="68F5378B" w:rsidR="00C829AA" w:rsidRPr="00174E05" w:rsidRDefault="00C829AA" w:rsidP="00017DA7">
      <w:pPr>
        <w:widowControl w:val="0"/>
        <w:numPr>
          <w:ilvl w:val="1"/>
          <w:numId w:val="32"/>
        </w:numPr>
        <w:tabs>
          <w:tab w:val="left" w:pos="900"/>
          <w:tab w:val="left" w:pos="940"/>
        </w:tabs>
        <w:autoSpaceDE w:val="0"/>
        <w:autoSpaceDN w:val="0"/>
        <w:adjustRightInd w:val="0"/>
        <w:spacing w:after="293"/>
        <w:ind w:left="907" w:right="360" w:hanging="907"/>
        <w:rPr>
          <w:rFonts w:asciiTheme="majorHAnsi" w:hAnsiTheme="majorHAnsi" w:cstheme="majorHAnsi"/>
          <w:bCs/>
          <w:color w:val="000000"/>
          <w:sz w:val="22"/>
          <w:szCs w:val="22"/>
        </w:rPr>
      </w:pPr>
      <w:r w:rsidRPr="00174E05">
        <w:rPr>
          <w:rFonts w:asciiTheme="majorHAnsi" w:hAnsiTheme="majorHAnsi" w:cstheme="majorHAnsi"/>
          <w:bCs/>
          <w:color w:val="000000"/>
          <w:sz w:val="22"/>
          <w:szCs w:val="22"/>
        </w:rPr>
        <w:t xml:space="preserve">the level at which the course is taught: the transfer course must have similar prerequisites to the FSU course </w:t>
      </w:r>
      <w:r w:rsidRPr="00174E05">
        <w:rPr>
          <w:rFonts w:ascii="MS Gothic" w:eastAsia="MS Gothic" w:hAnsi="MS Gothic" w:cs="MS Gothic" w:hint="eastAsia"/>
          <w:bCs/>
          <w:color w:val="000000"/>
          <w:sz w:val="22"/>
          <w:szCs w:val="22"/>
        </w:rPr>
        <w:t> </w:t>
      </w:r>
    </w:p>
    <w:p w14:paraId="33DD5B9D" w14:textId="77777777" w:rsidR="00C829AA" w:rsidRPr="00174E05" w:rsidRDefault="00C829AA" w:rsidP="00017DA7">
      <w:pPr>
        <w:widowControl w:val="0"/>
        <w:numPr>
          <w:ilvl w:val="1"/>
          <w:numId w:val="32"/>
        </w:numPr>
        <w:tabs>
          <w:tab w:val="left" w:pos="900"/>
          <w:tab w:val="left" w:pos="940"/>
        </w:tabs>
        <w:autoSpaceDE w:val="0"/>
        <w:autoSpaceDN w:val="0"/>
        <w:adjustRightInd w:val="0"/>
        <w:spacing w:after="293"/>
        <w:ind w:left="907" w:right="360" w:hanging="907"/>
        <w:rPr>
          <w:rFonts w:asciiTheme="majorHAnsi" w:hAnsiTheme="majorHAnsi" w:cstheme="majorHAnsi"/>
          <w:bCs/>
          <w:color w:val="000000"/>
          <w:sz w:val="22"/>
          <w:szCs w:val="22"/>
        </w:rPr>
      </w:pPr>
      <w:r w:rsidRPr="00174E05">
        <w:rPr>
          <w:rFonts w:asciiTheme="majorHAnsi" w:hAnsiTheme="majorHAnsi" w:cstheme="majorHAnsi"/>
          <w:bCs/>
          <w:color w:val="000000"/>
          <w:sz w:val="22"/>
          <w:szCs w:val="22"/>
        </w:rPr>
        <w:t xml:space="preserve">if the FSU course has a clinical experience, the transfer course must have an equivalent </w:t>
      </w:r>
      <w:r w:rsidRPr="00174E05">
        <w:rPr>
          <w:rFonts w:ascii="MS Gothic" w:eastAsia="MS Gothic" w:hAnsi="MS Gothic" w:cs="MS Gothic" w:hint="eastAsia"/>
          <w:bCs/>
          <w:color w:val="000000"/>
          <w:sz w:val="22"/>
          <w:szCs w:val="22"/>
        </w:rPr>
        <w:t> </w:t>
      </w:r>
      <w:r w:rsidRPr="00174E05">
        <w:rPr>
          <w:rFonts w:asciiTheme="majorHAnsi" w:hAnsiTheme="majorHAnsi" w:cstheme="majorHAnsi"/>
          <w:bCs/>
          <w:color w:val="000000"/>
          <w:sz w:val="22"/>
          <w:szCs w:val="22"/>
        </w:rPr>
        <w:t xml:space="preserve">clinical experience to receive credit </w:t>
      </w:r>
      <w:r w:rsidRPr="00174E05">
        <w:rPr>
          <w:rFonts w:ascii="MS Gothic" w:eastAsia="MS Gothic" w:hAnsi="MS Gothic" w:cs="MS Gothic" w:hint="eastAsia"/>
          <w:bCs/>
          <w:color w:val="000000"/>
          <w:sz w:val="22"/>
          <w:szCs w:val="22"/>
        </w:rPr>
        <w:t> </w:t>
      </w:r>
    </w:p>
    <w:p w14:paraId="4E10715F" w14:textId="2666F853" w:rsidR="00C829AA" w:rsidRPr="00174E05" w:rsidRDefault="00C829AA" w:rsidP="00017DA7">
      <w:pPr>
        <w:widowControl w:val="0"/>
        <w:numPr>
          <w:ilvl w:val="1"/>
          <w:numId w:val="32"/>
        </w:numPr>
        <w:tabs>
          <w:tab w:val="left" w:pos="900"/>
          <w:tab w:val="left" w:pos="940"/>
        </w:tabs>
        <w:autoSpaceDE w:val="0"/>
        <w:autoSpaceDN w:val="0"/>
        <w:adjustRightInd w:val="0"/>
        <w:spacing w:after="293"/>
        <w:ind w:left="907" w:right="360" w:hanging="907"/>
        <w:rPr>
          <w:rFonts w:asciiTheme="majorHAnsi" w:hAnsiTheme="majorHAnsi" w:cstheme="majorHAnsi"/>
          <w:bCs/>
          <w:color w:val="000000"/>
          <w:sz w:val="22"/>
          <w:szCs w:val="22"/>
        </w:rPr>
      </w:pPr>
      <w:r w:rsidRPr="00174E05">
        <w:rPr>
          <w:rFonts w:asciiTheme="majorHAnsi" w:hAnsiTheme="majorHAnsi" w:cstheme="majorHAnsi"/>
          <w:bCs/>
          <w:color w:val="000000"/>
          <w:sz w:val="22"/>
          <w:szCs w:val="22"/>
        </w:rPr>
        <w:t xml:space="preserve">any course accepted for credit which meets The Academy of </w:t>
      </w:r>
      <w:r w:rsidR="00151977" w:rsidRPr="00174E05">
        <w:rPr>
          <w:rFonts w:asciiTheme="majorHAnsi" w:hAnsiTheme="majorHAnsi" w:cstheme="majorHAnsi"/>
          <w:bCs/>
          <w:color w:val="000000"/>
          <w:sz w:val="22"/>
          <w:szCs w:val="22"/>
        </w:rPr>
        <w:t xml:space="preserve">Nutrition and Dietetics </w:t>
      </w:r>
      <w:r w:rsidRPr="00174E05">
        <w:rPr>
          <w:rFonts w:asciiTheme="majorHAnsi" w:hAnsiTheme="majorHAnsi" w:cstheme="majorHAnsi"/>
          <w:bCs/>
          <w:color w:val="000000"/>
          <w:sz w:val="22"/>
          <w:szCs w:val="22"/>
        </w:rPr>
        <w:t xml:space="preserve">Food and Nutrition's Foundation Knowledge for Didactic Curriculum Content must have been taken within 10 years of applying for transfer credit </w:t>
      </w:r>
      <w:r w:rsidRPr="00174E05">
        <w:rPr>
          <w:rFonts w:ascii="MS Gothic" w:eastAsia="MS Gothic" w:hAnsi="MS Gothic" w:cs="MS Gothic" w:hint="eastAsia"/>
          <w:bCs/>
          <w:color w:val="000000"/>
          <w:sz w:val="22"/>
          <w:szCs w:val="22"/>
        </w:rPr>
        <w:t> </w:t>
      </w:r>
    </w:p>
    <w:p w14:paraId="58330892" w14:textId="02A68BD2" w:rsidR="00805A97" w:rsidRPr="00174E05" w:rsidRDefault="00805A97" w:rsidP="00805A97">
      <w:pPr>
        <w:pStyle w:val="ListParagraph"/>
        <w:widowControl w:val="0"/>
        <w:numPr>
          <w:ilvl w:val="0"/>
          <w:numId w:val="1"/>
        </w:numPr>
        <w:tabs>
          <w:tab w:val="left" w:pos="220"/>
          <w:tab w:val="left" w:pos="720"/>
        </w:tabs>
        <w:autoSpaceDE w:val="0"/>
        <w:autoSpaceDN w:val="0"/>
        <w:adjustRightInd w:val="0"/>
        <w:spacing w:after="293" w:line="360" w:lineRule="atLeast"/>
        <w:ind w:right="360"/>
        <w:rPr>
          <w:rFonts w:asciiTheme="majorHAnsi" w:hAnsiTheme="majorHAnsi" w:cstheme="majorHAnsi"/>
          <w:bCs/>
          <w:color w:val="000000"/>
        </w:rPr>
      </w:pPr>
      <w:r w:rsidRPr="00174E05">
        <w:rPr>
          <w:rFonts w:asciiTheme="majorHAnsi" w:hAnsiTheme="majorHAnsi" w:cstheme="majorHAnsi"/>
          <w:bCs/>
          <w:color w:val="000000"/>
        </w:rPr>
        <w:t xml:space="preserve">Questionable Transfer Credit </w:t>
      </w:r>
    </w:p>
    <w:p w14:paraId="38F50990" w14:textId="38DC9E02" w:rsidR="00C829AA" w:rsidRPr="00174E05" w:rsidRDefault="00C829AA" w:rsidP="00805A97">
      <w:pPr>
        <w:pStyle w:val="ListParagraph"/>
        <w:widowControl w:val="0"/>
        <w:tabs>
          <w:tab w:val="left" w:pos="220"/>
          <w:tab w:val="left" w:pos="720"/>
        </w:tabs>
        <w:autoSpaceDE w:val="0"/>
        <w:autoSpaceDN w:val="0"/>
        <w:adjustRightInd w:val="0"/>
        <w:spacing w:after="293" w:line="360" w:lineRule="atLeast"/>
        <w:ind w:right="360"/>
        <w:rPr>
          <w:rFonts w:asciiTheme="majorHAnsi" w:hAnsiTheme="majorHAnsi" w:cstheme="majorHAnsi"/>
          <w:bCs/>
          <w:color w:val="000000"/>
        </w:rPr>
      </w:pPr>
      <w:r w:rsidRPr="00174E05">
        <w:rPr>
          <w:rFonts w:asciiTheme="majorHAnsi" w:hAnsiTheme="majorHAnsi" w:cstheme="majorHAnsi"/>
          <w:bCs/>
          <w:color w:val="000000"/>
        </w:rPr>
        <w:t xml:space="preserve">At the discretion of the committee, you may be given the opportunity to test out of a course </w:t>
      </w:r>
      <w:r w:rsidRPr="00174E05">
        <w:rPr>
          <w:rFonts w:asciiTheme="majorHAnsi" w:hAnsiTheme="majorHAnsi" w:cstheme="majorHAnsi"/>
          <w:bCs/>
          <w:color w:val="000000"/>
        </w:rPr>
        <w:lastRenderedPageBreak/>
        <w:t xml:space="preserve">by passing an exam with an 80 or above. The FSU instructor would specify the exam. </w:t>
      </w:r>
      <w:r w:rsidRPr="00174E05">
        <w:rPr>
          <w:rFonts w:ascii="MS Gothic" w:eastAsia="MS Gothic" w:hAnsi="MS Gothic" w:cs="MS Gothic" w:hint="eastAsia"/>
          <w:bCs/>
          <w:color w:val="000000"/>
        </w:rPr>
        <w:t> </w:t>
      </w:r>
    </w:p>
    <w:p w14:paraId="2B7CAF08" w14:textId="417FB4A4" w:rsidR="00C829AA" w:rsidRPr="00174E05" w:rsidRDefault="00C829AA" w:rsidP="00017DA7">
      <w:pPr>
        <w:widowControl w:val="0"/>
        <w:numPr>
          <w:ilvl w:val="1"/>
          <w:numId w:val="2"/>
        </w:numPr>
        <w:tabs>
          <w:tab w:val="left" w:pos="720"/>
          <w:tab w:val="left" w:pos="940"/>
          <w:tab w:val="left" w:pos="1440"/>
        </w:tabs>
        <w:autoSpaceDE w:val="0"/>
        <w:autoSpaceDN w:val="0"/>
        <w:adjustRightInd w:val="0"/>
        <w:spacing w:after="293" w:line="360" w:lineRule="atLeast"/>
        <w:ind w:left="1440" w:right="360" w:hanging="1440"/>
        <w:rPr>
          <w:rFonts w:asciiTheme="majorHAnsi" w:hAnsiTheme="majorHAnsi" w:cstheme="majorHAnsi"/>
          <w:bCs/>
          <w:color w:val="000000"/>
          <w:sz w:val="22"/>
          <w:szCs w:val="22"/>
        </w:rPr>
      </w:pPr>
      <w:r w:rsidRPr="00174E05">
        <w:rPr>
          <w:rFonts w:asciiTheme="majorHAnsi" w:hAnsiTheme="majorHAnsi" w:cstheme="majorHAnsi"/>
          <w:bCs/>
          <w:color w:val="000000"/>
          <w:sz w:val="22"/>
          <w:szCs w:val="22"/>
        </w:rPr>
        <w:t>The committee may ask to see class notes if necessa</w:t>
      </w:r>
      <w:r w:rsidR="00805A97" w:rsidRPr="00174E05">
        <w:rPr>
          <w:rFonts w:asciiTheme="majorHAnsi" w:hAnsiTheme="majorHAnsi" w:cstheme="majorHAnsi"/>
          <w:bCs/>
          <w:color w:val="000000"/>
          <w:sz w:val="22"/>
          <w:szCs w:val="22"/>
        </w:rPr>
        <w:t>ry to determine course content</w:t>
      </w:r>
      <w:r w:rsidRPr="00174E05">
        <w:rPr>
          <w:rFonts w:ascii="MS Gothic" w:eastAsia="MS Gothic" w:hAnsi="MS Gothic" w:cs="MS Gothic" w:hint="eastAsia"/>
          <w:bCs/>
          <w:color w:val="000000"/>
          <w:sz w:val="22"/>
          <w:szCs w:val="22"/>
        </w:rPr>
        <w:t> </w:t>
      </w:r>
    </w:p>
    <w:p w14:paraId="46F94182" w14:textId="6D616034" w:rsidR="00C829AA" w:rsidRPr="00174E05" w:rsidRDefault="00C829AA" w:rsidP="00222A1C">
      <w:pPr>
        <w:widowControl w:val="0"/>
        <w:numPr>
          <w:ilvl w:val="0"/>
          <w:numId w:val="2"/>
        </w:numPr>
        <w:tabs>
          <w:tab w:val="left" w:pos="220"/>
          <w:tab w:val="left" w:pos="720"/>
        </w:tabs>
        <w:autoSpaceDE w:val="0"/>
        <w:autoSpaceDN w:val="0"/>
        <w:adjustRightInd w:val="0"/>
        <w:spacing w:after="293" w:line="360" w:lineRule="atLeast"/>
        <w:ind w:right="360"/>
        <w:rPr>
          <w:rFonts w:asciiTheme="majorHAnsi" w:hAnsiTheme="majorHAnsi" w:cstheme="majorHAnsi"/>
          <w:b/>
          <w:bCs/>
          <w:color w:val="000000"/>
          <w:sz w:val="22"/>
          <w:szCs w:val="22"/>
        </w:rPr>
      </w:pPr>
      <w:r w:rsidRPr="00174E05">
        <w:rPr>
          <w:rFonts w:asciiTheme="majorHAnsi" w:hAnsiTheme="majorHAnsi" w:cstheme="majorHAnsi"/>
          <w:bCs/>
          <w:color w:val="000000"/>
          <w:sz w:val="22"/>
          <w:szCs w:val="22"/>
        </w:rPr>
        <w:t>Reporting</w:t>
      </w:r>
      <w:r w:rsidR="009545F1" w:rsidRPr="00174E05">
        <w:rPr>
          <w:rFonts w:asciiTheme="majorHAnsi" w:hAnsiTheme="majorHAnsi" w:cstheme="majorHAnsi"/>
          <w:b/>
          <w:bCs/>
          <w:color w:val="000000"/>
          <w:sz w:val="22"/>
          <w:szCs w:val="22"/>
        </w:rPr>
        <w:t xml:space="preserve">: </w:t>
      </w:r>
      <w:r w:rsidRPr="00174E05">
        <w:rPr>
          <w:rFonts w:asciiTheme="majorHAnsi" w:hAnsiTheme="majorHAnsi" w:cstheme="majorHAnsi"/>
          <w:color w:val="000000"/>
          <w:sz w:val="22"/>
          <w:szCs w:val="22"/>
        </w:rPr>
        <w:t xml:space="preserve">A memo from the committee, with a copy to the advisor and Admissions Office or Registrar (if appropriate), will be sent to you. </w:t>
      </w:r>
    </w:p>
    <w:p w14:paraId="0108FD3F" w14:textId="77777777" w:rsidR="00C829AA" w:rsidRPr="00174E05" w:rsidRDefault="00C829AA" w:rsidP="00222A1C">
      <w:pPr>
        <w:widowControl w:val="0"/>
        <w:numPr>
          <w:ilvl w:val="0"/>
          <w:numId w:val="3"/>
        </w:numPr>
        <w:tabs>
          <w:tab w:val="left" w:pos="220"/>
          <w:tab w:val="left" w:pos="720"/>
        </w:tabs>
        <w:autoSpaceDE w:val="0"/>
        <w:autoSpaceDN w:val="0"/>
        <w:adjustRightInd w:val="0"/>
        <w:spacing w:after="293" w:line="360" w:lineRule="atLeast"/>
        <w:ind w:right="36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You can discuss questions/concerns with the chairperson of the Course Transfer Credit Committee. </w:t>
      </w:r>
      <w:r w:rsidRPr="00174E05">
        <w:rPr>
          <w:rFonts w:ascii="MS Gothic" w:eastAsia="MS Gothic" w:hAnsi="MS Gothic" w:cs="MS Gothic" w:hint="eastAsia"/>
          <w:color w:val="000000"/>
          <w:sz w:val="22"/>
          <w:szCs w:val="22"/>
        </w:rPr>
        <w:t> </w:t>
      </w:r>
    </w:p>
    <w:p w14:paraId="725DEE8F" w14:textId="35D9A392" w:rsidR="00C829AA" w:rsidRPr="00174E05" w:rsidRDefault="00C829AA" w:rsidP="00222A1C">
      <w:pPr>
        <w:widowControl w:val="0"/>
        <w:numPr>
          <w:ilvl w:val="0"/>
          <w:numId w:val="3"/>
        </w:numPr>
        <w:tabs>
          <w:tab w:val="left" w:pos="220"/>
          <w:tab w:val="left" w:pos="720"/>
        </w:tabs>
        <w:autoSpaceDE w:val="0"/>
        <w:autoSpaceDN w:val="0"/>
        <w:adjustRightInd w:val="0"/>
        <w:spacing w:after="293" w:line="360" w:lineRule="atLeast"/>
        <w:ind w:right="360"/>
        <w:rPr>
          <w:rFonts w:asciiTheme="majorHAnsi" w:hAnsiTheme="majorHAnsi" w:cstheme="majorHAnsi"/>
          <w:color w:val="000000"/>
          <w:sz w:val="22"/>
          <w:szCs w:val="22"/>
        </w:rPr>
      </w:pPr>
      <w:r w:rsidRPr="00174E05">
        <w:rPr>
          <w:rFonts w:asciiTheme="majorHAnsi" w:hAnsiTheme="majorHAnsi" w:cstheme="majorHAnsi"/>
          <w:color w:val="000000"/>
          <w:sz w:val="22"/>
          <w:szCs w:val="22"/>
        </w:rPr>
        <w:t xml:space="preserve">You can appeal a decision of the Course Transfer Credit Committee in writing to the Chair of the </w:t>
      </w:r>
      <w:r w:rsidR="00151977" w:rsidRPr="00174E05">
        <w:rPr>
          <w:rFonts w:asciiTheme="majorHAnsi" w:hAnsiTheme="majorHAnsi" w:cstheme="majorHAnsi"/>
          <w:color w:val="000000"/>
          <w:sz w:val="22"/>
          <w:szCs w:val="22"/>
        </w:rPr>
        <w:t>Nutrition and Health Studies</w:t>
      </w:r>
      <w:r w:rsidRPr="00174E05">
        <w:rPr>
          <w:rFonts w:asciiTheme="majorHAnsi" w:hAnsiTheme="majorHAnsi" w:cstheme="majorHAnsi"/>
          <w:color w:val="000000"/>
          <w:sz w:val="22"/>
          <w:szCs w:val="22"/>
        </w:rPr>
        <w:t xml:space="preserve"> Department </w:t>
      </w:r>
      <w:r w:rsidRPr="00174E05">
        <w:rPr>
          <w:rFonts w:ascii="MS Gothic" w:eastAsia="MS Gothic" w:hAnsi="MS Gothic" w:cs="MS Gothic" w:hint="eastAsia"/>
          <w:color w:val="000000"/>
          <w:sz w:val="22"/>
          <w:szCs w:val="22"/>
        </w:rPr>
        <w:t> </w:t>
      </w:r>
    </w:p>
    <w:p w14:paraId="7964DA33" w14:textId="77777777" w:rsidR="00062549" w:rsidRPr="00174E05" w:rsidRDefault="00062549" w:rsidP="00062549">
      <w:pPr>
        <w:widowControl w:val="0"/>
        <w:tabs>
          <w:tab w:val="left" w:pos="220"/>
          <w:tab w:val="left" w:pos="720"/>
        </w:tabs>
        <w:autoSpaceDE w:val="0"/>
        <w:autoSpaceDN w:val="0"/>
        <w:adjustRightInd w:val="0"/>
        <w:spacing w:after="293" w:line="360" w:lineRule="atLeast"/>
        <w:ind w:right="360"/>
        <w:rPr>
          <w:rFonts w:asciiTheme="majorHAnsi" w:hAnsiTheme="majorHAnsi" w:cstheme="majorHAnsi"/>
          <w:color w:val="000000"/>
          <w:sz w:val="22"/>
          <w:szCs w:val="22"/>
        </w:rPr>
      </w:pPr>
    </w:p>
    <w:p w14:paraId="53650732" w14:textId="3F9C952D" w:rsidR="00C829AA" w:rsidRPr="00174E05" w:rsidRDefault="00062549" w:rsidP="00222A1C">
      <w:pPr>
        <w:pStyle w:val="Default"/>
        <w:ind w:right="360"/>
        <w:rPr>
          <w:rFonts w:asciiTheme="majorHAnsi" w:hAnsiTheme="majorHAnsi" w:cstheme="majorHAnsi"/>
          <w:sz w:val="22"/>
          <w:szCs w:val="22"/>
        </w:rPr>
      </w:pPr>
      <w:r w:rsidRPr="00174E05">
        <w:rPr>
          <w:rFonts w:asciiTheme="majorHAnsi" w:hAnsiTheme="majorHAnsi" w:cstheme="majorHAnsi"/>
          <w:b/>
          <w:bCs/>
          <w:sz w:val="22"/>
          <w:szCs w:val="22"/>
        </w:rPr>
        <w:t>NOTE:</w:t>
      </w:r>
      <w:r w:rsidRPr="00174E05">
        <w:rPr>
          <w:rFonts w:asciiTheme="majorHAnsi" w:hAnsiTheme="majorHAnsi" w:cstheme="majorHAnsi"/>
          <w:sz w:val="22"/>
          <w:szCs w:val="22"/>
        </w:rPr>
        <w:t xml:space="preserve"> The Framingham State University Didactic Program in Dietetics does not accept prior learning experience as substitution for course credits.  Only academic courses from other accredited colleges and universities are accepted for transfer credit.</w:t>
      </w:r>
    </w:p>
    <w:p w14:paraId="5C5BD2D7" w14:textId="77777777" w:rsidR="003411E7" w:rsidRPr="00174E05" w:rsidRDefault="003411E7" w:rsidP="00222A1C">
      <w:pPr>
        <w:pStyle w:val="Default"/>
        <w:ind w:right="360"/>
        <w:rPr>
          <w:rFonts w:asciiTheme="majorHAnsi" w:hAnsiTheme="majorHAnsi" w:cstheme="majorHAnsi"/>
          <w:b/>
          <w:bCs/>
          <w:sz w:val="22"/>
          <w:szCs w:val="22"/>
        </w:rPr>
      </w:pPr>
    </w:p>
    <w:p w14:paraId="6D22FB74" w14:textId="200D445C" w:rsidR="00017DA7" w:rsidRPr="00174E05" w:rsidRDefault="00017DA7">
      <w:pPr>
        <w:rPr>
          <w:rFonts w:asciiTheme="majorHAnsi" w:hAnsiTheme="majorHAnsi" w:cstheme="majorHAnsi"/>
          <w:b/>
          <w:bCs/>
          <w:sz w:val="22"/>
          <w:szCs w:val="22"/>
        </w:rPr>
      </w:pPr>
    </w:p>
    <w:p w14:paraId="38045311" w14:textId="77777777" w:rsidR="003D5723" w:rsidRPr="00174E05" w:rsidRDefault="003D5723">
      <w:pPr>
        <w:rPr>
          <w:rFonts w:asciiTheme="majorHAnsi" w:hAnsiTheme="majorHAnsi" w:cstheme="majorHAnsi"/>
          <w:b/>
          <w:bCs/>
          <w:color w:val="000000"/>
          <w:sz w:val="22"/>
          <w:szCs w:val="22"/>
        </w:rPr>
      </w:pPr>
    </w:p>
    <w:p w14:paraId="071A26E6" w14:textId="77777777" w:rsidR="00805A97" w:rsidRPr="00174E05" w:rsidRDefault="00805A97">
      <w:pPr>
        <w:rPr>
          <w:rFonts w:asciiTheme="majorHAnsi" w:hAnsiTheme="majorHAnsi" w:cstheme="majorHAnsi"/>
          <w:b/>
          <w:bCs/>
          <w:color w:val="000000"/>
          <w:sz w:val="22"/>
          <w:szCs w:val="22"/>
        </w:rPr>
      </w:pPr>
      <w:r w:rsidRPr="00174E05">
        <w:rPr>
          <w:rFonts w:asciiTheme="majorHAnsi" w:hAnsiTheme="majorHAnsi" w:cstheme="majorHAnsi"/>
          <w:b/>
          <w:bCs/>
          <w:sz w:val="22"/>
          <w:szCs w:val="22"/>
        </w:rPr>
        <w:br w:type="page"/>
      </w:r>
    </w:p>
    <w:p w14:paraId="49B47951" w14:textId="5B41D1CA" w:rsidR="003411E7" w:rsidRPr="00174E05" w:rsidRDefault="004506B0" w:rsidP="00A74E9E">
      <w:pPr>
        <w:pStyle w:val="Default"/>
        <w:ind w:right="360"/>
        <w:rPr>
          <w:rFonts w:asciiTheme="majorHAnsi" w:hAnsiTheme="majorHAnsi" w:cstheme="majorHAnsi"/>
          <w:b/>
          <w:bCs/>
          <w:sz w:val="22"/>
          <w:szCs w:val="22"/>
        </w:rPr>
      </w:pPr>
      <w:bookmarkStart w:id="24" w:name="_Toc126316549"/>
      <w:r w:rsidRPr="00174E05">
        <w:rPr>
          <w:rStyle w:val="Heading1Char"/>
          <w:rFonts w:asciiTheme="majorHAnsi" w:hAnsiTheme="majorHAnsi" w:cstheme="majorHAnsi"/>
          <w:sz w:val="22"/>
          <w:szCs w:val="22"/>
        </w:rPr>
        <w:lastRenderedPageBreak/>
        <w:t>FINANCIAL AID INFORMATION</w:t>
      </w:r>
      <w:bookmarkEnd w:id="24"/>
      <w:r w:rsidR="008253C9" w:rsidRPr="00174E05">
        <w:rPr>
          <w:rFonts w:asciiTheme="majorHAnsi" w:hAnsiTheme="majorHAnsi" w:cstheme="majorHAnsi"/>
          <w:b/>
          <w:bCs/>
          <w:sz w:val="22"/>
          <w:szCs w:val="22"/>
        </w:rPr>
        <w:br/>
      </w:r>
      <w:r w:rsidR="008253C9" w:rsidRPr="00174E05">
        <w:rPr>
          <w:rFonts w:asciiTheme="majorHAnsi" w:hAnsiTheme="majorHAnsi" w:cstheme="majorHAnsi"/>
          <w:b/>
          <w:bCs/>
          <w:sz w:val="22"/>
          <w:szCs w:val="22"/>
        </w:rPr>
        <w:br/>
      </w:r>
      <w:r w:rsidR="008253C9" w:rsidRPr="00174E05">
        <w:rPr>
          <w:rFonts w:asciiTheme="majorHAnsi" w:hAnsiTheme="majorHAnsi" w:cstheme="majorHAnsi"/>
          <w:sz w:val="22"/>
          <w:szCs w:val="22"/>
        </w:rPr>
        <w:t>The Financial Aid Office at Framingham State University assists matriculated students and their families in meeting the costs of an FSU education. Framingham State University participates in a wide variety of Federal, State, and private financial aid programs. The Office of Financial Aid is located in the Student Services Center on the 5th floor of the McCarthy Center.</w:t>
      </w:r>
    </w:p>
    <w:p w14:paraId="391C301D" w14:textId="77777777" w:rsidR="003411E7" w:rsidRPr="00174E05" w:rsidRDefault="003411E7" w:rsidP="00222A1C">
      <w:pPr>
        <w:pStyle w:val="Default"/>
        <w:ind w:left="360" w:right="360"/>
        <w:rPr>
          <w:rFonts w:asciiTheme="majorHAnsi" w:hAnsiTheme="majorHAnsi" w:cstheme="majorHAnsi"/>
          <w:b/>
          <w:bCs/>
          <w:sz w:val="22"/>
          <w:szCs w:val="22"/>
        </w:rPr>
      </w:pPr>
    </w:p>
    <w:p w14:paraId="72159503" w14:textId="75DB36BC" w:rsidR="00371732" w:rsidRPr="00174E05" w:rsidRDefault="008253C9" w:rsidP="00A74E9E">
      <w:pPr>
        <w:pStyle w:val="Default"/>
        <w:ind w:right="360"/>
        <w:rPr>
          <w:rFonts w:asciiTheme="majorHAnsi" w:hAnsiTheme="majorHAnsi" w:cstheme="majorHAnsi"/>
          <w:bCs/>
          <w:sz w:val="22"/>
          <w:szCs w:val="22"/>
        </w:rPr>
      </w:pPr>
      <w:r w:rsidRPr="00174E05">
        <w:rPr>
          <w:rFonts w:asciiTheme="majorHAnsi" w:hAnsiTheme="majorHAnsi" w:cstheme="majorHAnsi"/>
          <w:bCs/>
          <w:sz w:val="22"/>
          <w:szCs w:val="22"/>
        </w:rPr>
        <w:t>For more specific details, see this link:</w:t>
      </w:r>
      <w:r w:rsidRPr="00174E05">
        <w:rPr>
          <w:rFonts w:asciiTheme="majorHAnsi" w:hAnsiTheme="majorHAnsi" w:cstheme="majorHAnsi"/>
          <w:bCs/>
          <w:sz w:val="22"/>
          <w:szCs w:val="22"/>
        </w:rPr>
        <w:br/>
      </w:r>
      <w:hyperlink r:id="rId50" w:history="1">
        <w:r w:rsidRPr="00174E05">
          <w:rPr>
            <w:rStyle w:val="Hyperlink"/>
            <w:rFonts w:asciiTheme="majorHAnsi" w:hAnsiTheme="majorHAnsi" w:cstheme="majorHAnsi"/>
            <w:bCs/>
            <w:sz w:val="22"/>
            <w:szCs w:val="22"/>
          </w:rPr>
          <w:t>https://www.framingham.edu/admissions-and-aid/financial-aid/</w:t>
        </w:r>
      </w:hyperlink>
    </w:p>
    <w:p w14:paraId="2338866B" w14:textId="77777777" w:rsidR="008253C9" w:rsidRPr="00174E05" w:rsidRDefault="008253C9" w:rsidP="00222A1C">
      <w:pPr>
        <w:pStyle w:val="Default"/>
        <w:ind w:left="360" w:right="360"/>
        <w:rPr>
          <w:rFonts w:asciiTheme="majorHAnsi" w:hAnsiTheme="majorHAnsi" w:cstheme="majorHAnsi"/>
          <w:b/>
          <w:bCs/>
          <w:sz w:val="22"/>
          <w:szCs w:val="22"/>
        </w:rPr>
      </w:pPr>
    </w:p>
    <w:p w14:paraId="35D17A0D" w14:textId="77777777" w:rsidR="003411E7" w:rsidRPr="00174E05" w:rsidRDefault="003411E7" w:rsidP="00222A1C">
      <w:pPr>
        <w:ind w:left="360" w:right="360"/>
        <w:rPr>
          <w:rFonts w:asciiTheme="majorHAnsi" w:hAnsiTheme="majorHAnsi" w:cstheme="majorHAnsi"/>
          <w:b/>
          <w:bCs/>
          <w:sz w:val="22"/>
          <w:szCs w:val="22"/>
        </w:rPr>
      </w:pPr>
    </w:p>
    <w:p w14:paraId="0716581E" w14:textId="506FB5A9" w:rsidR="003111C1" w:rsidRPr="00174E05" w:rsidRDefault="004506B0" w:rsidP="00A74E9E">
      <w:pPr>
        <w:rPr>
          <w:rFonts w:asciiTheme="majorHAnsi" w:hAnsiTheme="majorHAnsi" w:cstheme="majorHAnsi"/>
          <w:b/>
          <w:sz w:val="22"/>
          <w:szCs w:val="22"/>
        </w:rPr>
      </w:pPr>
      <w:bookmarkStart w:id="25" w:name="_Toc126316550"/>
      <w:r w:rsidRPr="00174E05">
        <w:rPr>
          <w:rStyle w:val="Heading1Char"/>
          <w:rFonts w:asciiTheme="majorHAnsi" w:hAnsiTheme="majorHAnsi" w:cstheme="majorHAnsi"/>
          <w:sz w:val="22"/>
          <w:szCs w:val="22"/>
        </w:rPr>
        <w:t>INFORMATION ON SCHOLARSHIPS</w:t>
      </w:r>
      <w:bookmarkEnd w:id="25"/>
      <w:r w:rsidRPr="00174E05">
        <w:rPr>
          <w:rFonts w:asciiTheme="majorHAnsi" w:hAnsiTheme="majorHAnsi" w:cstheme="majorHAnsi"/>
          <w:b/>
          <w:sz w:val="22"/>
          <w:szCs w:val="22"/>
        </w:rPr>
        <w:t>:</w:t>
      </w:r>
      <w:r w:rsidRPr="00174E05">
        <w:rPr>
          <w:rFonts w:asciiTheme="majorHAnsi" w:hAnsiTheme="majorHAnsi" w:cstheme="majorHAnsi"/>
          <w:b/>
          <w:sz w:val="22"/>
          <w:szCs w:val="22"/>
        </w:rPr>
        <w:br/>
      </w:r>
    </w:p>
    <w:p w14:paraId="60F8F7AE" w14:textId="6164F40F" w:rsidR="00BA0352" w:rsidRPr="00174E05" w:rsidRDefault="003111C1" w:rsidP="00477853">
      <w:pPr>
        <w:ind w:right="360"/>
        <w:rPr>
          <w:rFonts w:asciiTheme="majorHAnsi" w:eastAsia="Times New Roman" w:hAnsiTheme="majorHAnsi" w:cstheme="majorHAnsi"/>
          <w:b/>
          <w:sz w:val="22"/>
          <w:szCs w:val="22"/>
        </w:rPr>
      </w:pPr>
      <w:r w:rsidRPr="00174E05">
        <w:rPr>
          <w:rFonts w:asciiTheme="majorHAnsi" w:hAnsiTheme="majorHAnsi" w:cstheme="majorHAnsi"/>
          <w:sz w:val="22"/>
          <w:szCs w:val="22"/>
        </w:rPr>
        <w:t>All scholarships are listed at the FSU website</w:t>
      </w:r>
      <w:r w:rsidR="00477853" w:rsidRPr="00174E05">
        <w:rPr>
          <w:rFonts w:asciiTheme="majorHAnsi" w:hAnsiTheme="majorHAnsi" w:cstheme="majorHAnsi"/>
          <w:sz w:val="22"/>
          <w:szCs w:val="22"/>
        </w:rPr>
        <w:t>:</w:t>
      </w:r>
      <w:r w:rsidRPr="00174E05">
        <w:rPr>
          <w:rFonts w:asciiTheme="majorHAnsi" w:hAnsiTheme="majorHAnsi" w:cstheme="majorHAnsi"/>
          <w:sz w:val="22"/>
          <w:szCs w:val="22"/>
        </w:rPr>
        <w:br/>
      </w:r>
      <w:hyperlink r:id="rId51" w:history="1">
        <w:r w:rsidRPr="00174E05">
          <w:rPr>
            <w:rStyle w:val="Hyperlink"/>
            <w:rFonts w:asciiTheme="majorHAnsi" w:hAnsiTheme="majorHAnsi" w:cstheme="majorHAnsi"/>
            <w:sz w:val="22"/>
            <w:szCs w:val="22"/>
          </w:rPr>
          <w:t>https://www.framingham.edu/admissions-and-aid/financial-aid/types-of-aid/scholarships/index</w:t>
        </w:r>
      </w:hyperlink>
      <w:r w:rsidR="00427CEC" w:rsidRPr="00174E05">
        <w:rPr>
          <w:rStyle w:val="Hyperlink"/>
          <w:rFonts w:asciiTheme="majorHAnsi" w:hAnsiTheme="majorHAnsi" w:cstheme="majorHAnsi"/>
          <w:sz w:val="22"/>
          <w:szCs w:val="22"/>
        </w:rPr>
        <w:br/>
      </w:r>
    </w:p>
    <w:p w14:paraId="0D2BABEE" w14:textId="77777777" w:rsidR="00BA0352" w:rsidRPr="00174E05" w:rsidRDefault="00BA0352" w:rsidP="00427CEC">
      <w:pPr>
        <w:pStyle w:val="Heading6"/>
        <w:ind w:left="0" w:right="360"/>
        <w:rPr>
          <w:rFonts w:asciiTheme="majorHAnsi" w:hAnsiTheme="majorHAnsi" w:cstheme="majorHAnsi"/>
        </w:rPr>
      </w:pPr>
    </w:p>
    <w:p w14:paraId="2113A964" w14:textId="2E3C6D39" w:rsidR="00BA0352" w:rsidRPr="00174E05" w:rsidRDefault="00362482" w:rsidP="00427CEC">
      <w:pPr>
        <w:pStyle w:val="Heading6"/>
        <w:ind w:left="0" w:right="360"/>
        <w:rPr>
          <w:rFonts w:asciiTheme="majorHAnsi" w:hAnsiTheme="majorHAnsi" w:cstheme="majorHAnsi"/>
        </w:rPr>
      </w:pPr>
      <w:r w:rsidRPr="00174E05">
        <w:rPr>
          <w:rFonts w:asciiTheme="majorHAnsi" w:hAnsiTheme="majorHAnsi" w:cstheme="majorHAnsi"/>
        </w:rPr>
        <w:t>For more information on scholarships specific to this major:</w:t>
      </w:r>
    </w:p>
    <w:p w14:paraId="0A53DA58" w14:textId="63C4A861" w:rsidR="00BA0352" w:rsidRPr="00174E05" w:rsidRDefault="00B4579B" w:rsidP="00427CEC">
      <w:pPr>
        <w:pStyle w:val="Heading6"/>
        <w:ind w:left="0" w:right="360"/>
        <w:rPr>
          <w:rFonts w:asciiTheme="majorHAnsi" w:hAnsiTheme="majorHAnsi" w:cstheme="majorHAnsi"/>
          <w:b w:val="0"/>
        </w:rPr>
      </w:pPr>
      <w:hyperlink r:id="rId52" w:history="1">
        <w:r w:rsidR="00BA0352" w:rsidRPr="00174E05">
          <w:rPr>
            <w:rStyle w:val="Hyperlink"/>
            <w:rFonts w:asciiTheme="majorHAnsi" w:hAnsiTheme="majorHAnsi" w:cstheme="majorHAnsi"/>
            <w:b w:val="0"/>
          </w:rPr>
          <w:t>https://www.framingham.edu/academics/colleges/science-technology-engineering-and-mathematics/food-and-nutrition/current-scholarships</w:t>
        </w:r>
      </w:hyperlink>
    </w:p>
    <w:p w14:paraId="61E6074F" w14:textId="2469A9DE" w:rsidR="00477853" w:rsidRPr="00174E05" w:rsidRDefault="008253C9" w:rsidP="00427CEC">
      <w:pPr>
        <w:pStyle w:val="Heading6"/>
        <w:ind w:left="0" w:right="360"/>
        <w:rPr>
          <w:rFonts w:asciiTheme="majorHAnsi" w:hAnsiTheme="majorHAnsi" w:cstheme="majorHAnsi"/>
          <w:b w:val="0"/>
          <w:bCs w:val="0"/>
        </w:rPr>
      </w:pPr>
      <w:r w:rsidRPr="00174E05">
        <w:rPr>
          <w:rFonts w:asciiTheme="majorHAnsi" w:hAnsiTheme="majorHAnsi" w:cstheme="majorHAnsi"/>
        </w:rPr>
        <w:br/>
      </w:r>
    </w:p>
    <w:p w14:paraId="04A66AFD" w14:textId="77777777" w:rsidR="00477853" w:rsidRPr="00174E05" w:rsidRDefault="00477853">
      <w:pPr>
        <w:rPr>
          <w:rFonts w:asciiTheme="majorHAnsi" w:eastAsia="Calibri" w:hAnsiTheme="majorHAnsi" w:cstheme="majorHAnsi"/>
          <w:sz w:val="22"/>
          <w:szCs w:val="22"/>
        </w:rPr>
      </w:pPr>
      <w:r w:rsidRPr="00174E05">
        <w:rPr>
          <w:rFonts w:asciiTheme="majorHAnsi" w:hAnsiTheme="majorHAnsi" w:cstheme="majorHAnsi"/>
          <w:b/>
          <w:bCs/>
          <w:sz w:val="22"/>
          <w:szCs w:val="22"/>
        </w:rPr>
        <w:br w:type="page"/>
      </w:r>
    </w:p>
    <w:p w14:paraId="3E533669" w14:textId="4625CB1E" w:rsidR="00371732" w:rsidRPr="00174E05" w:rsidRDefault="004506B0" w:rsidP="00C177F5">
      <w:pPr>
        <w:pStyle w:val="Heading1"/>
        <w:rPr>
          <w:rFonts w:asciiTheme="majorHAnsi" w:hAnsiTheme="majorHAnsi" w:cstheme="majorHAnsi"/>
          <w:sz w:val="22"/>
          <w:szCs w:val="22"/>
        </w:rPr>
      </w:pPr>
      <w:bookmarkStart w:id="26" w:name="_Toc126316551"/>
      <w:r w:rsidRPr="00174E05">
        <w:rPr>
          <w:rFonts w:asciiTheme="majorHAnsi" w:hAnsiTheme="majorHAnsi" w:cstheme="majorHAnsi"/>
          <w:sz w:val="22"/>
          <w:szCs w:val="22"/>
        </w:rPr>
        <w:lastRenderedPageBreak/>
        <w:t>BECOMING A LICENSED DIETITIAN/NUTRITIONIST (LDN) IN MASSACHUSETTS</w:t>
      </w:r>
      <w:bookmarkEnd w:id="26"/>
      <w:r w:rsidRPr="00174E05">
        <w:rPr>
          <w:rFonts w:asciiTheme="majorHAnsi" w:hAnsiTheme="majorHAnsi" w:cstheme="majorHAnsi"/>
          <w:sz w:val="22"/>
          <w:szCs w:val="22"/>
        </w:rPr>
        <w:t xml:space="preserve"> </w:t>
      </w:r>
      <w:r w:rsidR="00371732" w:rsidRPr="00174E05">
        <w:rPr>
          <w:rFonts w:asciiTheme="majorHAnsi" w:hAnsiTheme="majorHAnsi" w:cstheme="majorHAnsi"/>
          <w:sz w:val="22"/>
          <w:szCs w:val="22"/>
        </w:rPr>
        <w:br/>
      </w:r>
    </w:p>
    <w:p w14:paraId="195B20BB" w14:textId="1BF83874" w:rsidR="00371732" w:rsidRPr="00174E05" w:rsidRDefault="00371732" w:rsidP="00E91FD5">
      <w:pPr>
        <w:rPr>
          <w:rFonts w:asciiTheme="majorHAnsi" w:hAnsiTheme="majorHAnsi" w:cstheme="majorHAnsi"/>
          <w:i/>
          <w:sz w:val="22"/>
          <w:szCs w:val="22"/>
        </w:rPr>
      </w:pPr>
      <w:r w:rsidRPr="00174E05">
        <w:rPr>
          <w:rFonts w:asciiTheme="majorHAnsi" w:hAnsiTheme="majorHAnsi" w:cstheme="majorHAnsi"/>
          <w:sz w:val="22"/>
          <w:szCs w:val="22"/>
        </w:rPr>
        <w:t xml:space="preserve">Once graduates of either the Nutrition and Dietetics (FND) or the Coordinated Program in Dietetics (FNP) concentration pass the Academy of Nutrition and Dietetics Registration Examination for Dietitians and become Registered Dietitians (RD), they can become a licensed dietitian/nutritionist (LDN) in Massachusetts.  </w:t>
      </w:r>
      <w:r w:rsidR="003111C1" w:rsidRPr="00174E05">
        <w:rPr>
          <w:rFonts w:asciiTheme="majorHAnsi" w:hAnsiTheme="majorHAnsi" w:cstheme="majorHAnsi"/>
          <w:sz w:val="22"/>
          <w:szCs w:val="22"/>
        </w:rPr>
        <w:t>Also, i</w:t>
      </w:r>
      <w:r w:rsidRPr="00174E05">
        <w:rPr>
          <w:rFonts w:asciiTheme="majorHAnsi" w:hAnsiTheme="majorHAnsi" w:cstheme="majorHAnsi"/>
          <w:sz w:val="22"/>
          <w:szCs w:val="22"/>
        </w:rPr>
        <w:t xml:space="preserve">f a student completes the DPD or CPD and does not take the RD exam, </w:t>
      </w:r>
      <w:r w:rsidRPr="00174E05">
        <w:rPr>
          <w:rFonts w:asciiTheme="majorHAnsi" w:hAnsiTheme="majorHAnsi" w:cstheme="majorHAnsi"/>
          <w:i/>
          <w:sz w:val="22"/>
          <w:szCs w:val="22"/>
        </w:rPr>
        <w:t xml:space="preserve">then she/he may still apply to take the LDN exam after the “Supervised Experience Requirements” are completed.  </w:t>
      </w:r>
    </w:p>
    <w:p w14:paraId="58035D74" w14:textId="77777777" w:rsidR="00371732" w:rsidRPr="00174E05" w:rsidRDefault="00371732" w:rsidP="00E91FD5">
      <w:pPr>
        <w:rPr>
          <w:rFonts w:asciiTheme="majorHAnsi" w:hAnsiTheme="majorHAnsi" w:cstheme="majorHAnsi"/>
          <w:sz w:val="22"/>
          <w:szCs w:val="22"/>
        </w:rPr>
      </w:pPr>
    </w:p>
    <w:p w14:paraId="14251BD6" w14:textId="52AD3524" w:rsidR="00371732" w:rsidRPr="00174E05" w:rsidRDefault="00371732" w:rsidP="00E91FD5">
      <w:pPr>
        <w:rPr>
          <w:rFonts w:asciiTheme="majorHAnsi" w:hAnsiTheme="majorHAnsi" w:cstheme="majorHAnsi"/>
          <w:sz w:val="22"/>
          <w:szCs w:val="22"/>
        </w:rPr>
      </w:pPr>
      <w:r w:rsidRPr="00174E05">
        <w:rPr>
          <w:rFonts w:asciiTheme="majorHAnsi" w:hAnsiTheme="majorHAnsi" w:cstheme="majorHAnsi"/>
          <w:sz w:val="22"/>
          <w:szCs w:val="22"/>
        </w:rPr>
        <w:t xml:space="preserve">For a guide to all Massachusetts LDN requirements, go to the Board of Registration of Dietitians and Nutritionists site: </w:t>
      </w:r>
      <w:hyperlink r:id="rId53" w:anchor="education" w:history="1">
        <w:r w:rsidRPr="00174E05">
          <w:rPr>
            <w:rStyle w:val="Hyperlink"/>
            <w:rFonts w:asciiTheme="majorHAnsi" w:hAnsiTheme="majorHAnsi" w:cstheme="majorHAnsi"/>
            <w:color w:val="auto"/>
            <w:sz w:val="22"/>
            <w:szCs w:val="22"/>
          </w:rPr>
          <w:t>http://www.healthcarepathway.com/become-a-dietitian/massachusetts-dietitian.html#education</w:t>
        </w:r>
      </w:hyperlink>
      <w:r w:rsidR="00E95409" w:rsidRPr="00174E05">
        <w:rPr>
          <w:rStyle w:val="Hyperlink"/>
          <w:rFonts w:asciiTheme="majorHAnsi" w:hAnsiTheme="majorHAnsi" w:cstheme="majorHAnsi"/>
          <w:color w:val="auto"/>
          <w:sz w:val="22"/>
          <w:szCs w:val="22"/>
        </w:rPr>
        <w:t xml:space="preserve"> </w:t>
      </w:r>
      <w:r w:rsidRPr="00174E05">
        <w:rPr>
          <w:rFonts w:asciiTheme="majorHAnsi" w:hAnsiTheme="majorHAnsi" w:cstheme="majorHAnsi"/>
          <w:sz w:val="22"/>
          <w:szCs w:val="22"/>
        </w:rPr>
        <w:t xml:space="preserve">  </w:t>
      </w:r>
    </w:p>
    <w:p w14:paraId="6EA99B69" w14:textId="77777777" w:rsidR="00371732" w:rsidRPr="00174E05" w:rsidRDefault="00371732" w:rsidP="00E91FD5">
      <w:pPr>
        <w:rPr>
          <w:rFonts w:asciiTheme="majorHAnsi" w:hAnsiTheme="majorHAnsi" w:cstheme="majorHAnsi"/>
          <w:sz w:val="22"/>
          <w:szCs w:val="22"/>
        </w:rPr>
      </w:pPr>
    </w:p>
    <w:p w14:paraId="4CBE5F1A" w14:textId="04ACB353" w:rsidR="002965BC" w:rsidRPr="00174E05" w:rsidRDefault="002965BC" w:rsidP="00427CEC">
      <w:pPr>
        <w:ind w:right="360"/>
        <w:rPr>
          <w:rFonts w:asciiTheme="majorHAnsi" w:hAnsiTheme="majorHAnsi" w:cstheme="majorHAnsi"/>
          <w:b/>
          <w:bCs/>
          <w:sz w:val="22"/>
          <w:szCs w:val="22"/>
        </w:rPr>
      </w:pPr>
    </w:p>
    <w:p w14:paraId="70682874" w14:textId="77777777" w:rsidR="002965BC" w:rsidRPr="00174E05" w:rsidRDefault="002965BC">
      <w:pPr>
        <w:rPr>
          <w:rFonts w:asciiTheme="majorHAnsi" w:hAnsiTheme="majorHAnsi" w:cstheme="majorHAnsi"/>
          <w:b/>
          <w:bCs/>
          <w:sz w:val="22"/>
          <w:szCs w:val="22"/>
        </w:rPr>
      </w:pPr>
      <w:r w:rsidRPr="00174E05">
        <w:rPr>
          <w:rFonts w:asciiTheme="majorHAnsi" w:hAnsiTheme="majorHAnsi" w:cstheme="majorHAnsi"/>
          <w:b/>
          <w:bCs/>
          <w:sz w:val="22"/>
          <w:szCs w:val="22"/>
        </w:rPr>
        <w:br w:type="page"/>
      </w:r>
    </w:p>
    <w:p w14:paraId="66E4D7E9" w14:textId="77777777" w:rsidR="002965BC" w:rsidRPr="00174E05" w:rsidRDefault="002965BC" w:rsidP="00CE7A24">
      <w:pPr>
        <w:pStyle w:val="Heading1"/>
        <w:ind w:left="0" w:firstLine="0"/>
        <w:rPr>
          <w:rFonts w:asciiTheme="majorHAnsi" w:hAnsiTheme="majorHAnsi" w:cstheme="majorHAnsi"/>
          <w:color w:val="000000"/>
          <w:sz w:val="22"/>
          <w:szCs w:val="22"/>
        </w:rPr>
      </w:pPr>
      <w:bookmarkStart w:id="27" w:name="_Toc126316552"/>
      <w:r w:rsidRPr="00174E05">
        <w:rPr>
          <w:rFonts w:asciiTheme="majorHAnsi" w:hAnsiTheme="majorHAnsi" w:cstheme="majorHAnsi"/>
          <w:sz w:val="22"/>
          <w:szCs w:val="22"/>
        </w:rPr>
        <w:lastRenderedPageBreak/>
        <w:t xml:space="preserve">General information: Academic schedule, leave of absence, student privacy, </w:t>
      </w:r>
      <w:r w:rsidRPr="00174E05">
        <w:rPr>
          <w:rFonts w:asciiTheme="majorHAnsi" w:hAnsiTheme="majorHAnsi" w:cstheme="majorHAnsi"/>
          <w:color w:val="000000"/>
          <w:sz w:val="22"/>
          <w:szCs w:val="22"/>
        </w:rPr>
        <w:t xml:space="preserve">Family Educational Rights &amp; Privacy Act, </w:t>
      </w:r>
      <w:r w:rsidRPr="00174E05">
        <w:rPr>
          <w:rFonts w:asciiTheme="majorHAnsi" w:hAnsiTheme="majorHAnsi" w:cstheme="majorHAnsi"/>
          <w:sz w:val="22"/>
          <w:szCs w:val="22"/>
        </w:rPr>
        <w:t>access to files, and access to health and mental health services.</w:t>
      </w:r>
      <w:bookmarkEnd w:id="27"/>
    </w:p>
    <w:p w14:paraId="743BE387" w14:textId="77777777" w:rsidR="002965BC" w:rsidRPr="00174E05" w:rsidRDefault="002965BC" w:rsidP="002965BC">
      <w:pPr>
        <w:autoSpaceDE w:val="0"/>
        <w:autoSpaceDN w:val="0"/>
        <w:adjustRightInd w:val="0"/>
        <w:rPr>
          <w:rFonts w:asciiTheme="majorHAnsi" w:hAnsiTheme="majorHAnsi" w:cstheme="majorHAnsi"/>
          <w:sz w:val="22"/>
          <w:szCs w:val="22"/>
        </w:rPr>
      </w:pPr>
    </w:p>
    <w:p w14:paraId="3894A2BC" w14:textId="77777777" w:rsidR="002965BC" w:rsidRPr="00174E05" w:rsidRDefault="002965BC" w:rsidP="002965BC">
      <w:pPr>
        <w:pStyle w:val="ListParagraph"/>
        <w:numPr>
          <w:ilvl w:val="0"/>
          <w:numId w:val="39"/>
        </w:numPr>
        <w:autoSpaceDE w:val="0"/>
        <w:autoSpaceDN w:val="0"/>
        <w:adjustRightInd w:val="0"/>
        <w:spacing w:after="0" w:line="240" w:lineRule="auto"/>
        <w:rPr>
          <w:rFonts w:asciiTheme="majorHAnsi" w:hAnsiTheme="majorHAnsi" w:cstheme="majorHAnsi"/>
        </w:rPr>
      </w:pPr>
      <w:r w:rsidRPr="00174E05">
        <w:rPr>
          <w:rFonts w:asciiTheme="majorHAnsi" w:hAnsiTheme="majorHAnsi" w:cstheme="majorHAnsi"/>
        </w:rPr>
        <w:t>Academic schedule, vacations, and holidays:</w:t>
      </w:r>
      <w:r w:rsidRPr="00174E05">
        <w:rPr>
          <w:rFonts w:asciiTheme="majorHAnsi" w:hAnsiTheme="majorHAnsi" w:cstheme="majorHAnsi"/>
        </w:rPr>
        <w:br/>
      </w:r>
      <w:hyperlink r:id="rId54" w:history="1">
        <w:r w:rsidRPr="00174E05">
          <w:rPr>
            <w:rStyle w:val="Hyperlink"/>
            <w:rFonts w:asciiTheme="majorHAnsi" w:hAnsiTheme="majorHAnsi" w:cstheme="majorHAnsi"/>
          </w:rPr>
          <w:t>https://www.framingham.edu/academics/registrar/resources/academic-calendars/2022-2023-academic-calendar.html</w:t>
        </w:r>
      </w:hyperlink>
      <w:r w:rsidRPr="00174E05">
        <w:rPr>
          <w:rFonts w:asciiTheme="majorHAnsi" w:hAnsiTheme="majorHAnsi" w:cstheme="majorHAnsi"/>
        </w:rPr>
        <w:br/>
      </w:r>
    </w:p>
    <w:p w14:paraId="3933E754" w14:textId="77777777" w:rsidR="002965BC" w:rsidRPr="00174E05" w:rsidRDefault="002965BC" w:rsidP="002965BC">
      <w:pPr>
        <w:pStyle w:val="ListParagraph"/>
        <w:numPr>
          <w:ilvl w:val="0"/>
          <w:numId w:val="39"/>
        </w:numPr>
        <w:autoSpaceDE w:val="0"/>
        <w:autoSpaceDN w:val="0"/>
        <w:adjustRightInd w:val="0"/>
        <w:spacing w:after="0" w:line="240" w:lineRule="auto"/>
        <w:rPr>
          <w:rFonts w:asciiTheme="majorHAnsi" w:hAnsiTheme="majorHAnsi" w:cstheme="majorHAnsi"/>
        </w:rPr>
      </w:pPr>
      <w:r w:rsidRPr="00174E05">
        <w:rPr>
          <w:rFonts w:asciiTheme="majorHAnsi" w:hAnsiTheme="majorHAnsi" w:cstheme="majorHAnsi"/>
        </w:rPr>
        <w:t xml:space="preserve">Leave of absence:  Students may contact the Registrar’s office to request a leave of absence from the university: </w:t>
      </w:r>
      <w:hyperlink r:id="rId55" w:history="1">
        <w:r w:rsidRPr="00174E05">
          <w:rPr>
            <w:rStyle w:val="Hyperlink"/>
            <w:rFonts w:asciiTheme="majorHAnsi" w:hAnsiTheme="majorHAnsi" w:cstheme="majorHAnsi"/>
          </w:rPr>
          <w:t>https://www.framingham.edu/academics/registrar/forms/index</w:t>
        </w:r>
      </w:hyperlink>
      <w:r w:rsidRPr="00174E05">
        <w:rPr>
          <w:rFonts w:asciiTheme="majorHAnsi" w:hAnsiTheme="majorHAnsi" w:cstheme="majorHAnsi"/>
        </w:rPr>
        <w:t xml:space="preserve"> </w:t>
      </w:r>
      <w:r w:rsidRPr="00174E05">
        <w:rPr>
          <w:rFonts w:asciiTheme="majorHAnsi" w:hAnsiTheme="majorHAnsi" w:cstheme="majorHAnsi"/>
        </w:rPr>
        <w:br/>
      </w:r>
    </w:p>
    <w:p w14:paraId="173E63F9" w14:textId="77777777" w:rsidR="002965BC" w:rsidRPr="00174E05" w:rsidRDefault="002965BC" w:rsidP="002965BC">
      <w:pPr>
        <w:pStyle w:val="ListParagraph"/>
        <w:numPr>
          <w:ilvl w:val="0"/>
          <w:numId w:val="39"/>
        </w:numPr>
        <w:autoSpaceDE w:val="0"/>
        <w:autoSpaceDN w:val="0"/>
        <w:adjustRightInd w:val="0"/>
        <w:spacing w:after="0" w:line="240" w:lineRule="auto"/>
        <w:rPr>
          <w:rFonts w:asciiTheme="majorHAnsi" w:hAnsiTheme="majorHAnsi" w:cstheme="majorHAnsi"/>
        </w:rPr>
      </w:pPr>
      <w:r w:rsidRPr="00174E05">
        <w:rPr>
          <w:rFonts w:asciiTheme="majorHAnsi" w:hAnsiTheme="majorHAnsi" w:cstheme="majorHAnsi"/>
        </w:rPr>
        <w:t xml:space="preserve">Information on protection of privacy of student information, including information used for identifying students in distance learning can be found here: </w:t>
      </w:r>
      <w:hyperlink r:id="rId56" w:history="1">
        <w:r w:rsidRPr="00174E05">
          <w:rPr>
            <w:rStyle w:val="Hyperlink"/>
            <w:rFonts w:asciiTheme="majorHAnsi" w:hAnsiTheme="majorHAnsi" w:cstheme="majorHAnsi"/>
          </w:rPr>
          <w:t>https://www.framingham.edu/about-fsu/privacy</w:t>
        </w:r>
      </w:hyperlink>
      <w:r w:rsidRPr="00174E05">
        <w:rPr>
          <w:rFonts w:asciiTheme="majorHAnsi" w:hAnsiTheme="majorHAnsi" w:cstheme="majorHAnsi"/>
        </w:rPr>
        <w:br/>
      </w:r>
    </w:p>
    <w:p w14:paraId="4F8E14DB" w14:textId="77777777" w:rsidR="002965BC" w:rsidRPr="00174E05" w:rsidRDefault="002965BC" w:rsidP="002965BC">
      <w:pPr>
        <w:pStyle w:val="ListParagraph"/>
        <w:numPr>
          <w:ilvl w:val="0"/>
          <w:numId w:val="39"/>
        </w:numPr>
        <w:autoSpaceDE w:val="0"/>
        <w:autoSpaceDN w:val="0"/>
        <w:adjustRightInd w:val="0"/>
        <w:spacing w:after="0" w:line="240" w:lineRule="auto"/>
        <w:rPr>
          <w:rFonts w:asciiTheme="majorHAnsi" w:hAnsiTheme="majorHAnsi" w:cstheme="majorHAnsi"/>
        </w:rPr>
      </w:pPr>
      <w:r w:rsidRPr="00174E05">
        <w:rPr>
          <w:rFonts w:asciiTheme="majorHAnsi" w:hAnsiTheme="majorHAnsi" w:cstheme="majorHAnsi"/>
        </w:rPr>
        <w:t xml:space="preserve">Information on the </w:t>
      </w:r>
      <w:r w:rsidRPr="00174E05">
        <w:rPr>
          <w:rFonts w:asciiTheme="majorHAnsi" w:hAnsiTheme="majorHAnsi" w:cstheme="majorHAnsi"/>
          <w:color w:val="000000"/>
        </w:rPr>
        <w:t>Family Educational Rights &amp; Privacy Act can be found here:</w:t>
      </w:r>
      <w:r w:rsidRPr="00174E05">
        <w:rPr>
          <w:rFonts w:asciiTheme="majorHAnsi" w:hAnsiTheme="majorHAnsi" w:cstheme="majorHAnsi"/>
          <w:color w:val="000000"/>
        </w:rPr>
        <w:br/>
      </w:r>
      <w:hyperlink r:id="rId57" w:history="1">
        <w:r w:rsidRPr="00174E05">
          <w:rPr>
            <w:rStyle w:val="Hyperlink"/>
            <w:rFonts w:asciiTheme="majorHAnsi" w:hAnsiTheme="majorHAnsi" w:cstheme="majorHAnsi"/>
          </w:rPr>
          <w:t>https://www.framingham.edu/academics/registrar/ferpa/index</w:t>
        </w:r>
      </w:hyperlink>
      <w:r w:rsidRPr="00174E05">
        <w:rPr>
          <w:rFonts w:asciiTheme="majorHAnsi" w:hAnsiTheme="majorHAnsi" w:cstheme="majorHAnsi"/>
          <w:color w:val="0000FF"/>
        </w:rPr>
        <w:br/>
      </w:r>
    </w:p>
    <w:p w14:paraId="18C307C1" w14:textId="77777777" w:rsidR="002965BC" w:rsidRPr="00174E05" w:rsidRDefault="002965BC" w:rsidP="002965BC">
      <w:pPr>
        <w:pStyle w:val="ListParagraph"/>
        <w:numPr>
          <w:ilvl w:val="0"/>
          <w:numId w:val="39"/>
        </w:numPr>
        <w:autoSpaceDE w:val="0"/>
        <w:autoSpaceDN w:val="0"/>
        <w:adjustRightInd w:val="0"/>
        <w:spacing w:after="0" w:line="240" w:lineRule="auto"/>
        <w:rPr>
          <w:rFonts w:asciiTheme="majorHAnsi" w:hAnsiTheme="majorHAnsi" w:cstheme="majorHAnsi"/>
        </w:rPr>
      </w:pPr>
      <w:r w:rsidRPr="00174E05">
        <w:rPr>
          <w:rFonts w:asciiTheme="majorHAnsi" w:hAnsiTheme="majorHAnsi" w:cstheme="majorHAnsi"/>
        </w:rPr>
        <w:t xml:space="preserve">To obtain a copy of your academic record and course progress form: go to the university home page: </w:t>
      </w:r>
      <w:hyperlink r:id="rId58" w:history="1">
        <w:r w:rsidRPr="00174E05">
          <w:rPr>
            <w:rStyle w:val="Hyperlink"/>
            <w:rFonts w:asciiTheme="majorHAnsi" w:hAnsiTheme="majorHAnsi" w:cstheme="majorHAnsi"/>
          </w:rPr>
          <w:t>https://www.framingham.edu/</w:t>
        </w:r>
      </w:hyperlink>
      <w:r w:rsidRPr="00174E05">
        <w:rPr>
          <w:rFonts w:asciiTheme="majorHAnsi" w:hAnsiTheme="majorHAnsi" w:cstheme="majorHAnsi"/>
        </w:rPr>
        <w:t xml:space="preserve">, the click on “MyFramingham” go to Academics </w:t>
      </w:r>
      <w:r w:rsidRPr="00174E05">
        <w:rPr>
          <w:rFonts w:asciiTheme="majorHAnsi" w:hAnsiTheme="majorHAnsi" w:cstheme="majorHAnsi"/>
        </w:rPr>
        <w:sym w:font="Wingdings" w:char="F0E0"/>
      </w:r>
      <w:r w:rsidRPr="00174E05">
        <w:rPr>
          <w:rFonts w:asciiTheme="majorHAnsi" w:hAnsiTheme="majorHAnsi" w:cstheme="majorHAnsi"/>
        </w:rPr>
        <w:t xml:space="preserve"> My Courses </w:t>
      </w:r>
      <w:r w:rsidRPr="00174E05">
        <w:rPr>
          <w:rFonts w:asciiTheme="majorHAnsi" w:hAnsiTheme="majorHAnsi" w:cstheme="majorHAnsi"/>
        </w:rPr>
        <w:sym w:font="Wingdings" w:char="F0E0"/>
      </w:r>
      <w:r w:rsidRPr="00174E05">
        <w:rPr>
          <w:rFonts w:asciiTheme="majorHAnsi" w:hAnsiTheme="majorHAnsi" w:cstheme="majorHAnsi"/>
        </w:rPr>
        <w:t xml:space="preserve"> Degree Works Login </w:t>
      </w:r>
      <w:r w:rsidRPr="00174E05">
        <w:rPr>
          <w:rFonts w:asciiTheme="majorHAnsi" w:hAnsiTheme="majorHAnsi" w:cstheme="majorHAnsi"/>
        </w:rPr>
        <w:sym w:font="Wingdings" w:char="F0E0"/>
      </w:r>
      <w:r w:rsidRPr="00174E05">
        <w:rPr>
          <w:rFonts w:asciiTheme="majorHAnsi" w:hAnsiTheme="majorHAnsi" w:cstheme="majorHAnsi"/>
        </w:rPr>
        <w:t xml:space="preserve"> Save as a PDF </w:t>
      </w:r>
      <w:r w:rsidRPr="00174E05">
        <w:rPr>
          <w:rFonts w:asciiTheme="majorHAnsi" w:hAnsiTheme="majorHAnsi" w:cstheme="majorHAnsi"/>
        </w:rPr>
        <w:sym w:font="Wingdings" w:char="F0E0"/>
      </w:r>
      <w:r w:rsidRPr="00174E05">
        <w:rPr>
          <w:rFonts w:asciiTheme="majorHAnsi" w:hAnsiTheme="majorHAnsi" w:cstheme="majorHAnsi"/>
        </w:rPr>
        <w:t xml:space="preserve"> Print out the document.</w:t>
      </w:r>
      <w:r w:rsidRPr="00174E05">
        <w:rPr>
          <w:rFonts w:asciiTheme="majorHAnsi" w:hAnsiTheme="majorHAnsi" w:cstheme="majorHAnsi"/>
        </w:rPr>
        <w:br/>
      </w:r>
    </w:p>
    <w:p w14:paraId="0D0D23B3" w14:textId="77777777" w:rsidR="002965BC" w:rsidRPr="00174E05" w:rsidRDefault="002965BC" w:rsidP="002965BC">
      <w:pPr>
        <w:pStyle w:val="ListParagraph"/>
        <w:numPr>
          <w:ilvl w:val="0"/>
          <w:numId w:val="39"/>
        </w:numPr>
        <w:autoSpaceDE w:val="0"/>
        <w:autoSpaceDN w:val="0"/>
        <w:adjustRightInd w:val="0"/>
        <w:spacing w:after="0" w:line="240" w:lineRule="auto"/>
        <w:rPr>
          <w:rFonts w:asciiTheme="majorHAnsi" w:hAnsiTheme="majorHAnsi" w:cstheme="majorHAnsi"/>
          <w:b/>
          <w:bCs/>
        </w:rPr>
      </w:pPr>
      <w:r w:rsidRPr="00174E05">
        <w:rPr>
          <w:rFonts w:asciiTheme="majorHAnsi" w:hAnsiTheme="majorHAnsi" w:cstheme="majorHAnsi"/>
        </w:rPr>
        <w:t xml:space="preserve">Access to health services and mental health counseling. </w:t>
      </w:r>
      <w:r w:rsidRPr="00174E05">
        <w:rPr>
          <w:rFonts w:asciiTheme="majorHAnsi" w:hAnsiTheme="majorHAnsi" w:cstheme="majorHAnsi"/>
        </w:rPr>
        <w:br/>
        <w:t xml:space="preserve">Student health services information can be found here: </w:t>
      </w:r>
      <w:hyperlink r:id="rId59" w:history="1">
        <w:r w:rsidRPr="00174E05">
          <w:rPr>
            <w:rStyle w:val="Hyperlink"/>
            <w:rFonts w:asciiTheme="majorHAnsi" w:hAnsiTheme="majorHAnsi" w:cstheme="majorHAnsi"/>
          </w:rPr>
          <w:t>https://www.framingham.edu/student-life/health-center/index</w:t>
        </w:r>
      </w:hyperlink>
    </w:p>
    <w:p w14:paraId="4C1F406D" w14:textId="77777777" w:rsidR="002965BC" w:rsidRPr="00174E05" w:rsidRDefault="002965BC" w:rsidP="002965BC">
      <w:pPr>
        <w:pStyle w:val="ListParagraph"/>
        <w:autoSpaceDE w:val="0"/>
        <w:autoSpaceDN w:val="0"/>
        <w:adjustRightInd w:val="0"/>
        <w:rPr>
          <w:rFonts w:asciiTheme="majorHAnsi" w:hAnsiTheme="majorHAnsi" w:cstheme="majorHAnsi"/>
          <w:b/>
          <w:bCs/>
        </w:rPr>
      </w:pPr>
      <w:r w:rsidRPr="00174E05">
        <w:rPr>
          <w:rFonts w:asciiTheme="majorHAnsi" w:hAnsiTheme="majorHAnsi" w:cstheme="majorHAnsi"/>
        </w:rPr>
        <w:t xml:space="preserve">Student mental health counseling information can be found here: </w:t>
      </w:r>
      <w:hyperlink r:id="rId60" w:history="1">
        <w:r w:rsidRPr="00174E05">
          <w:rPr>
            <w:rStyle w:val="Hyperlink"/>
            <w:rFonts w:asciiTheme="majorHAnsi" w:hAnsiTheme="majorHAnsi" w:cstheme="majorHAnsi"/>
          </w:rPr>
          <w:t>https://www.framingham.edu/student-life/counseling-center/index</w:t>
        </w:r>
      </w:hyperlink>
      <w:r w:rsidRPr="00174E05">
        <w:rPr>
          <w:rFonts w:asciiTheme="majorHAnsi" w:hAnsiTheme="majorHAnsi" w:cstheme="majorHAnsi"/>
        </w:rPr>
        <w:t xml:space="preserve"> </w:t>
      </w:r>
    </w:p>
    <w:p w14:paraId="65F76A7D" w14:textId="77777777" w:rsidR="002965BC" w:rsidRPr="00174E05" w:rsidRDefault="002965BC" w:rsidP="002965BC">
      <w:pPr>
        <w:pStyle w:val="ListParagraph"/>
        <w:autoSpaceDE w:val="0"/>
        <w:autoSpaceDN w:val="0"/>
        <w:adjustRightInd w:val="0"/>
        <w:rPr>
          <w:rFonts w:asciiTheme="majorHAnsi" w:hAnsiTheme="majorHAnsi" w:cstheme="majorHAnsi"/>
          <w:b/>
          <w:bCs/>
        </w:rPr>
      </w:pPr>
    </w:p>
    <w:p w14:paraId="5FBD35E5" w14:textId="77777777" w:rsidR="002965BC" w:rsidRPr="00174E05" w:rsidRDefault="002965BC" w:rsidP="002965BC">
      <w:pPr>
        <w:autoSpaceDE w:val="0"/>
        <w:autoSpaceDN w:val="0"/>
        <w:adjustRightInd w:val="0"/>
        <w:rPr>
          <w:rFonts w:asciiTheme="majorHAnsi" w:hAnsiTheme="majorHAnsi" w:cstheme="majorHAnsi"/>
          <w:b/>
          <w:bCs/>
          <w:sz w:val="22"/>
          <w:szCs w:val="22"/>
        </w:rPr>
      </w:pPr>
    </w:p>
    <w:p w14:paraId="17F09C66" w14:textId="77777777" w:rsidR="00371732" w:rsidRPr="00174E05" w:rsidRDefault="00371732" w:rsidP="00427CEC">
      <w:pPr>
        <w:ind w:right="360"/>
        <w:rPr>
          <w:rFonts w:asciiTheme="majorHAnsi" w:hAnsiTheme="majorHAnsi" w:cstheme="majorHAnsi"/>
          <w:b/>
          <w:bCs/>
          <w:sz w:val="22"/>
          <w:szCs w:val="22"/>
        </w:rPr>
      </w:pPr>
    </w:p>
    <w:sectPr w:rsidR="00371732" w:rsidRPr="00174E05" w:rsidSect="00222A1C">
      <w:headerReference w:type="default" r:id="rId61"/>
      <w:footerReference w:type="default" r:id="rId62"/>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09747" w14:textId="77777777" w:rsidR="00B4579B" w:rsidRDefault="00B4579B" w:rsidP="0045584C">
      <w:r>
        <w:separator/>
      </w:r>
    </w:p>
  </w:endnote>
  <w:endnote w:type="continuationSeparator" w:id="0">
    <w:p w14:paraId="1E034CA5" w14:textId="77777777" w:rsidR="00B4579B" w:rsidRDefault="00B4579B" w:rsidP="0045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6117" w14:textId="58212DB5" w:rsidR="0046669E" w:rsidRDefault="0046669E">
    <w:pPr>
      <w:pStyle w:val="Footer"/>
    </w:pPr>
    <w:r>
      <w:t>2022</w:t>
    </w:r>
    <w:r w:rsidR="004F1FD3">
      <w:t>/2023 academic year</w:t>
    </w:r>
  </w:p>
  <w:p w14:paraId="79C69B6D" w14:textId="77777777" w:rsidR="0046669E" w:rsidRDefault="004666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28200" w14:textId="77777777" w:rsidR="00B4579B" w:rsidRDefault="00B4579B" w:rsidP="0045584C">
      <w:r>
        <w:separator/>
      </w:r>
    </w:p>
  </w:footnote>
  <w:footnote w:type="continuationSeparator" w:id="0">
    <w:p w14:paraId="654F1920" w14:textId="77777777" w:rsidR="00B4579B" w:rsidRDefault="00B4579B" w:rsidP="004558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358634"/>
      <w:docPartObj>
        <w:docPartGallery w:val="Page Numbers (Top of Page)"/>
        <w:docPartUnique/>
      </w:docPartObj>
    </w:sdtPr>
    <w:sdtEndPr>
      <w:rPr>
        <w:noProof/>
      </w:rPr>
    </w:sdtEndPr>
    <w:sdtContent>
      <w:p w14:paraId="1332A0B3" w14:textId="3A2D1EAE" w:rsidR="0046669E" w:rsidRDefault="0046669E" w:rsidP="00926A70">
        <w:pPr>
          <w:pStyle w:val="Header"/>
          <w:jc w:val="right"/>
        </w:pPr>
        <w:r>
          <w:fldChar w:fldCharType="begin"/>
        </w:r>
        <w:r>
          <w:instrText xml:space="preserve"> PAGE   \* MERGEFORMAT </w:instrText>
        </w:r>
        <w:r>
          <w:fldChar w:fldCharType="separate"/>
        </w:r>
        <w:r w:rsidR="00971FE6">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0"/>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lowerLetter"/>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lowerLetter"/>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lowerLetter"/>
      <w:lvlText w:val="%1."/>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1184508C"/>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1763CB4"/>
    <w:multiLevelType w:val="multilevel"/>
    <w:tmpl w:val="31D4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E23939"/>
    <w:multiLevelType w:val="hybridMultilevel"/>
    <w:tmpl w:val="94F86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32F3673"/>
    <w:multiLevelType w:val="hybridMultilevel"/>
    <w:tmpl w:val="5CD6DA8A"/>
    <w:lvl w:ilvl="0" w:tplc="73BEB1E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6B56EC"/>
    <w:multiLevelType w:val="hybridMultilevel"/>
    <w:tmpl w:val="A8E03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6875B5E"/>
    <w:multiLevelType w:val="hybridMultilevel"/>
    <w:tmpl w:val="F0B62B6A"/>
    <w:lvl w:ilvl="0" w:tplc="00000065">
      <w:start w:val="8"/>
      <w:numFmt w:val="decimal"/>
      <w:lvlText w:val="%1."/>
      <w:lvlJc w:val="left"/>
      <w:pPr>
        <w:ind w:left="720" w:hanging="360"/>
      </w:p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9493AF9"/>
    <w:multiLevelType w:val="multilevel"/>
    <w:tmpl w:val="BF5E26B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eastAsiaTheme="minorHAnsi" w:cstheme="minorHAnsi"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C76C8A"/>
    <w:multiLevelType w:val="hybridMultilevel"/>
    <w:tmpl w:val="84C2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6A23C04"/>
    <w:multiLevelType w:val="hybridMultilevel"/>
    <w:tmpl w:val="AFB2E5F8"/>
    <w:lvl w:ilvl="0" w:tplc="04090019">
      <w:start w:val="1"/>
      <w:numFmt w:val="low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D479A2"/>
    <w:multiLevelType w:val="hybridMultilevel"/>
    <w:tmpl w:val="E1B4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DA506A"/>
    <w:multiLevelType w:val="hybridMultilevel"/>
    <w:tmpl w:val="8932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FA11EF"/>
    <w:multiLevelType w:val="hybridMultilevel"/>
    <w:tmpl w:val="7AC44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5036055"/>
    <w:multiLevelType w:val="multilevel"/>
    <w:tmpl w:val="E8BA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222FCD"/>
    <w:multiLevelType w:val="hybridMultilevel"/>
    <w:tmpl w:val="6E4CC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323084"/>
    <w:multiLevelType w:val="hybridMultilevel"/>
    <w:tmpl w:val="02F60D3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37400E8"/>
    <w:multiLevelType w:val="multilevel"/>
    <w:tmpl w:val="DC60E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9C6A4A"/>
    <w:multiLevelType w:val="hybridMultilevel"/>
    <w:tmpl w:val="2466E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97691E0">
      <w:start w:val="1"/>
      <w:numFmt w:val="upperRoman"/>
      <w:lvlText w:val="%3."/>
      <w:lvlJc w:val="left"/>
      <w:pPr>
        <w:ind w:left="2700" w:hanging="720"/>
      </w:pPr>
      <w:rPr>
        <w:rFonts w:cs="Calibri" w:hint="default"/>
      </w:rPr>
    </w:lvl>
    <w:lvl w:ilvl="3" w:tplc="570A78B8">
      <w:start w:val="1"/>
      <w:numFmt w:val="upperRoman"/>
      <w:lvlText w:val="%4."/>
      <w:lvlJc w:val="left"/>
      <w:pPr>
        <w:ind w:left="2880" w:hanging="360"/>
      </w:pPr>
      <w:rPr>
        <w:rFonts w:ascii="Calibri" w:eastAsiaTheme="minorEastAsia" w:hAnsi="Calibri" w:cs="Calibri"/>
      </w:rPr>
    </w:lvl>
    <w:lvl w:ilvl="4" w:tplc="04090019">
      <w:start w:val="1"/>
      <w:numFmt w:val="lowerLetter"/>
      <w:lvlText w:val="%5."/>
      <w:lvlJc w:val="left"/>
      <w:pPr>
        <w:ind w:left="3600" w:hanging="360"/>
      </w:pPr>
    </w:lvl>
    <w:lvl w:ilvl="5" w:tplc="6E346324">
      <w:start w:val="3"/>
      <w:numFmt w:val="upperRoman"/>
      <w:lvlText w:val="%6&gt;"/>
      <w:lvlJc w:val="left"/>
      <w:pPr>
        <w:ind w:left="4860" w:hanging="720"/>
      </w:pPr>
      <w:rPr>
        <w:rFonts w:cs="Calibri"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4349A"/>
    <w:multiLevelType w:val="hybridMultilevel"/>
    <w:tmpl w:val="E27AE5F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4580D59"/>
    <w:multiLevelType w:val="hybridMultilevel"/>
    <w:tmpl w:val="C088B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266D0F"/>
    <w:multiLevelType w:val="hybridMultilevel"/>
    <w:tmpl w:val="2E4E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4E1A88"/>
    <w:multiLevelType w:val="hybridMultilevel"/>
    <w:tmpl w:val="D9485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6B27A9"/>
    <w:multiLevelType w:val="multilevel"/>
    <w:tmpl w:val="6918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D7773B"/>
    <w:multiLevelType w:val="hybridMultilevel"/>
    <w:tmpl w:val="A2AC2D1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5" w15:restartNumberingAfterBreak="0">
    <w:nsid w:val="780B214B"/>
    <w:multiLevelType w:val="hybridMultilevel"/>
    <w:tmpl w:val="0B0C3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A8E6297"/>
    <w:multiLevelType w:val="hybridMultilevel"/>
    <w:tmpl w:val="7B3E5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C15B7"/>
    <w:multiLevelType w:val="hybridMultilevel"/>
    <w:tmpl w:val="86F4BF8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7F6E0009"/>
    <w:multiLevelType w:val="multilevel"/>
    <w:tmpl w:val="1090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8"/>
  </w:num>
  <w:num w:numId="15">
    <w:abstractNumId w:val="32"/>
  </w:num>
  <w:num w:numId="16">
    <w:abstractNumId w:val="29"/>
  </w:num>
  <w:num w:numId="17">
    <w:abstractNumId w:val="37"/>
  </w:num>
  <w:num w:numId="18">
    <w:abstractNumId w:val="22"/>
  </w:num>
  <w:num w:numId="19">
    <w:abstractNumId w:val="34"/>
  </w:num>
  <w:num w:numId="20">
    <w:abstractNumId w:val="18"/>
  </w:num>
  <w:num w:numId="21">
    <w:abstractNumId w:val="24"/>
  </w:num>
  <w:num w:numId="22">
    <w:abstractNumId w:val="38"/>
  </w:num>
  <w:num w:numId="23">
    <w:abstractNumId w:val="25"/>
  </w:num>
  <w:num w:numId="24">
    <w:abstractNumId w:val="1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4"/>
  </w:num>
  <w:num w:numId="32">
    <w:abstractNumId w:val="17"/>
  </w:num>
  <w:num w:numId="33">
    <w:abstractNumId w:val="21"/>
  </w:num>
  <w:num w:numId="34">
    <w:abstractNumId w:val="36"/>
  </w:num>
  <w:num w:numId="35">
    <w:abstractNumId w:val="27"/>
  </w:num>
  <w:num w:numId="36">
    <w:abstractNumId w:val="33"/>
  </w:num>
  <w:num w:numId="37">
    <w:abstractNumId w:val="13"/>
  </w:num>
  <w:num w:numId="38">
    <w:abstractNumId w:val="31"/>
  </w:num>
  <w:num w:numId="39">
    <w:abstractNumId w:val="15"/>
  </w:num>
  <w:num w:numId="40">
    <w:abstractNumId w:val="20"/>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3B"/>
    <w:rsid w:val="00010BE6"/>
    <w:rsid w:val="00017DA7"/>
    <w:rsid w:val="00020997"/>
    <w:rsid w:val="00042447"/>
    <w:rsid w:val="00043C43"/>
    <w:rsid w:val="00044C82"/>
    <w:rsid w:val="00062549"/>
    <w:rsid w:val="00066E44"/>
    <w:rsid w:val="000754F6"/>
    <w:rsid w:val="000900B4"/>
    <w:rsid w:val="00091032"/>
    <w:rsid w:val="000970F2"/>
    <w:rsid w:val="000A135D"/>
    <w:rsid w:val="000B794D"/>
    <w:rsid w:val="000C3228"/>
    <w:rsid w:val="000C330F"/>
    <w:rsid w:val="000E16E5"/>
    <w:rsid w:val="000F51A4"/>
    <w:rsid w:val="00105603"/>
    <w:rsid w:val="00130A1C"/>
    <w:rsid w:val="0013229A"/>
    <w:rsid w:val="00143F8E"/>
    <w:rsid w:val="00147C24"/>
    <w:rsid w:val="00151977"/>
    <w:rsid w:val="0017250C"/>
    <w:rsid w:val="00174E05"/>
    <w:rsid w:val="001755B7"/>
    <w:rsid w:val="00190B23"/>
    <w:rsid w:val="001940FA"/>
    <w:rsid w:val="001D0374"/>
    <w:rsid w:val="001E5917"/>
    <w:rsid w:val="001E5A47"/>
    <w:rsid w:val="001F0D9D"/>
    <w:rsid w:val="00202384"/>
    <w:rsid w:val="0020503C"/>
    <w:rsid w:val="00222A1C"/>
    <w:rsid w:val="00232907"/>
    <w:rsid w:val="00233D95"/>
    <w:rsid w:val="002342BD"/>
    <w:rsid w:val="00253CE4"/>
    <w:rsid w:val="002575CE"/>
    <w:rsid w:val="002645E5"/>
    <w:rsid w:val="00280F29"/>
    <w:rsid w:val="00281ABF"/>
    <w:rsid w:val="00295D4C"/>
    <w:rsid w:val="002965BC"/>
    <w:rsid w:val="002972A2"/>
    <w:rsid w:val="002D484B"/>
    <w:rsid w:val="003111C1"/>
    <w:rsid w:val="003175EB"/>
    <w:rsid w:val="00321877"/>
    <w:rsid w:val="00322ECA"/>
    <w:rsid w:val="00337F6C"/>
    <w:rsid w:val="003411E7"/>
    <w:rsid w:val="0035087E"/>
    <w:rsid w:val="00351013"/>
    <w:rsid w:val="00362482"/>
    <w:rsid w:val="00366318"/>
    <w:rsid w:val="00370E97"/>
    <w:rsid w:val="00371732"/>
    <w:rsid w:val="00381436"/>
    <w:rsid w:val="003846C0"/>
    <w:rsid w:val="003A63DF"/>
    <w:rsid w:val="003A6956"/>
    <w:rsid w:val="003D2D0B"/>
    <w:rsid w:val="003D5723"/>
    <w:rsid w:val="003D587E"/>
    <w:rsid w:val="003E05C9"/>
    <w:rsid w:val="003E12F5"/>
    <w:rsid w:val="003F73A0"/>
    <w:rsid w:val="0042415C"/>
    <w:rsid w:val="00426FC7"/>
    <w:rsid w:val="00427CEC"/>
    <w:rsid w:val="00430845"/>
    <w:rsid w:val="00433A21"/>
    <w:rsid w:val="00434CE0"/>
    <w:rsid w:val="00441942"/>
    <w:rsid w:val="004426DA"/>
    <w:rsid w:val="00447621"/>
    <w:rsid w:val="004506B0"/>
    <w:rsid w:val="0045584C"/>
    <w:rsid w:val="00464246"/>
    <w:rsid w:val="0046669E"/>
    <w:rsid w:val="00477853"/>
    <w:rsid w:val="00480AF3"/>
    <w:rsid w:val="0048622A"/>
    <w:rsid w:val="00491208"/>
    <w:rsid w:val="004C2425"/>
    <w:rsid w:val="004C45EB"/>
    <w:rsid w:val="004D0FD7"/>
    <w:rsid w:val="004D6E53"/>
    <w:rsid w:val="004F1FD3"/>
    <w:rsid w:val="004F2E39"/>
    <w:rsid w:val="004F6F76"/>
    <w:rsid w:val="005211DF"/>
    <w:rsid w:val="0052593B"/>
    <w:rsid w:val="00534621"/>
    <w:rsid w:val="0054592C"/>
    <w:rsid w:val="00551549"/>
    <w:rsid w:val="00561616"/>
    <w:rsid w:val="005A3F63"/>
    <w:rsid w:val="005B5E92"/>
    <w:rsid w:val="005C3B9E"/>
    <w:rsid w:val="005C78DE"/>
    <w:rsid w:val="005E25D3"/>
    <w:rsid w:val="005E52A6"/>
    <w:rsid w:val="00613B3D"/>
    <w:rsid w:val="00617375"/>
    <w:rsid w:val="00633C7B"/>
    <w:rsid w:val="00650E24"/>
    <w:rsid w:val="00652562"/>
    <w:rsid w:val="00653879"/>
    <w:rsid w:val="00662D36"/>
    <w:rsid w:val="00694DA5"/>
    <w:rsid w:val="006B0581"/>
    <w:rsid w:val="006B7FB2"/>
    <w:rsid w:val="006C0715"/>
    <w:rsid w:val="006C4975"/>
    <w:rsid w:val="006D4DFF"/>
    <w:rsid w:val="0072062F"/>
    <w:rsid w:val="00721017"/>
    <w:rsid w:val="00730026"/>
    <w:rsid w:val="007379C6"/>
    <w:rsid w:val="00754A5C"/>
    <w:rsid w:val="00776516"/>
    <w:rsid w:val="00784D2E"/>
    <w:rsid w:val="00784E59"/>
    <w:rsid w:val="00791DA3"/>
    <w:rsid w:val="00792846"/>
    <w:rsid w:val="007A170B"/>
    <w:rsid w:val="007A25D7"/>
    <w:rsid w:val="007B2D3B"/>
    <w:rsid w:val="007C59F2"/>
    <w:rsid w:val="007D1459"/>
    <w:rsid w:val="007F2A2F"/>
    <w:rsid w:val="007F314F"/>
    <w:rsid w:val="0080442D"/>
    <w:rsid w:val="00805A97"/>
    <w:rsid w:val="0080636D"/>
    <w:rsid w:val="0082077F"/>
    <w:rsid w:val="008253C9"/>
    <w:rsid w:val="0083184B"/>
    <w:rsid w:val="008473C0"/>
    <w:rsid w:val="008552A6"/>
    <w:rsid w:val="00855C35"/>
    <w:rsid w:val="0086182F"/>
    <w:rsid w:val="00895BDB"/>
    <w:rsid w:val="008A3823"/>
    <w:rsid w:val="008A5D34"/>
    <w:rsid w:val="008A726D"/>
    <w:rsid w:val="008B3FBE"/>
    <w:rsid w:val="008D4A1E"/>
    <w:rsid w:val="008E1051"/>
    <w:rsid w:val="008E29FE"/>
    <w:rsid w:val="008E37E3"/>
    <w:rsid w:val="008F1CA9"/>
    <w:rsid w:val="009037AF"/>
    <w:rsid w:val="00911039"/>
    <w:rsid w:val="00915009"/>
    <w:rsid w:val="00926A70"/>
    <w:rsid w:val="009465E8"/>
    <w:rsid w:val="009545F1"/>
    <w:rsid w:val="00955983"/>
    <w:rsid w:val="00956FBF"/>
    <w:rsid w:val="00962020"/>
    <w:rsid w:val="00971F07"/>
    <w:rsid w:val="00971FE6"/>
    <w:rsid w:val="0097660C"/>
    <w:rsid w:val="00981813"/>
    <w:rsid w:val="009A5F6E"/>
    <w:rsid w:val="009B007B"/>
    <w:rsid w:val="009D15C7"/>
    <w:rsid w:val="009D5D11"/>
    <w:rsid w:val="009F32E3"/>
    <w:rsid w:val="009F4D71"/>
    <w:rsid w:val="00A22FA3"/>
    <w:rsid w:val="00A23C17"/>
    <w:rsid w:val="00A40A96"/>
    <w:rsid w:val="00A4503A"/>
    <w:rsid w:val="00A4548F"/>
    <w:rsid w:val="00A55564"/>
    <w:rsid w:val="00A61B31"/>
    <w:rsid w:val="00A67465"/>
    <w:rsid w:val="00A737A8"/>
    <w:rsid w:val="00A74E9E"/>
    <w:rsid w:val="00A76477"/>
    <w:rsid w:val="00A76F78"/>
    <w:rsid w:val="00A77C6B"/>
    <w:rsid w:val="00A87666"/>
    <w:rsid w:val="00A91E3A"/>
    <w:rsid w:val="00A96135"/>
    <w:rsid w:val="00AB0718"/>
    <w:rsid w:val="00B02AEA"/>
    <w:rsid w:val="00B048F5"/>
    <w:rsid w:val="00B07602"/>
    <w:rsid w:val="00B143CF"/>
    <w:rsid w:val="00B36A00"/>
    <w:rsid w:val="00B4579B"/>
    <w:rsid w:val="00B515F9"/>
    <w:rsid w:val="00B52C19"/>
    <w:rsid w:val="00B6574D"/>
    <w:rsid w:val="00B668E3"/>
    <w:rsid w:val="00B71DEA"/>
    <w:rsid w:val="00B802C1"/>
    <w:rsid w:val="00B9430E"/>
    <w:rsid w:val="00B95EF8"/>
    <w:rsid w:val="00BA0352"/>
    <w:rsid w:val="00BC0C5C"/>
    <w:rsid w:val="00BC40D0"/>
    <w:rsid w:val="00BE1835"/>
    <w:rsid w:val="00BF74E6"/>
    <w:rsid w:val="00C015E4"/>
    <w:rsid w:val="00C018C6"/>
    <w:rsid w:val="00C06344"/>
    <w:rsid w:val="00C177F5"/>
    <w:rsid w:val="00C2117A"/>
    <w:rsid w:val="00C2676D"/>
    <w:rsid w:val="00C37ED5"/>
    <w:rsid w:val="00C43A9B"/>
    <w:rsid w:val="00C5393A"/>
    <w:rsid w:val="00C5640D"/>
    <w:rsid w:val="00C829AA"/>
    <w:rsid w:val="00C9590D"/>
    <w:rsid w:val="00C9723D"/>
    <w:rsid w:val="00CA685D"/>
    <w:rsid w:val="00CB5687"/>
    <w:rsid w:val="00CC199C"/>
    <w:rsid w:val="00CC49D8"/>
    <w:rsid w:val="00CE2720"/>
    <w:rsid w:val="00CE7A24"/>
    <w:rsid w:val="00CF0FF5"/>
    <w:rsid w:val="00D07BE3"/>
    <w:rsid w:val="00D227F0"/>
    <w:rsid w:val="00D455DD"/>
    <w:rsid w:val="00D60B9C"/>
    <w:rsid w:val="00D64BA7"/>
    <w:rsid w:val="00D706AC"/>
    <w:rsid w:val="00D975AB"/>
    <w:rsid w:val="00DD00E8"/>
    <w:rsid w:val="00DD1C15"/>
    <w:rsid w:val="00DD6861"/>
    <w:rsid w:val="00DE128C"/>
    <w:rsid w:val="00E01711"/>
    <w:rsid w:val="00E26F11"/>
    <w:rsid w:val="00E277FE"/>
    <w:rsid w:val="00E32CB7"/>
    <w:rsid w:val="00E3671A"/>
    <w:rsid w:val="00E458C9"/>
    <w:rsid w:val="00E460A9"/>
    <w:rsid w:val="00E504C9"/>
    <w:rsid w:val="00E861F3"/>
    <w:rsid w:val="00E91651"/>
    <w:rsid w:val="00E91FD5"/>
    <w:rsid w:val="00E95409"/>
    <w:rsid w:val="00E95E91"/>
    <w:rsid w:val="00EA19D1"/>
    <w:rsid w:val="00EB07C3"/>
    <w:rsid w:val="00EB5BD4"/>
    <w:rsid w:val="00EB75A7"/>
    <w:rsid w:val="00ED7F5B"/>
    <w:rsid w:val="00EF6181"/>
    <w:rsid w:val="00EF6DD1"/>
    <w:rsid w:val="00F01D08"/>
    <w:rsid w:val="00F10A01"/>
    <w:rsid w:val="00F36064"/>
    <w:rsid w:val="00F43BCB"/>
    <w:rsid w:val="00F472EE"/>
    <w:rsid w:val="00F65EA3"/>
    <w:rsid w:val="00F7047F"/>
    <w:rsid w:val="00F71BDD"/>
    <w:rsid w:val="00FB144A"/>
    <w:rsid w:val="00FB1723"/>
    <w:rsid w:val="00FC1E08"/>
    <w:rsid w:val="00FC644A"/>
    <w:rsid w:val="00FC7FF0"/>
    <w:rsid w:val="00FD58BD"/>
    <w:rsid w:val="00FF1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9BD2E"/>
  <w14:defaultImageDpi w14:val="300"/>
  <w15:docId w15:val="{147EA415-8490-5E43-9992-441AB29A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91E3A"/>
    <w:pPr>
      <w:widowControl w:val="0"/>
      <w:ind w:left="340" w:hanging="396"/>
      <w:outlineLvl w:val="0"/>
    </w:pPr>
    <w:rPr>
      <w:rFonts w:ascii="Calibri" w:eastAsia="Calibri" w:hAnsi="Calibri" w:cs="Times New Roman"/>
      <w:b/>
      <w:bCs/>
      <w:szCs w:val="32"/>
    </w:rPr>
  </w:style>
  <w:style w:type="paragraph" w:styleId="Heading2">
    <w:name w:val="heading 2"/>
    <w:basedOn w:val="Normal"/>
    <w:link w:val="Heading2Char"/>
    <w:uiPriority w:val="1"/>
    <w:unhideWhenUsed/>
    <w:qFormat/>
    <w:rsid w:val="0097660C"/>
    <w:pPr>
      <w:widowControl w:val="0"/>
      <w:outlineLvl w:val="1"/>
    </w:pPr>
    <w:rPr>
      <w:rFonts w:ascii="Calibri" w:eastAsia="Calibri" w:hAnsi="Calibri" w:cs="Times New Roman"/>
      <w:sz w:val="28"/>
      <w:szCs w:val="28"/>
    </w:rPr>
  </w:style>
  <w:style w:type="paragraph" w:styleId="Heading3">
    <w:name w:val="heading 3"/>
    <w:basedOn w:val="Normal"/>
    <w:link w:val="Heading3Char"/>
    <w:uiPriority w:val="1"/>
    <w:semiHidden/>
    <w:unhideWhenUsed/>
    <w:qFormat/>
    <w:rsid w:val="0097660C"/>
    <w:pPr>
      <w:widowControl w:val="0"/>
      <w:spacing w:before="51"/>
      <w:ind w:left="100"/>
      <w:outlineLvl w:val="2"/>
    </w:pPr>
    <w:rPr>
      <w:rFonts w:ascii="Calibri" w:eastAsia="Calibri" w:hAnsi="Calibri" w:cs="Times New Roman"/>
      <w:b/>
      <w:bCs/>
    </w:rPr>
  </w:style>
  <w:style w:type="paragraph" w:styleId="Heading4">
    <w:name w:val="heading 4"/>
    <w:basedOn w:val="Normal"/>
    <w:link w:val="Heading4Char"/>
    <w:uiPriority w:val="1"/>
    <w:unhideWhenUsed/>
    <w:qFormat/>
    <w:rsid w:val="0097660C"/>
    <w:pPr>
      <w:widowControl w:val="0"/>
      <w:ind w:left="100"/>
      <w:outlineLvl w:val="3"/>
    </w:pPr>
    <w:rPr>
      <w:rFonts w:ascii="Calibri" w:eastAsia="Calibri" w:hAnsi="Calibri" w:cs="Times New Roman"/>
    </w:rPr>
  </w:style>
  <w:style w:type="paragraph" w:styleId="Heading5">
    <w:name w:val="heading 5"/>
    <w:basedOn w:val="Normal"/>
    <w:link w:val="Heading5Char"/>
    <w:uiPriority w:val="1"/>
    <w:semiHidden/>
    <w:unhideWhenUsed/>
    <w:qFormat/>
    <w:rsid w:val="0097660C"/>
    <w:pPr>
      <w:widowControl w:val="0"/>
      <w:ind w:left="40"/>
      <w:outlineLvl w:val="4"/>
    </w:pPr>
    <w:rPr>
      <w:rFonts w:ascii="Times New Roman" w:eastAsia="Times New Roman" w:hAnsi="Times New Roman"/>
      <w:sz w:val="23"/>
      <w:szCs w:val="23"/>
    </w:rPr>
  </w:style>
  <w:style w:type="paragraph" w:styleId="Heading6">
    <w:name w:val="heading 6"/>
    <w:basedOn w:val="Normal"/>
    <w:link w:val="Heading6Char"/>
    <w:uiPriority w:val="1"/>
    <w:unhideWhenUsed/>
    <w:qFormat/>
    <w:rsid w:val="0097660C"/>
    <w:pPr>
      <w:widowControl w:val="0"/>
      <w:ind w:left="100"/>
      <w:outlineLvl w:val="5"/>
    </w:pPr>
    <w:rPr>
      <w:rFonts w:ascii="Calibri" w:eastAsia="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93B"/>
    <w:rPr>
      <w:rFonts w:ascii="Lucida Grande" w:hAnsi="Lucida Grande" w:cs="Lucida Grande"/>
      <w:sz w:val="18"/>
      <w:szCs w:val="18"/>
    </w:rPr>
  </w:style>
  <w:style w:type="character" w:styleId="Hyperlink">
    <w:name w:val="Hyperlink"/>
    <w:basedOn w:val="DefaultParagraphFont"/>
    <w:uiPriority w:val="99"/>
    <w:unhideWhenUsed/>
    <w:rsid w:val="0052593B"/>
    <w:rPr>
      <w:color w:val="0000FF"/>
      <w:u w:val="single"/>
    </w:rPr>
  </w:style>
  <w:style w:type="paragraph" w:styleId="ListParagraph">
    <w:name w:val="List Paragraph"/>
    <w:basedOn w:val="Normal"/>
    <w:uiPriority w:val="34"/>
    <w:qFormat/>
    <w:rsid w:val="0052593B"/>
    <w:pPr>
      <w:spacing w:after="160" w:line="259" w:lineRule="auto"/>
      <w:ind w:left="720"/>
      <w:contextualSpacing/>
    </w:pPr>
    <w:rPr>
      <w:rFonts w:eastAsiaTheme="minorHAnsi"/>
      <w:sz w:val="22"/>
      <w:szCs w:val="22"/>
    </w:rPr>
  </w:style>
  <w:style w:type="table" w:styleId="TableGrid">
    <w:name w:val="Table Grid"/>
    <w:basedOn w:val="TableNormal"/>
    <w:uiPriority w:val="39"/>
    <w:rsid w:val="0052593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25D3"/>
    <w:rPr>
      <w:color w:val="800080" w:themeColor="followedHyperlink"/>
      <w:u w:val="single"/>
    </w:rPr>
  </w:style>
  <w:style w:type="paragraph" w:styleId="Header">
    <w:name w:val="header"/>
    <w:basedOn w:val="Normal"/>
    <w:link w:val="HeaderChar"/>
    <w:uiPriority w:val="99"/>
    <w:unhideWhenUsed/>
    <w:rsid w:val="0045584C"/>
    <w:pPr>
      <w:tabs>
        <w:tab w:val="center" w:pos="4680"/>
        <w:tab w:val="right" w:pos="9360"/>
      </w:tabs>
    </w:pPr>
  </w:style>
  <w:style w:type="character" w:customStyle="1" w:styleId="HeaderChar">
    <w:name w:val="Header Char"/>
    <w:basedOn w:val="DefaultParagraphFont"/>
    <w:link w:val="Header"/>
    <w:uiPriority w:val="99"/>
    <w:rsid w:val="0045584C"/>
  </w:style>
  <w:style w:type="paragraph" w:styleId="Footer">
    <w:name w:val="footer"/>
    <w:basedOn w:val="Normal"/>
    <w:link w:val="FooterChar"/>
    <w:uiPriority w:val="99"/>
    <w:unhideWhenUsed/>
    <w:rsid w:val="0045584C"/>
    <w:pPr>
      <w:tabs>
        <w:tab w:val="center" w:pos="4680"/>
        <w:tab w:val="right" w:pos="9360"/>
      </w:tabs>
    </w:pPr>
  </w:style>
  <w:style w:type="character" w:customStyle="1" w:styleId="FooterChar">
    <w:name w:val="Footer Char"/>
    <w:basedOn w:val="DefaultParagraphFont"/>
    <w:link w:val="Footer"/>
    <w:uiPriority w:val="99"/>
    <w:rsid w:val="0045584C"/>
  </w:style>
  <w:style w:type="character" w:customStyle="1" w:styleId="Heading1Char">
    <w:name w:val="Heading 1 Char"/>
    <w:basedOn w:val="DefaultParagraphFont"/>
    <w:link w:val="Heading1"/>
    <w:uiPriority w:val="1"/>
    <w:rsid w:val="00A91E3A"/>
    <w:rPr>
      <w:rFonts w:ascii="Calibri" w:eastAsia="Calibri" w:hAnsi="Calibri" w:cs="Times New Roman"/>
      <w:b/>
      <w:bCs/>
      <w:szCs w:val="32"/>
    </w:rPr>
  </w:style>
  <w:style w:type="character" w:customStyle="1" w:styleId="Heading2Char">
    <w:name w:val="Heading 2 Char"/>
    <w:basedOn w:val="DefaultParagraphFont"/>
    <w:link w:val="Heading2"/>
    <w:uiPriority w:val="1"/>
    <w:rsid w:val="0097660C"/>
    <w:rPr>
      <w:rFonts w:ascii="Calibri" w:eastAsia="Calibri" w:hAnsi="Calibri" w:cs="Times New Roman"/>
      <w:sz w:val="28"/>
      <w:szCs w:val="28"/>
    </w:rPr>
  </w:style>
  <w:style w:type="character" w:customStyle="1" w:styleId="Heading3Char">
    <w:name w:val="Heading 3 Char"/>
    <w:basedOn w:val="DefaultParagraphFont"/>
    <w:link w:val="Heading3"/>
    <w:uiPriority w:val="1"/>
    <w:semiHidden/>
    <w:rsid w:val="0097660C"/>
    <w:rPr>
      <w:rFonts w:ascii="Calibri" w:eastAsia="Calibri" w:hAnsi="Calibri" w:cs="Times New Roman"/>
      <w:b/>
      <w:bCs/>
    </w:rPr>
  </w:style>
  <w:style w:type="character" w:customStyle="1" w:styleId="Heading4Char">
    <w:name w:val="Heading 4 Char"/>
    <w:basedOn w:val="DefaultParagraphFont"/>
    <w:link w:val="Heading4"/>
    <w:uiPriority w:val="1"/>
    <w:rsid w:val="0097660C"/>
    <w:rPr>
      <w:rFonts w:ascii="Calibri" w:eastAsia="Calibri" w:hAnsi="Calibri" w:cs="Times New Roman"/>
    </w:rPr>
  </w:style>
  <w:style w:type="character" w:customStyle="1" w:styleId="Heading5Char">
    <w:name w:val="Heading 5 Char"/>
    <w:basedOn w:val="DefaultParagraphFont"/>
    <w:link w:val="Heading5"/>
    <w:uiPriority w:val="1"/>
    <w:semiHidden/>
    <w:rsid w:val="0097660C"/>
    <w:rPr>
      <w:rFonts w:ascii="Times New Roman" w:eastAsia="Times New Roman" w:hAnsi="Times New Roman"/>
      <w:sz w:val="23"/>
      <w:szCs w:val="23"/>
    </w:rPr>
  </w:style>
  <w:style w:type="character" w:customStyle="1" w:styleId="Heading6Char">
    <w:name w:val="Heading 6 Char"/>
    <w:basedOn w:val="DefaultParagraphFont"/>
    <w:link w:val="Heading6"/>
    <w:uiPriority w:val="1"/>
    <w:rsid w:val="0097660C"/>
    <w:rPr>
      <w:rFonts w:ascii="Calibri" w:eastAsia="Calibri" w:hAnsi="Calibri" w:cs="Times New Roman"/>
      <w:b/>
      <w:bCs/>
      <w:sz w:val="22"/>
      <w:szCs w:val="22"/>
    </w:rPr>
  </w:style>
  <w:style w:type="paragraph" w:styleId="TOC1">
    <w:name w:val="toc 1"/>
    <w:basedOn w:val="Normal"/>
    <w:autoRedefine/>
    <w:uiPriority w:val="39"/>
    <w:unhideWhenUsed/>
    <w:qFormat/>
    <w:rsid w:val="00915009"/>
    <w:pPr>
      <w:tabs>
        <w:tab w:val="right" w:leader="dot" w:pos="9350"/>
      </w:tabs>
      <w:spacing w:before="120"/>
    </w:pPr>
    <w:rPr>
      <w:b/>
      <w:bCs/>
      <w:iCs/>
      <w:color w:val="000000"/>
    </w:rPr>
  </w:style>
  <w:style w:type="paragraph" w:styleId="TOC2">
    <w:name w:val="toc 2"/>
    <w:basedOn w:val="Normal"/>
    <w:autoRedefine/>
    <w:uiPriority w:val="39"/>
    <w:unhideWhenUsed/>
    <w:qFormat/>
    <w:rsid w:val="0097660C"/>
    <w:pPr>
      <w:spacing w:before="120"/>
      <w:ind w:left="240"/>
    </w:pPr>
    <w:rPr>
      <w:b/>
      <w:bCs/>
      <w:sz w:val="22"/>
      <w:szCs w:val="22"/>
    </w:rPr>
  </w:style>
  <w:style w:type="paragraph" w:styleId="BodyText">
    <w:name w:val="Body Text"/>
    <w:basedOn w:val="Normal"/>
    <w:link w:val="BodyTextChar"/>
    <w:uiPriority w:val="1"/>
    <w:semiHidden/>
    <w:unhideWhenUsed/>
    <w:qFormat/>
    <w:rsid w:val="0097660C"/>
    <w:pPr>
      <w:widowControl w:val="0"/>
      <w:ind w:left="100"/>
    </w:pPr>
    <w:rPr>
      <w:rFonts w:ascii="Calibri" w:eastAsia="Calibri" w:hAnsi="Calibri"/>
      <w:sz w:val="22"/>
      <w:szCs w:val="22"/>
    </w:rPr>
  </w:style>
  <w:style w:type="character" w:customStyle="1" w:styleId="BodyTextChar">
    <w:name w:val="Body Text Char"/>
    <w:basedOn w:val="DefaultParagraphFont"/>
    <w:link w:val="BodyText"/>
    <w:uiPriority w:val="1"/>
    <w:semiHidden/>
    <w:rsid w:val="0097660C"/>
    <w:rPr>
      <w:rFonts w:ascii="Calibri" w:eastAsia="Calibri" w:hAnsi="Calibri"/>
      <w:sz w:val="22"/>
      <w:szCs w:val="22"/>
    </w:rPr>
  </w:style>
  <w:style w:type="paragraph" w:customStyle="1" w:styleId="TableParagraph">
    <w:name w:val="Table Paragraph"/>
    <w:basedOn w:val="Normal"/>
    <w:uiPriority w:val="1"/>
    <w:qFormat/>
    <w:rsid w:val="0097660C"/>
    <w:pPr>
      <w:widowControl w:val="0"/>
    </w:pPr>
    <w:rPr>
      <w:rFonts w:eastAsiaTheme="minorHAnsi"/>
      <w:sz w:val="22"/>
      <w:szCs w:val="22"/>
    </w:rPr>
  </w:style>
  <w:style w:type="paragraph" w:customStyle="1" w:styleId="Default">
    <w:name w:val="Default"/>
    <w:rsid w:val="004F2E39"/>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E9165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91651"/>
    <w:rPr>
      <w:b/>
      <w:bCs/>
    </w:rPr>
  </w:style>
  <w:style w:type="character" w:styleId="CommentReference">
    <w:name w:val="annotation reference"/>
    <w:basedOn w:val="DefaultParagraphFont"/>
    <w:uiPriority w:val="99"/>
    <w:semiHidden/>
    <w:unhideWhenUsed/>
    <w:rsid w:val="00730026"/>
    <w:rPr>
      <w:sz w:val="16"/>
      <w:szCs w:val="16"/>
    </w:rPr>
  </w:style>
  <w:style w:type="paragraph" w:styleId="CommentText">
    <w:name w:val="annotation text"/>
    <w:basedOn w:val="Normal"/>
    <w:link w:val="CommentTextChar"/>
    <w:uiPriority w:val="99"/>
    <w:semiHidden/>
    <w:unhideWhenUsed/>
    <w:rsid w:val="00730026"/>
    <w:rPr>
      <w:sz w:val="20"/>
      <w:szCs w:val="20"/>
    </w:rPr>
  </w:style>
  <w:style w:type="character" w:customStyle="1" w:styleId="CommentTextChar">
    <w:name w:val="Comment Text Char"/>
    <w:basedOn w:val="DefaultParagraphFont"/>
    <w:link w:val="CommentText"/>
    <w:uiPriority w:val="99"/>
    <w:semiHidden/>
    <w:rsid w:val="00730026"/>
    <w:rPr>
      <w:sz w:val="20"/>
      <w:szCs w:val="20"/>
    </w:rPr>
  </w:style>
  <w:style w:type="paragraph" w:styleId="CommentSubject">
    <w:name w:val="annotation subject"/>
    <w:basedOn w:val="CommentText"/>
    <w:next w:val="CommentText"/>
    <w:link w:val="CommentSubjectChar"/>
    <w:uiPriority w:val="99"/>
    <w:semiHidden/>
    <w:unhideWhenUsed/>
    <w:rsid w:val="00730026"/>
    <w:rPr>
      <w:b/>
      <w:bCs/>
    </w:rPr>
  </w:style>
  <w:style w:type="character" w:customStyle="1" w:styleId="CommentSubjectChar">
    <w:name w:val="Comment Subject Char"/>
    <w:basedOn w:val="CommentTextChar"/>
    <w:link w:val="CommentSubject"/>
    <w:uiPriority w:val="99"/>
    <w:semiHidden/>
    <w:rsid w:val="00730026"/>
    <w:rPr>
      <w:b/>
      <w:bCs/>
      <w:sz w:val="20"/>
      <w:szCs w:val="20"/>
    </w:rPr>
  </w:style>
  <w:style w:type="character" w:styleId="Emphasis">
    <w:name w:val="Emphasis"/>
    <w:basedOn w:val="DefaultParagraphFont"/>
    <w:uiPriority w:val="20"/>
    <w:qFormat/>
    <w:rsid w:val="003111C1"/>
    <w:rPr>
      <w:i/>
      <w:iCs/>
    </w:rPr>
  </w:style>
  <w:style w:type="paragraph" w:customStyle="1" w:styleId="detail-text">
    <w:name w:val="detail-text"/>
    <w:basedOn w:val="Normal"/>
    <w:rsid w:val="00776516"/>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776516"/>
    <w:rPr>
      <w:color w:val="605E5C"/>
      <w:shd w:val="clear" w:color="auto" w:fill="E1DFDD"/>
    </w:rPr>
  </w:style>
  <w:style w:type="character" w:customStyle="1" w:styleId="UnresolvedMention2">
    <w:name w:val="Unresolved Mention2"/>
    <w:basedOn w:val="DefaultParagraphFont"/>
    <w:uiPriority w:val="99"/>
    <w:semiHidden/>
    <w:unhideWhenUsed/>
    <w:rsid w:val="00926A70"/>
    <w:rPr>
      <w:color w:val="605E5C"/>
      <w:shd w:val="clear" w:color="auto" w:fill="E1DFDD"/>
    </w:rPr>
  </w:style>
  <w:style w:type="paragraph" w:styleId="TOC3">
    <w:name w:val="toc 3"/>
    <w:basedOn w:val="Normal"/>
    <w:next w:val="Normal"/>
    <w:autoRedefine/>
    <w:uiPriority w:val="39"/>
    <w:unhideWhenUsed/>
    <w:rsid w:val="00E91FD5"/>
    <w:pPr>
      <w:ind w:left="480"/>
    </w:pPr>
    <w:rPr>
      <w:sz w:val="20"/>
      <w:szCs w:val="20"/>
    </w:rPr>
  </w:style>
  <w:style w:type="paragraph" w:styleId="TOC4">
    <w:name w:val="toc 4"/>
    <w:basedOn w:val="Normal"/>
    <w:next w:val="Normal"/>
    <w:autoRedefine/>
    <w:uiPriority w:val="39"/>
    <w:unhideWhenUsed/>
    <w:rsid w:val="00E91FD5"/>
    <w:pPr>
      <w:ind w:left="720"/>
    </w:pPr>
    <w:rPr>
      <w:sz w:val="20"/>
      <w:szCs w:val="20"/>
    </w:rPr>
  </w:style>
  <w:style w:type="paragraph" w:styleId="TOC5">
    <w:name w:val="toc 5"/>
    <w:basedOn w:val="Normal"/>
    <w:next w:val="Normal"/>
    <w:autoRedefine/>
    <w:uiPriority w:val="39"/>
    <w:unhideWhenUsed/>
    <w:rsid w:val="00E91FD5"/>
    <w:pPr>
      <w:ind w:left="960"/>
    </w:pPr>
    <w:rPr>
      <w:sz w:val="20"/>
      <w:szCs w:val="20"/>
    </w:rPr>
  </w:style>
  <w:style w:type="paragraph" w:styleId="TOC6">
    <w:name w:val="toc 6"/>
    <w:basedOn w:val="Normal"/>
    <w:next w:val="Normal"/>
    <w:autoRedefine/>
    <w:uiPriority w:val="39"/>
    <w:unhideWhenUsed/>
    <w:rsid w:val="00E91FD5"/>
    <w:pPr>
      <w:ind w:left="1200"/>
    </w:pPr>
    <w:rPr>
      <w:sz w:val="20"/>
      <w:szCs w:val="20"/>
    </w:rPr>
  </w:style>
  <w:style w:type="paragraph" w:styleId="TOC7">
    <w:name w:val="toc 7"/>
    <w:basedOn w:val="Normal"/>
    <w:next w:val="Normal"/>
    <w:autoRedefine/>
    <w:uiPriority w:val="39"/>
    <w:unhideWhenUsed/>
    <w:rsid w:val="00E91FD5"/>
    <w:pPr>
      <w:ind w:left="1440"/>
    </w:pPr>
    <w:rPr>
      <w:sz w:val="20"/>
      <w:szCs w:val="20"/>
    </w:rPr>
  </w:style>
  <w:style w:type="paragraph" w:styleId="TOC8">
    <w:name w:val="toc 8"/>
    <w:basedOn w:val="Normal"/>
    <w:next w:val="Normal"/>
    <w:autoRedefine/>
    <w:uiPriority w:val="39"/>
    <w:unhideWhenUsed/>
    <w:rsid w:val="00E91FD5"/>
    <w:pPr>
      <w:ind w:left="1680"/>
    </w:pPr>
    <w:rPr>
      <w:sz w:val="20"/>
      <w:szCs w:val="20"/>
    </w:rPr>
  </w:style>
  <w:style w:type="paragraph" w:styleId="TOC9">
    <w:name w:val="toc 9"/>
    <w:basedOn w:val="Normal"/>
    <w:next w:val="Normal"/>
    <w:autoRedefine/>
    <w:uiPriority w:val="39"/>
    <w:unhideWhenUsed/>
    <w:rsid w:val="00E91FD5"/>
    <w:pPr>
      <w:ind w:left="1920"/>
    </w:pPr>
    <w:rPr>
      <w:sz w:val="20"/>
      <w:szCs w:val="20"/>
    </w:rPr>
  </w:style>
  <w:style w:type="paragraph" w:styleId="TOCHeading">
    <w:name w:val="TOC Heading"/>
    <w:basedOn w:val="Heading1"/>
    <w:next w:val="Normal"/>
    <w:uiPriority w:val="39"/>
    <w:unhideWhenUsed/>
    <w:qFormat/>
    <w:rsid w:val="00E91FD5"/>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szCs w:val="28"/>
    </w:rPr>
  </w:style>
  <w:style w:type="paragraph" w:customStyle="1" w:styleId="paragraph">
    <w:name w:val="paragraph"/>
    <w:basedOn w:val="Normal"/>
    <w:rsid w:val="004666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6669E"/>
  </w:style>
  <w:style w:type="character" w:customStyle="1" w:styleId="scxw74243103">
    <w:name w:val="scxw74243103"/>
    <w:basedOn w:val="DefaultParagraphFont"/>
    <w:rsid w:val="0046669E"/>
  </w:style>
  <w:style w:type="character" w:customStyle="1" w:styleId="eop">
    <w:name w:val="eop"/>
    <w:basedOn w:val="DefaultParagraphFont"/>
    <w:rsid w:val="0046669E"/>
  </w:style>
  <w:style w:type="character" w:customStyle="1" w:styleId="scxw227335280">
    <w:name w:val="scxw227335280"/>
    <w:basedOn w:val="DefaultParagraphFont"/>
    <w:rsid w:val="0046669E"/>
  </w:style>
  <w:style w:type="character" w:customStyle="1" w:styleId="UnresolvedMention3">
    <w:name w:val="Unresolved Mention3"/>
    <w:basedOn w:val="DefaultParagraphFont"/>
    <w:uiPriority w:val="99"/>
    <w:semiHidden/>
    <w:unhideWhenUsed/>
    <w:rsid w:val="00C9590D"/>
    <w:rPr>
      <w:color w:val="605E5C"/>
      <w:shd w:val="clear" w:color="auto" w:fill="E1DFDD"/>
    </w:rPr>
  </w:style>
  <w:style w:type="character" w:customStyle="1" w:styleId="UnresolvedMention">
    <w:name w:val="Unresolved Mention"/>
    <w:basedOn w:val="DefaultParagraphFont"/>
    <w:uiPriority w:val="99"/>
    <w:semiHidden/>
    <w:unhideWhenUsed/>
    <w:rsid w:val="00143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0301">
      <w:bodyDiv w:val="1"/>
      <w:marLeft w:val="0"/>
      <w:marRight w:val="0"/>
      <w:marTop w:val="0"/>
      <w:marBottom w:val="0"/>
      <w:divBdr>
        <w:top w:val="none" w:sz="0" w:space="0" w:color="auto"/>
        <w:left w:val="none" w:sz="0" w:space="0" w:color="auto"/>
        <w:bottom w:val="none" w:sz="0" w:space="0" w:color="auto"/>
        <w:right w:val="none" w:sz="0" w:space="0" w:color="auto"/>
      </w:divBdr>
      <w:divsChild>
        <w:div w:id="1067654710">
          <w:marLeft w:val="0"/>
          <w:marRight w:val="0"/>
          <w:marTop w:val="0"/>
          <w:marBottom w:val="0"/>
          <w:divBdr>
            <w:top w:val="none" w:sz="0" w:space="0" w:color="auto"/>
            <w:left w:val="none" w:sz="0" w:space="0" w:color="auto"/>
            <w:bottom w:val="none" w:sz="0" w:space="0" w:color="auto"/>
            <w:right w:val="none" w:sz="0" w:space="0" w:color="auto"/>
          </w:divBdr>
        </w:div>
        <w:div w:id="287976457">
          <w:marLeft w:val="0"/>
          <w:marRight w:val="0"/>
          <w:marTop w:val="0"/>
          <w:marBottom w:val="0"/>
          <w:divBdr>
            <w:top w:val="none" w:sz="0" w:space="0" w:color="auto"/>
            <w:left w:val="none" w:sz="0" w:space="0" w:color="auto"/>
            <w:bottom w:val="none" w:sz="0" w:space="0" w:color="auto"/>
            <w:right w:val="none" w:sz="0" w:space="0" w:color="auto"/>
          </w:divBdr>
        </w:div>
        <w:div w:id="1490170240">
          <w:marLeft w:val="0"/>
          <w:marRight w:val="0"/>
          <w:marTop w:val="0"/>
          <w:marBottom w:val="0"/>
          <w:divBdr>
            <w:top w:val="none" w:sz="0" w:space="0" w:color="auto"/>
            <w:left w:val="none" w:sz="0" w:space="0" w:color="auto"/>
            <w:bottom w:val="none" w:sz="0" w:space="0" w:color="auto"/>
            <w:right w:val="none" w:sz="0" w:space="0" w:color="auto"/>
          </w:divBdr>
        </w:div>
        <w:div w:id="46152851">
          <w:marLeft w:val="0"/>
          <w:marRight w:val="0"/>
          <w:marTop w:val="0"/>
          <w:marBottom w:val="0"/>
          <w:divBdr>
            <w:top w:val="none" w:sz="0" w:space="0" w:color="auto"/>
            <w:left w:val="none" w:sz="0" w:space="0" w:color="auto"/>
            <w:bottom w:val="none" w:sz="0" w:space="0" w:color="auto"/>
            <w:right w:val="none" w:sz="0" w:space="0" w:color="auto"/>
          </w:divBdr>
        </w:div>
        <w:div w:id="1797482006">
          <w:marLeft w:val="0"/>
          <w:marRight w:val="0"/>
          <w:marTop w:val="0"/>
          <w:marBottom w:val="0"/>
          <w:divBdr>
            <w:top w:val="none" w:sz="0" w:space="0" w:color="auto"/>
            <w:left w:val="none" w:sz="0" w:space="0" w:color="auto"/>
            <w:bottom w:val="none" w:sz="0" w:space="0" w:color="auto"/>
            <w:right w:val="none" w:sz="0" w:space="0" w:color="auto"/>
          </w:divBdr>
        </w:div>
      </w:divsChild>
    </w:div>
    <w:div w:id="374895832">
      <w:bodyDiv w:val="1"/>
      <w:marLeft w:val="0"/>
      <w:marRight w:val="0"/>
      <w:marTop w:val="0"/>
      <w:marBottom w:val="0"/>
      <w:divBdr>
        <w:top w:val="none" w:sz="0" w:space="0" w:color="auto"/>
        <w:left w:val="none" w:sz="0" w:space="0" w:color="auto"/>
        <w:bottom w:val="none" w:sz="0" w:space="0" w:color="auto"/>
        <w:right w:val="none" w:sz="0" w:space="0" w:color="auto"/>
      </w:divBdr>
      <w:divsChild>
        <w:div w:id="416243662">
          <w:marLeft w:val="0"/>
          <w:marRight w:val="0"/>
          <w:marTop w:val="0"/>
          <w:marBottom w:val="0"/>
          <w:divBdr>
            <w:top w:val="none" w:sz="0" w:space="0" w:color="auto"/>
            <w:left w:val="none" w:sz="0" w:space="0" w:color="auto"/>
            <w:bottom w:val="none" w:sz="0" w:space="0" w:color="auto"/>
            <w:right w:val="none" w:sz="0" w:space="0" w:color="auto"/>
          </w:divBdr>
          <w:divsChild>
            <w:div w:id="5695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89339">
      <w:bodyDiv w:val="1"/>
      <w:marLeft w:val="0"/>
      <w:marRight w:val="0"/>
      <w:marTop w:val="0"/>
      <w:marBottom w:val="0"/>
      <w:divBdr>
        <w:top w:val="none" w:sz="0" w:space="0" w:color="auto"/>
        <w:left w:val="none" w:sz="0" w:space="0" w:color="auto"/>
        <w:bottom w:val="none" w:sz="0" w:space="0" w:color="auto"/>
        <w:right w:val="none" w:sz="0" w:space="0" w:color="auto"/>
      </w:divBdr>
    </w:div>
    <w:div w:id="572202854">
      <w:bodyDiv w:val="1"/>
      <w:marLeft w:val="0"/>
      <w:marRight w:val="0"/>
      <w:marTop w:val="0"/>
      <w:marBottom w:val="0"/>
      <w:divBdr>
        <w:top w:val="none" w:sz="0" w:space="0" w:color="auto"/>
        <w:left w:val="none" w:sz="0" w:space="0" w:color="auto"/>
        <w:bottom w:val="none" w:sz="0" w:space="0" w:color="auto"/>
        <w:right w:val="none" w:sz="0" w:space="0" w:color="auto"/>
      </w:divBdr>
    </w:div>
    <w:div w:id="720401150">
      <w:bodyDiv w:val="1"/>
      <w:marLeft w:val="0"/>
      <w:marRight w:val="0"/>
      <w:marTop w:val="0"/>
      <w:marBottom w:val="0"/>
      <w:divBdr>
        <w:top w:val="none" w:sz="0" w:space="0" w:color="auto"/>
        <w:left w:val="none" w:sz="0" w:space="0" w:color="auto"/>
        <w:bottom w:val="none" w:sz="0" w:space="0" w:color="auto"/>
        <w:right w:val="none" w:sz="0" w:space="0" w:color="auto"/>
      </w:divBdr>
    </w:div>
    <w:div w:id="954599384">
      <w:bodyDiv w:val="1"/>
      <w:marLeft w:val="0"/>
      <w:marRight w:val="0"/>
      <w:marTop w:val="0"/>
      <w:marBottom w:val="0"/>
      <w:divBdr>
        <w:top w:val="none" w:sz="0" w:space="0" w:color="auto"/>
        <w:left w:val="none" w:sz="0" w:space="0" w:color="auto"/>
        <w:bottom w:val="none" w:sz="0" w:space="0" w:color="auto"/>
        <w:right w:val="none" w:sz="0" w:space="0" w:color="auto"/>
      </w:divBdr>
      <w:divsChild>
        <w:div w:id="2004505931">
          <w:marLeft w:val="0"/>
          <w:marRight w:val="0"/>
          <w:marTop w:val="0"/>
          <w:marBottom w:val="0"/>
          <w:divBdr>
            <w:top w:val="none" w:sz="0" w:space="0" w:color="auto"/>
            <w:left w:val="none" w:sz="0" w:space="0" w:color="auto"/>
            <w:bottom w:val="none" w:sz="0" w:space="0" w:color="auto"/>
            <w:right w:val="none" w:sz="0" w:space="0" w:color="auto"/>
          </w:divBdr>
          <w:divsChild>
            <w:div w:id="290983790">
              <w:marLeft w:val="0"/>
              <w:marRight w:val="0"/>
              <w:marTop w:val="0"/>
              <w:marBottom w:val="0"/>
              <w:divBdr>
                <w:top w:val="none" w:sz="0" w:space="0" w:color="auto"/>
                <w:left w:val="none" w:sz="0" w:space="0" w:color="auto"/>
                <w:bottom w:val="none" w:sz="0" w:space="0" w:color="auto"/>
                <w:right w:val="none" w:sz="0" w:space="0" w:color="auto"/>
              </w:divBdr>
              <w:divsChild>
                <w:div w:id="2132817093">
                  <w:marLeft w:val="0"/>
                  <w:marRight w:val="0"/>
                  <w:marTop w:val="0"/>
                  <w:marBottom w:val="0"/>
                  <w:divBdr>
                    <w:top w:val="none" w:sz="0" w:space="0" w:color="auto"/>
                    <w:left w:val="none" w:sz="0" w:space="0" w:color="auto"/>
                    <w:bottom w:val="none" w:sz="0" w:space="0" w:color="auto"/>
                    <w:right w:val="none" w:sz="0" w:space="0" w:color="auto"/>
                  </w:divBdr>
                  <w:divsChild>
                    <w:div w:id="1487357743">
                      <w:marLeft w:val="0"/>
                      <w:marRight w:val="0"/>
                      <w:marTop w:val="0"/>
                      <w:marBottom w:val="0"/>
                      <w:divBdr>
                        <w:top w:val="none" w:sz="0" w:space="0" w:color="auto"/>
                        <w:left w:val="none" w:sz="0" w:space="0" w:color="auto"/>
                        <w:bottom w:val="none" w:sz="0" w:space="0" w:color="auto"/>
                        <w:right w:val="none" w:sz="0" w:space="0" w:color="auto"/>
                      </w:divBdr>
                      <w:divsChild>
                        <w:div w:id="19822165">
                          <w:marLeft w:val="0"/>
                          <w:marRight w:val="0"/>
                          <w:marTop w:val="0"/>
                          <w:marBottom w:val="0"/>
                          <w:divBdr>
                            <w:top w:val="none" w:sz="0" w:space="0" w:color="auto"/>
                            <w:left w:val="none" w:sz="0" w:space="0" w:color="auto"/>
                            <w:bottom w:val="none" w:sz="0" w:space="0" w:color="auto"/>
                            <w:right w:val="none" w:sz="0" w:space="0" w:color="auto"/>
                          </w:divBdr>
                          <w:divsChild>
                            <w:div w:id="333073070">
                              <w:marLeft w:val="0"/>
                              <w:marRight w:val="0"/>
                              <w:marTop w:val="0"/>
                              <w:marBottom w:val="0"/>
                              <w:divBdr>
                                <w:top w:val="none" w:sz="0" w:space="0" w:color="auto"/>
                                <w:left w:val="none" w:sz="0" w:space="0" w:color="auto"/>
                                <w:bottom w:val="none" w:sz="0" w:space="0" w:color="auto"/>
                                <w:right w:val="none" w:sz="0" w:space="0" w:color="auto"/>
                              </w:divBdr>
                              <w:divsChild>
                                <w:div w:id="829516247">
                                  <w:marLeft w:val="0"/>
                                  <w:marRight w:val="0"/>
                                  <w:marTop w:val="0"/>
                                  <w:marBottom w:val="0"/>
                                  <w:divBdr>
                                    <w:top w:val="none" w:sz="0" w:space="0" w:color="auto"/>
                                    <w:left w:val="none" w:sz="0" w:space="0" w:color="auto"/>
                                    <w:bottom w:val="none" w:sz="0" w:space="0" w:color="auto"/>
                                    <w:right w:val="none" w:sz="0" w:space="0" w:color="auto"/>
                                  </w:divBdr>
                                  <w:divsChild>
                                    <w:div w:id="129983376">
                                      <w:marLeft w:val="0"/>
                                      <w:marRight w:val="0"/>
                                      <w:marTop w:val="0"/>
                                      <w:marBottom w:val="0"/>
                                      <w:divBdr>
                                        <w:top w:val="none" w:sz="0" w:space="0" w:color="auto"/>
                                        <w:left w:val="none" w:sz="0" w:space="0" w:color="auto"/>
                                        <w:bottom w:val="none" w:sz="0" w:space="0" w:color="auto"/>
                                        <w:right w:val="none" w:sz="0" w:space="0" w:color="auto"/>
                                      </w:divBdr>
                                      <w:divsChild>
                                        <w:div w:id="1195341662">
                                          <w:marLeft w:val="0"/>
                                          <w:marRight w:val="0"/>
                                          <w:marTop w:val="0"/>
                                          <w:marBottom w:val="0"/>
                                          <w:divBdr>
                                            <w:top w:val="none" w:sz="0" w:space="0" w:color="auto"/>
                                            <w:left w:val="none" w:sz="0" w:space="0" w:color="auto"/>
                                            <w:bottom w:val="none" w:sz="0" w:space="0" w:color="auto"/>
                                            <w:right w:val="none" w:sz="0" w:space="0" w:color="auto"/>
                                          </w:divBdr>
                                          <w:divsChild>
                                            <w:div w:id="1847477288">
                                              <w:marLeft w:val="0"/>
                                              <w:marRight w:val="0"/>
                                              <w:marTop w:val="0"/>
                                              <w:marBottom w:val="0"/>
                                              <w:divBdr>
                                                <w:top w:val="none" w:sz="0" w:space="0" w:color="auto"/>
                                                <w:left w:val="none" w:sz="0" w:space="0" w:color="auto"/>
                                                <w:bottom w:val="none" w:sz="0" w:space="0" w:color="auto"/>
                                                <w:right w:val="none" w:sz="0" w:space="0" w:color="auto"/>
                                              </w:divBdr>
                                              <w:divsChild>
                                                <w:div w:id="195241763">
                                                  <w:marLeft w:val="0"/>
                                                  <w:marRight w:val="0"/>
                                                  <w:marTop w:val="0"/>
                                                  <w:marBottom w:val="0"/>
                                                  <w:divBdr>
                                                    <w:top w:val="none" w:sz="0" w:space="0" w:color="auto"/>
                                                    <w:left w:val="none" w:sz="0" w:space="0" w:color="auto"/>
                                                    <w:bottom w:val="none" w:sz="0" w:space="0" w:color="auto"/>
                                                    <w:right w:val="none" w:sz="0" w:space="0" w:color="auto"/>
                                                  </w:divBdr>
                                                  <w:divsChild>
                                                    <w:div w:id="1587378241">
                                                      <w:marLeft w:val="0"/>
                                                      <w:marRight w:val="0"/>
                                                      <w:marTop w:val="0"/>
                                                      <w:marBottom w:val="0"/>
                                                      <w:divBdr>
                                                        <w:top w:val="none" w:sz="0" w:space="0" w:color="auto"/>
                                                        <w:left w:val="none" w:sz="0" w:space="0" w:color="auto"/>
                                                        <w:bottom w:val="none" w:sz="0" w:space="0" w:color="auto"/>
                                                        <w:right w:val="none" w:sz="0" w:space="0" w:color="auto"/>
                                                      </w:divBdr>
                                                    </w:div>
                                                    <w:div w:id="20234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963649">
      <w:bodyDiv w:val="1"/>
      <w:marLeft w:val="0"/>
      <w:marRight w:val="0"/>
      <w:marTop w:val="0"/>
      <w:marBottom w:val="0"/>
      <w:divBdr>
        <w:top w:val="none" w:sz="0" w:space="0" w:color="auto"/>
        <w:left w:val="none" w:sz="0" w:space="0" w:color="auto"/>
        <w:bottom w:val="none" w:sz="0" w:space="0" w:color="auto"/>
        <w:right w:val="none" w:sz="0" w:space="0" w:color="auto"/>
      </w:divBdr>
    </w:div>
    <w:div w:id="1046102429">
      <w:bodyDiv w:val="1"/>
      <w:marLeft w:val="0"/>
      <w:marRight w:val="0"/>
      <w:marTop w:val="0"/>
      <w:marBottom w:val="0"/>
      <w:divBdr>
        <w:top w:val="none" w:sz="0" w:space="0" w:color="auto"/>
        <w:left w:val="none" w:sz="0" w:space="0" w:color="auto"/>
        <w:bottom w:val="none" w:sz="0" w:space="0" w:color="auto"/>
        <w:right w:val="none" w:sz="0" w:space="0" w:color="auto"/>
      </w:divBdr>
    </w:div>
    <w:div w:id="1068841771">
      <w:bodyDiv w:val="1"/>
      <w:marLeft w:val="0"/>
      <w:marRight w:val="0"/>
      <w:marTop w:val="0"/>
      <w:marBottom w:val="0"/>
      <w:divBdr>
        <w:top w:val="none" w:sz="0" w:space="0" w:color="auto"/>
        <w:left w:val="none" w:sz="0" w:space="0" w:color="auto"/>
        <w:bottom w:val="none" w:sz="0" w:space="0" w:color="auto"/>
        <w:right w:val="none" w:sz="0" w:space="0" w:color="auto"/>
      </w:divBdr>
      <w:divsChild>
        <w:div w:id="1425611432">
          <w:marLeft w:val="0"/>
          <w:marRight w:val="0"/>
          <w:marTop w:val="0"/>
          <w:marBottom w:val="0"/>
          <w:divBdr>
            <w:top w:val="none" w:sz="0" w:space="0" w:color="auto"/>
            <w:left w:val="none" w:sz="0" w:space="0" w:color="auto"/>
            <w:bottom w:val="none" w:sz="0" w:space="0" w:color="auto"/>
            <w:right w:val="none" w:sz="0" w:space="0" w:color="auto"/>
          </w:divBdr>
          <w:divsChild>
            <w:div w:id="889077980">
              <w:marLeft w:val="0"/>
              <w:marRight w:val="0"/>
              <w:marTop w:val="0"/>
              <w:marBottom w:val="0"/>
              <w:divBdr>
                <w:top w:val="none" w:sz="0" w:space="0" w:color="auto"/>
                <w:left w:val="none" w:sz="0" w:space="0" w:color="auto"/>
                <w:bottom w:val="none" w:sz="0" w:space="0" w:color="auto"/>
                <w:right w:val="none" w:sz="0" w:space="0" w:color="auto"/>
              </w:divBdr>
            </w:div>
            <w:div w:id="1702585174">
              <w:marLeft w:val="0"/>
              <w:marRight w:val="0"/>
              <w:marTop w:val="0"/>
              <w:marBottom w:val="0"/>
              <w:divBdr>
                <w:top w:val="none" w:sz="0" w:space="0" w:color="auto"/>
                <w:left w:val="none" w:sz="0" w:space="0" w:color="auto"/>
                <w:bottom w:val="none" w:sz="0" w:space="0" w:color="auto"/>
                <w:right w:val="none" w:sz="0" w:space="0" w:color="auto"/>
              </w:divBdr>
            </w:div>
            <w:div w:id="31611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4194">
      <w:bodyDiv w:val="1"/>
      <w:marLeft w:val="0"/>
      <w:marRight w:val="0"/>
      <w:marTop w:val="0"/>
      <w:marBottom w:val="0"/>
      <w:divBdr>
        <w:top w:val="none" w:sz="0" w:space="0" w:color="auto"/>
        <w:left w:val="none" w:sz="0" w:space="0" w:color="auto"/>
        <w:bottom w:val="none" w:sz="0" w:space="0" w:color="auto"/>
        <w:right w:val="none" w:sz="0" w:space="0" w:color="auto"/>
      </w:divBdr>
    </w:div>
    <w:div w:id="1101756116">
      <w:bodyDiv w:val="1"/>
      <w:marLeft w:val="0"/>
      <w:marRight w:val="0"/>
      <w:marTop w:val="0"/>
      <w:marBottom w:val="0"/>
      <w:divBdr>
        <w:top w:val="none" w:sz="0" w:space="0" w:color="auto"/>
        <w:left w:val="none" w:sz="0" w:space="0" w:color="auto"/>
        <w:bottom w:val="none" w:sz="0" w:space="0" w:color="auto"/>
        <w:right w:val="none" w:sz="0" w:space="0" w:color="auto"/>
      </w:divBdr>
      <w:divsChild>
        <w:div w:id="1386223077">
          <w:marLeft w:val="0"/>
          <w:marRight w:val="0"/>
          <w:marTop w:val="0"/>
          <w:marBottom w:val="0"/>
          <w:divBdr>
            <w:top w:val="none" w:sz="0" w:space="0" w:color="auto"/>
            <w:left w:val="none" w:sz="0" w:space="0" w:color="auto"/>
            <w:bottom w:val="none" w:sz="0" w:space="0" w:color="auto"/>
            <w:right w:val="none" w:sz="0" w:space="0" w:color="auto"/>
          </w:divBdr>
        </w:div>
        <w:div w:id="1841892859">
          <w:marLeft w:val="0"/>
          <w:marRight w:val="0"/>
          <w:marTop w:val="0"/>
          <w:marBottom w:val="0"/>
          <w:divBdr>
            <w:top w:val="none" w:sz="0" w:space="0" w:color="auto"/>
            <w:left w:val="none" w:sz="0" w:space="0" w:color="auto"/>
            <w:bottom w:val="none" w:sz="0" w:space="0" w:color="auto"/>
            <w:right w:val="none" w:sz="0" w:space="0" w:color="auto"/>
          </w:divBdr>
        </w:div>
        <w:div w:id="1434935864">
          <w:marLeft w:val="0"/>
          <w:marRight w:val="0"/>
          <w:marTop w:val="0"/>
          <w:marBottom w:val="0"/>
          <w:divBdr>
            <w:top w:val="none" w:sz="0" w:space="0" w:color="auto"/>
            <w:left w:val="none" w:sz="0" w:space="0" w:color="auto"/>
            <w:bottom w:val="none" w:sz="0" w:space="0" w:color="auto"/>
            <w:right w:val="none" w:sz="0" w:space="0" w:color="auto"/>
          </w:divBdr>
        </w:div>
        <w:div w:id="849100114">
          <w:marLeft w:val="0"/>
          <w:marRight w:val="0"/>
          <w:marTop w:val="0"/>
          <w:marBottom w:val="0"/>
          <w:divBdr>
            <w:top w:val="none" w:sz="0" w:space="0" w:color="auto"/>
            <w:left w:val="none" w:sz="0" w:space="0" w:color="auto"/>
            <w:bottom w:val="none" w:sz="0" w:space="0" w:color="auto"/>
            <w:right w:val="none" w:sz="0" w:space="0" w:color="auto"/>
          </w:divBdr>
        </w:div>
        <w:div w:id="2058776820">
          <w:marLeft w:val="0"/>
          <w:marRight w:val="0"/>
          <w:marTop w:val="0"/>
          <w:marBottom w:val="0"/>
          <w:divBdr>
            <w:top w:val="none" w:sz="0" w:space="0" w:color="auto"/>
            <w:left w:val="none" w:sz="0" w:space="0" w:color="auto"/>
            <w:bottom w:val="none" w:sz="0" w:space="0" w:color="auto"/>
            <w:right w:val="none" w:sz="0" w:space="0" w:color="auto"/>
          </w:divBdr>
        </w:div>
        <w:div w:id="1558974352">
          <w:marLeft w:val="0"/>
          <w:marRight w:val="0"/>
          <w:marTop w:val="0"/>
          <w:marBottom w:val="0"/>
          <w:divBdr>
            <w:top w:val="none" w:sz="0" w:space="0" w:color="auto"/>
            <w:left w:val="none" w:sz="0" w:space="0" w:color="auto"/>
            <w:bottom w:val="none" w:sz="0" w:space="0" w:color="auto"/>
            <w:right w:val="none" w:sz="0" w:space="0" w:color="auto"/>
          </w:divBdr>
        </w:div>
        <w:div w:id="254755676">
          <w:marLeft w:val="0"/>
          <w:marRight w:val="0"/>
          <w:marTop w:val="0"/>
          <w:marBottom w:val="0"/>
          <w:divBdr>
            <w:top w:val="none" w:sz="0" w:space="0" w:color="auto"/>
            <w:left w:val="none" w:sz="0" w:space="0" w:color="auto"/>
            <w:bottom w:val="none" w:sz="0" w:space="0" w:color="auto"/>
            <w:right w:val="none" w:sz="0" w:space="0" w:color="auto"/>
          </w:divBdr>
        </w:div>
        <w:div w:id="981499855">
          <w:marLeft w:val="0"/>
          <w:marRight w:val="0"/>
          <w:marTop w:val="0"/>
          <w:marBottom w:val="0"/>
          <w:divBdr>
            <w:top w:val="none" w:sz="0" w:space="0" w:color="auto"/>
            <w:left w:val="none" w:sz="0" w:space="0" w:color="auto"/>
            <w:bottom w:val="none" w:sz="0" w:space="0" w:color="auto"/>
            <w:right w:val="none" w:sz="0" w:space="0" w:color="auto"/>
          </w:divBdr>
        </w:div>
        <w:div w:id="1211500734">
          <w:marLeft w:val="0"/>
          <w:marRight w:val="0"/>
          <w:marTop w:val="0"/>
          <w:marBottom w:val="0"/>
          <w:divBdr>
            <w:top w:val="none" w:sz="0" w:space="0" w:color="auto"/>
            <w:left w:val="none" w:sz="0" w:space="0" w:color="auto"/>
            <w:bottom w:val="none" w:sz="0" w:space="0" w:color="auto"/>
            <w:right w:val="none" w:sz="0" w:space="0" w:color="auto"/>
          </w:divBdr>
        </w:div>
        <w:div w:id="1857303712">
          <w:marLeft w:val="0"/>
          <w:marRight w:val="0"/>
          <w:marTop w:val="0"/>
          <w:marBottom w:val="0"/>
          <w:divBdr>
            <w:top w:val="none" w:sz="0" w:space="0" w:color="auto"/>
            <w:left w:val="none" w:sz="0" w:space="0" w:color="auto"/>
            <w:bottom w:val="none" w:sz="0" w:space="0" w:color="auto"/>
            <w:right w:val="none" w:sz="0" w:space="0" w:color="auto"/>
          </w:divBdr>
        </w:div>
        <w:div w:id="1660962138">
          <w:marLeft w:val="0"/>
          <w:marRight w:val="0"/>
          <w:marTop w:val="0"/>
          <w:marBottom w:val="0"/>
          <w:divBdr>
            <w:top w:val="none" w:sz="0" w:space="0" w:color="auto"/>
            <w:left w:val="none" w:sz="0" w:space="0" w:color="auto"/>
            <w:bottom w:val="none" w:sz="0" w:space="0" w:color="auto"/>
            <w:right w:val="none" w:sz="0" w:space="0" w:color="auto"/>
          </w:divBdr>
        </w:div>
        <w:div w:id="703021568">
          <w:marLeft w:val="0"/>
          <w:marRight w:val="0"/>
          <w:marTop w:val="0"/>
          <w:marBottom w:val="0"/>
          <w:divBdr>
            <w:top w:val="none" w:sz="0" w:space="0" w:color="auto"/>
            <w:left w:val="none" w:sz="0" w:space="0" w:color="auto"/>
            <w:bottom w:val="none" w:sz="0" w:space="0" w:color="auto"/>
            <w:right w:val="none" w:sz="0" w:space="0" w:color="auto"/>
          </w:divBdr>
        </w:div>
        <w:div w:id="415709214">
          <w:marLeft w:val="0"/>
          <w:marRight w:val="0"/>
          <w:marTop w:val="0"/>
          <w:marBottom w:val="0"/>
          <w:divBdr>
            <w:top w:val="none" w:sz="0" w:space="0" w:color="auto"/>
            <w:left w:val="none" w:sz="0" w:space="0" w:color="auto"/>
            <w:bottom w:val="none" w:sz="0" w:space="0" w:color="auto"/>
            <w:right w:val="none" w:sz="0" w:space="0" w:color="auto"/>
          </w:divBdr>
        </w:div>
        <w:div w:id="1859419193">
          <w:marLeft w:val="0"/>
          <w:marRight w:val="0"/>
          <w:marTop w:val="0"/>
          <w:marBottom w:val="0"/>
          <w:divBdr>
            <w:top w:val="none" w:sz="0" w:space="0" w:color="auto"/>
            <w:left w:val="none" w:sz="0" w:space="0" w:color="auto"/>
            <w:bottom w:val="none" w:sz="0" w:space="0" w:color="auto"/>
            <w:right w:val="none" w:sz="0" w:space="0" w:color="auto"/>
          </w:divBdr>
        </w:div>
        <w:div w:id="1134912034">
          <w:marLeft w:val="0"/>
          <w:marRight w:val="0"/>
          <w:marTop w:val="0"/>
          <w:marBottom w:val="0"/>
          <w:divBdr>
            <w:top w:val="none" w:sz="0" w:space="0" w:color="auto"/>
            <w:left w:val="none" w:sz="0" w:space="0" w:color="auto"/>
            <w:bottom w:val="none" w:sz="0" w:space="0" w:color="auto"/>
            <w:right w:val="none" w:sz="0" w:space="0" w:color="auto"/>
          </w:divBdr>
        </w:div>
        <w:div w:id="1198662941">
          <w:marLeft w:val="0"/>
          <w:marRight w:val="0"/>
          <w:marTop w:val="0"/>
          <w:marBottom w:val="0"/>
          <w:divBdr>
            <w:top w:val="none" w:sz="0" w:space="0" w:color="auto"/>
            <w:left w:val="none" w:sz="0" w:space="0" w:color="auto"/>
            <w:bottom w:val="none" w:sz="0" w:space="0" w:color="auto"/>
            <w:right w:val="none" w:sz="0" w:space="0" w:color="auto"/>
          </w:divBdr>
        </w:div>
        <w:div w:id="1691952468">
          <w:marLeft w:val="0"/>
          <w:marRight w:val="0"/>
          <w:marTop w:val="0"/>
          <w:marBottom w:val="0"/>
          <w:divBdr>
            <w:top w:val="none" w:sz="0" w:space="0" w:color="auto"/>
            <w:left w:val="none" w:sz="0" w:space="0" w:color="auto"/>
            <w:bottom w:val="none" w:sz="0" w:space="0" w:color="auto"/>
            <w:right w:val="none" w:sz="0" w:space="0" w:color="auto"/>
          </w:divBdr>
        </w:div>
        <w:div w:id="336423283">
          <w:marLeft w:val="0"/>
          <w:marRight w:val="0"/>
          <w:marTop w:val="0"/>
          <w:marBottom w:val="0"/>
          <w:divBdr>
            <w:top w:val="none" w:sz="0" w:space="0" w:color="auto"/>
            <w:left w:val="none" w:sz="0" w:space="0" w:color="auto"/>
            <w:bottom w:val="none" w:sz="0" w:space="0" w:color="auto"/>
            <w:right w:val="none" w:sz="0" w:space="0" w:color="auto"/>
          </w:divBdr>
        </w:div>
        <w:div w:id="2058965647">
          <w:marLeft w:val="0"/>
          <w:marRight w:val="0"/>
          <w:marTop w:val="0"/>
          <w:marBottom w:val="0"/>
          <w:divBdr>
            <w:top w:val="none" w:sz="0" w:space="0" w:color="auto"/>
            <w:left w:val="none" w:sz="0" w:space="0" w:color="auto"/>
            <w:bottom w:val="none" w:sz="0" w:space="0" w:color="auto"/>
            <w:right w:val="none" w:sz="0" w:space="0" w:color="auto"/>
          </w:divBdr>
        </w:div>
        <w:div w:id="1682967455">
          <w:marLeft w:val="0"/>
          <w:marRight w:val="0"/>
          <w:marTop w:val="0"/>
          <w:marBottom w:val="0"/>
          <w:divBdr>
            <w:top w:val="none" w:sz="0" w:space="0" w:color="auto"/>
            <w:left w:val="none" w:sz="0" w:space="0" w:color="auto"/>
            <w:bottom w:val="none" w:sz="0" w:space="0" w:color="auto"/>
            <w:right w:val="none" w:sz="0" w:space="0" w:color="auto"/>
          </w:divBdr>
        </w:div>
        <w:div w:id="1574657777">
          <w:marLeft w:val="0"/>
          <w:marRight w:val="0"/>
          <w:marTop w:val="0"/>
          <w:marBottom w:val="0"/>
          <w:divBdr>
            <w:top w:val="none" w:sz="0" w:space="0" w:color="auto"/>
            <w:left w:val="none" w:sz="0" w:space="0" w:color="auto"/>
            <w:bottom w:val="none" w:sz="0" w:space="0" w:color="auto"/>
            <w:right w:val="none" w:sz="0" w:space="0" w:color="auto"/>
          </w:divBdr>
        </w:div>
        <w:div w:id="1712068556">
          <w:marLeft w:val="0"/>
          <w:marRight w:val="0"/>
          <w:marTop w:val="0"/>
          <w:marBottom w:val="0"/>
          <w:divBdr>
            <w:top w:val="none" w:sz="0" w:space="0" w:color="auto"/>
            <w:left w:val="none" w:sz="0" w:space="0" w:color="auto"/>
            <w:bottom w:val="none" w:sz="0" w:space="0" w:color="auto"/>
            <w:right w:val="none" w:sz="0" w:space="0" w:color="auto"/>
          </w:divBdr>
        </w:div>
        <w:div w:id="20278701">
          <w:marLeft w:val="0"/>
          <w:marRight w:val="0"/>
          <w:marTop w:val="0"/>
          <w:marBottom w:val="0"/>
          <w:divBdr>
            <w:top w:val="none" w:sz="0" w:space="0" w:color="auto"/>
            <w:left w:val="none" w:sz="0" w:space="0" w:color="auto"/>
            <w:bottom w:val="none" w:sz="0" w:space="0" w:color="auto"/>
            <w:right w:val="none" w:sz="0" w:space="0" w:color="auto"/>
          </w:divBdr>
        </w:div>
        <w:div w:id="511922411">
          <w:marLeft w:val="0"/>
          <w:marRight w:val="0"/>
          <w:marTop w:val="0"/>
          <w:marBottom w:val="0"/>
          <w:divBdr>
            <w:top w:val="none" w:sz="0" w:space="0" w:color="auto"/>
            <w:left w:val="none" w:sz="0" w:space="0" w:color="auto"/>
            <w:bottom w:val="none" w:sz="0" w:space="0" w:color="auto"/>
            <w:right w:val="none" w:sz="0" w:space="0" w:color="auto"/>
          </w:divBdr>
        </w:div>
        <w:div w:id="1753702434">
          <w:marLeft w:val="0"/>
          <w:marRight w:val="0"/>
          <w:marTop w:val="0"/>
          <w:marBottom w:val="0"/>
          <w:divBdr>
            <w:top w:val="none" w:sz="0" w:space="0" w:color="auto"/>
            <w:left w:val="none" w:sz="0" w:space="0" w:color="auto"/>
            <w:bottom w:val="none" w:sz="0" w:space="0" w:color="auto"/>
            <w:right w:val="none" w:sz="0" w:space="0" w:color="auto"/>
          </w:divBdr>
        </w:div>
        <w:div w:id="187835373">
          <w:marLeft w:val="0"/>
          <w:marRight w:val="0"/>
          <w:marTop w:val="0"/>
          <w:marBottom w:val="0"/>
          <w:divBdr>
            <w:top w:val="none" w:sz="0" w:space="0" w:color="auto"/>
            <w:left w:val="none" w:sz="0" w:space="0" w:color="auto"/>
            <w:bottom w:val="none" w:sz="0" w:space="0" w:color="auto"/>
            <w:right w:val="none" w:sz="0" w:space="0" w:color="auto"/>
          </w:divBdr>
        </w:div>
        <w:div w:id="1462764926">
          <w:marLeft w:val="0"/>
          <w:marRight w:val="0"/>
          <w:marTop w:val="0"/>
          <w:marBottom w:val="0"/>
          <w:divBdr>
            <w:top w:val="none" w:sz="0" w:space="0" w:color="auto"/>
            <w:left w:val="none" w:sz="0" w:space="0" w:color="auto"/>
            <w:bottom w:val="none" w:sz="0" w:space="0" w:color="auto"/>
            <w:right w:val="none" w:sz="0" w:space="0" w:color="auto"/>
          </w:divBdr>
        </w:div>
        <w:div w:id="998844293">
          <w:marLeft w:val="0"/>
          <w:marRight w:val="0"/>
          <w:marTop w:val="0"/>
          <w:marBottom w:val="0"/>
          <w:divBdr>
            <w:top w:val="none" w:sz="0" w:space="0" w:color="auto"/>
            <w:left w:val="none" w:sz="0" w:space="0" w:color="auto"/>
            <w:bottom w:val="none" w:sz="0" w:space="0" w:color="auto"/>
            <w:right w:val="none" w:sz="0" w:space="0" w:color="auto"/>
          </w:divBdr>
        </w:div>
        <w:div w:id="795953762">
          <w:marLeft w:val="0"/>
          <w:marRight w:val="0"/>
          <w:marTop w:val="0"/>
          <w:marBottom w:val="0"/>
          <w:divBdr>
            <w:top w:val="none" w:sz="0" w:space="0" w:color="auto"/>
            <w:left w:val="none" w:sz="0" w:space="0" w:color="auto"/>
            <w:bottom w:val="none" w:sz="0" w:space="0" w:color="auto"/>
            <w:right w:val="none" w:sz="0" w:space="0" w:color="auto"/>
          </w:divBdr>
        </w:div>
        <w:div w:id="704525948">
          <w:marLeft w:val="0"/>
          <w:marRight w:val="0"/>
          <w:marTop w:val="0"/>
          <w:marBottom w:val="0"/>
          <w:divBdr>
            <w:top w:val="none" w:sz="0" w:space="0" w:color="auto"/>
            <w:left w:val="none" w:sz="0" w:space="0" w:color="auto"/>
            <w:bottom w:val="none" w:sz="0" w:space="0" w:color="auto"/>
            <w:right w:val="none" w:sz="0" w:space="0" w:color="auto"/>
          </w:divBdr>
        </w:div>
        <w:div w:id="1261183447">
          <w:marLeft w:val="0"/>
          <w:marRight w:val="0"/>
          <w:marTop w:val="0"/>
          <w:marBottom w:val="0"/>
          <w:divBdr>
            <w:top w:val="none" w:sz="0" w:space="0" w:color="auto"/>
            <w:left w:val="none" w:sz="0" w:space="0" w:color="auto"/>
            <w:bottom w:val="none" w:sz="0" w:space="0" w:color="auto"/>
            <w:right w:val="none" w:sz="0" w:space="0" w:color="auto"/>
          </w:divBdr>
        </w:div>
        <w:div w:id="1092240931">
          <w:marLeft w:val="0"/>
          <w:marRight w:val="0"/>
          <w:marTop w:val="0"/>
          <w:marBottom w:val="0"/>
          <w:divBdr>
            <w:top w:val="none" w:sz="0" w:space="0" w:color="auto"/>
            <w:left w:val="none" w:sz="0" w:space="0" w:color="auto"/>
            <w:bottom w:val="none" w:sz="0" w:space="0" w:color="auto"/>
            <w:right w:val="none" w:sz="0" w:space="0" w:color="auto"/>
          </w:divBdr>
        </w:div>
        <w:div w:id="1136678409">
          <w:marLeft w:val="0"/>
          <w:marRight w:val="0"/>
          <w:marTop w:val="0"/>
          <w:marBottom w:val="0"/>
          <w:divBdr>
            <w:top w:val="none" w:sz="0" w:space="0" w:color="auto"/>
            <w:left w:val="none" w:sz="0" w:space="0" w:color="auto"/>
            <w:bottom w:val="none" w:sz="0" w:space="0" w:color="auto"/>
            <w:right w:val="none" w:sz="0" w:space="0" w:color="auto"/>
          </w:divBdr>
        </w:div>
        <w:div w:id="1134324464">
          <w:marLeft w:val="0"/>
          <w:marRight w:val="0"/>
          <w:marTop w:val="0"/>
          <w:marBottom w:val="0"/>
          <w:divBdr>
            <w:top w:val="none" w:sz="0" w:space="0" w:color="auto"/>
            <w:left w:val="none" w:sz="0" w:space="0" w:color="auto"/>
            <w:bottom w:val="none" w:sz="0" w:space="0" w:color="auto"/>
            <w:right w:val="none" w:sz="0" w:space="0" w:color="auto"/>
          </w:divBdr>
        </w:div>
        <w:div w:id="270750733">
          <w:marLeft w:val="0"/>
          <w:marRight w:val="0"/>
          <w:marTop w:val="0"/>
          <w:marBottom w:val="0"/>
          <w:divBdr>
            <w:top w:val="none" w:sz="0" w:space="0" w:color="auto"/>
            <w:left w:val="none" w:sz="0" w:space="0" w:color="auto"/>
            <w:bottom w:val="none" w:sz="0" w:space="0" w:color="auto"/>
            <w:right w:val="none" w:sz="0" w:space="0" w:color="auto"/>
          </w:divBdr>
        </w:div>
        <w:div w:id="543057552">
          <w:marLeft w:val="0"/>
          <w:marRight w:val="0"/>
          <w:marTop w:val="0"/>
          <w:marBottom w:val="0"/>
          <w:divBdr>
            <w:top w:val="none" w:sz="0" w:space="0" w:color="auto"/>
            <w:left w:val="none" w:sz="0" w:space="0" w:color="auto"/>
            <w:bottom w:val="none" w:sz="0" w:space="0" w:color="auto"/>
            <w:right w:val="none" w:sz="0" w:space="0" w:color="auto"/>
          </w:divBdr>
        </w:div>
        <w:div w:id="1324318566">
          <w:marLeft w:val="0"/>
          <w:marRight w:val="0"/>
          <w:marTop w:val="0"/>
          <w:marBottom w:val="0"/>
          <w:divBdr>
            <w:top w:val="none" w:sz="0" w:space="0" w:color="auto"/>
            <w:left w:val="none" w:sz="0" w:space="0" w:color="auto"/>
            <w:bottom w:val="none" w:sz="0" w:space="0" w:color="auto"/>
            <w:right w:val="none" w:sz="0" w:space="0" w:color="auto"/>
          </w:divBdr>
        </w:div>
        <w:div w:id="243345066">
          <w:marLeft w:val="0"/>
          <w:marRight w:val="0"/>
          <w:marTop w:val="0"/>
          <w:marBottom w:val="0"/>
          <w:divBdr>
            <w:top w:val="none" w:sz="0" w:space="0" w:color="auto"/>
            <w:left w:val="none" w:sz="0" w:space="0" w:color="auto"/>
            <w:bottom w:val="none" w:sz="0" w:space="0" w:color="auto"/>
            <w:right w:val="none" w:sz="0" w:space="0" w:color="auto"/>
          </w:divBdr>
        </w:div>
        <w:div w:id="1483884664">
          <w:marLeft w:val="0"/>
          <w:marRight w:val="0"/>
          <w:marTop w:val="0"/>
          <w:marBottom w:val="0"/>
          <w:divBdr>
            <w:top w:val="none" w:sz="0" w:space="0" w:color="auto"/>
            <w:left w:val="none" w:sz="0" w:space="0" w:color="auto"/>
            <w:bottom w:val="none" w:sz="0" w:space="0" w:color="auto"/>
            <w:right w:val="none" w:sz="0" w:space="0" w:color="auto"/>
          </w:divBdr>
        </w:div>
        <w:div w:id="1284922850">
          <w:marLeft w:val="0"/>
          <w:marRight w:val="0"/>
          <w:marTop w:val="0"/>
          <w:marBottom w:val="0"/>
          <w:divBdr>
            <w:top w:val="none" w:sz="0" w:space="0" w:color="auto"/>
            <w:left w:val="none" w:sz="0" w:space="0" w:color="auto"/>
            <w:bottom w:val="none" w:sz="0" w:space="0" w:color="auto"/>
            <w:right w:val="none" w:sz="0" w:space="0" w:color="auto"/>
          </w:divBdr>
        </w:div>
        <w:div w:id="1377315031">
          <w:marLeft w:val="0"/>
          <w:marRight w:val="0"/>
          <w:marTop w:val="0"/>
          <w:marBottom w:val="0"/>
          <w:divBdr>
            <w:top w:val="none" w:sz="0" w:space="0" w:color="auto"/>
            <w:left w:val="none" w:sz="0" w:space="0" w:color="auto"/>
            <w:bottom w:val="none" w:sz="0" w:space="0" w:color="auto"/>
            <w:right w:val="none" w:sz="0" w:space="0" w:color="auto"/>
          </w:divBdr>
        </w:div>
        <w:div w:id="1216046750">
          <w:marLeft w:val="0"/>
          <w:marRight w:val="0"/>
          <w:marTop w:val="0"/>
          <w:marBottom w:val="0"/>
          <w:divBdr>
            <w:top w:val="none" w:sz="0" w:space="0" w:color="auto"/>
            <w:left w:val="none" w:sz="0" w:space="0" w:color="auto"/>
            <w:bottom w:val="none" w:sz="0" w:space="0" w:color="auto"/>
            <w:right w:val="none" w:sz="0" w:space="0" w:color="auto"/>
          </w:divBdr>
        </w:div>
        <w:div w:id="1831408904">
          <w:marLeft w:val="0"/>
          <w:marRight w:val="0"/>
          <w:marTop w:val="0"/>
          <w:marBottom w:val="0"/>
          <w:divBdr>
            <w:top w:val="none" w:sz="0" w:space="0" w:color="auto"/>
            <w:left w:val="none" w:sz="0" w:space="0" w:color="auto"/>
            <w:bottom w:val="none" w:sz="0" w:space="0" w:color="auto"/>
            <w:right w:val="none" w:sz="0" w:space="0" w:color="auto"/>
          </w:divBdr>
        </w:div>
        <w:div w:id="1924412793">
          <w:marLeft w:val="0"/>
          <w:marRight w:val="0"/>
          <w:marTop w:val="0"/>
          <w:marBottom w:val="0"/>
          <w:divBdr>
            <w:top w:val="none" w:sz="0" w:space="0" w:color="auto"/>
            <w:left w:val="none" w:sz="0" w:space="0" w:color="auto"/>
            <w:bottom w:val="none" w:sz="0" w:space="0" w:color="auto"/>
            <w:right w:val="none" w:sz="0" w:space="0" w:color="auto"/>
          </w:divBdr>
        </w:div>
        <w:div w:id="1893543101">
          <w:marLeft w:val="0"/>
          <w:marRight w:val="0"/>
          <w:marTop w:val="0"/>
          <w:marBottom w:val="0"/>
          <w:divBdr>
            <w:top w:val="none" w:sz="0" w:space="0" w:color="auto"/>
            <w:left w:val="none" w:sz="0" w:space="0" w:color="auto"/>
            <w:bottom w:val="none" w:sz="0" w:space="0" w:color="auto"/>
            <w:right w:val="none" w:sz="0" w:space="0" w:color="auto"/>
          </w:divBdr>
        </w:div>
        <w:div w:id="1808625590">
          <w:marLeft w:val="0"/>
          <w:marRight w:val="0"/>
          <w:marTop w:val="0"/>
          <w:marBottom w:val="0"/>
          <w:divBdr>
            <w:top w:val="none" w:sz="0" w:space="0" w:color="auto"/>
            <w:left w:val="none" w:sz="0" w:space="0" w:color="auto"/>
            <w:bottom w:val="none" w:sz="0" w:space="0" w:color="auto"/>
            <w:right w:val="none" w:sz="0" w:space="0" w:color="auto"/>
          </w:divBdr>
        </w:div>
        <w:div w:id="1166365349">
          <w:marLeft w:val="0"/>
          <w:marRight w:val="0"/>
          <w:marTop w:val="0"/>
          <w:marBottom w:val="0"/>
          <w:divBdr>
            <w:top w:val="none" w:sz="0" w:space="0" w:color="auto"/>
            <w:left w:val="none" w:sz="0" w:space="0" w:color="auto"/>
            <w:bottom w:val="none" w:sz="0" w:space="0" w:color="auto"/>
            <w:right w:val="none" w:sz="0" w:space="0" w:color="auto"/>
          </w:divBdr>
        </w:div>
        <w:div w:id="333341057">
          <w:marLeft w:val="0"/>
          <w:marRight w:val="0"/>
          <w:marTop w:val="0"/>
          <w:marBottom w:val="0"/>
          <w:divBdr>
            <w:top w:val="none" w:sz="0" w:space="0" w:color="auto"/>
            <w:left w:val="none" w:sz="0" w:space="0" w:color="auto"/>
            <w:bottom w:val="none" w:sz="0" w:space="0" w:color="auto"/>
            <w:right w:val="none" w:sz="0" w:space="0" w:color="auto"/>
          </w:divBdr>
        </w:div>
        <w:div w:id="1182402646">
          <w:marLeft w:val="0"/>
          <w:marRight w:val="0"/>
          <w:marTop w:val="0"/>
          <w:marBottom w:val="0"/>
          <w:divBdr>
            <w:top w:val="none" w:sz="0" w:space="0" w:color="auto"/>
            <w:left w:val="none" w:sz="0" w:space="0" w:color="auto"/>
            <w:bottom w:val="none" w:sz="0" w:space="0" w:color="auto"/>
            <w:right w:val="none" w:sz="0" w:space="0" w:color="auto"/>
          </w:divBdr>
        </w:div>
        <w:div w:id="1459762541">
          <w:marLeft w:val="0"/>
          <w:marRight w:val="0"/>
          <w:marTop w:val="0"/>
          <w:marBottom w:val="0"/>
          <w:divBdr>
            <w:top w:val="none" w:sz="0" w:space="0" w:color="auto"/>
            <w:left w:val="none" w:sz="0" w:space="0" w:color="auto"/>
            <w:bottom w:val="none" w:sz="0" w:space="0" w:color="auto"/>
            <w:right w:val="none" w:sz="0" w:space="0" w:color="auto"/>
          </w:divBdr>
        </w:div>
        <w:div w:id="1012341727">
          <w:marLeft w:val="0"/>
          <w:marRight w:val="0"/>
          <w:marTop w:val="0"/>
          <w:marBottom w:val="0"/>
          <w:divBdr>
            <w:top w:val="none" w:sz="0" w:space="0" w:color="auto"/>
            <w:left w:val="none" w:sz="0" w:space="0" w:color="auto"/>
            <w:bottom w:val="none" w:sz="0" w:space="0" w:color="auto"/>
            <w:right w:val="none" w:sz="0" w:space="0" w:color="auto"/>
          </w:divBdr>
        </w:div>
      </w:divsChild>
    </w:div>
    <w:div w:id="1140421792">
      <w:bodyDiv w:val="1"/>
      <w:marLeft w:val="0"/>
      <w:marRight w:val="0"/>
      <w:marTop w:val="0"/>
      <w:marBottom w:val="0"/>
      <w:divBdr>
        <w:top w:val="none" w:sz="0" w:space="0" w:color="auto"/>
        <w:left w:val="none" w:sz="0" w:space="0" w:color="auto"/>
        <w:bottom w:val="none" w:sz="0" w:space="0" w:color="auto"/>
        <w:right w:val="none" w:sz="0" w:space="0" w:color="auto"/>
      </w:divBdr>
      <w:divsChild>
        <w:div w:id="2099986755">
          <w:marLeft w:val="0"/>
          <w:marRight w:val="0"/>
          <w:marTop w:val="0"/>
          <w:marBottom w:val="0"/>
          <w:divBdr>
            <w:top w:val="none" w:sz="0" w:space="0" w:color="auto"/>
            <w:left w:val="none" w:sz="0" w:space="0" w:color="auto"/>
            <w:bottom w:val="none" w:sz="0" w:space="0" w:color="auto"/>
            <w:right w:val="none" w:sz="0" w:space="0" w:color="auto"/>
          </w:divBdr>
        </w:div>
      </w:divsChild>
    </w:div>
    <w:div w:id="1301812409">
      <w:bodyDiv w:val="1"/>
      <w:marLeft w:val="0"/>
      <w:marRight w:val="0"/>
      <w:marTop w:val="0"/>
      <w:marBottom w:val="0"/>
      <w:divBdr>
        <w:top w:val="none" w:sz="0" w:space="0" w:color="auto"/>
        <w:left w:val="none" w:sz="0" w:space="0" w:color="auto"/>
        <w:bottom w:val="none" w:sz="0" w:space="0" w:color="auto"/>
        <w:right w:val="none" w:sz="0" w:space="0" w:color="auto"/>
      </w:divBdr>
      <w:divsChild>
        <w:div w:id="202407800">
          <w:marLeft w:val="0"/>
          <w:marRight w:val="0"/>
          <w:marTop w:val="0"/>
          <w:marBottom w:val="0"/>
          <w:divBdr>
            <w:top w:val="none" w:sz="0" w:space="0" w:color="auto"/>
            <w:left w:val="none" w:sz="0" w:space="0" w:color="auto"/>
            <w:bottom w:val="none" w:sz="0" w:space="0" w:color="auto"/>
            <w:right w:val="none" w:sz="0" w:space="0" w:color="auto"/>
          </w:divBdr>
        </w:div>
      </w:divsChild>
    </w:div>
    <w:div w:id="1480270868">
      <w:bodyDiv w:val="1"/>
      <w:marLeft w:val="0"/>
      <w:marRight w:val="0"/>
      <w:marTop w:val="0"/>
      <w:marBottom w:val="0"/>
      <w:divBdr>
        <w:top w:val="none" w:sz="0" w:space="0" w:color="auto"/>
        <w:left w:val="none" w:sz="0" w:space="0" w:color="auto"/>
        <w:bottom w:val="none" w:sz="0" w:space="0" w:color="auto"/>
        <w:right w:val="none" w:sz="0" w:space="0" w:color="auto"/>
      </w:divBdr>
      <w:divsChild>
        <w:div w:id="1969239899">
          <w:marLeft w:val="0"/>
          <w:marRight w:val="0"/>
          <w:marTop w:val="0"/>
          <w:marBottom w:val="0"/>
          <w:divBdr>
            <w:top w:val="none" w:sz="0" w:space="0" w:color="auto"/>
            <w:left w:val="none" w:sz="0" w:space="0" w:color="auto"/>
            <w:bottom w:val="none" w:sz="0" w:space="0" w:color="auto"/>
            <w:right w:val="none" w:sz="0" w:space="0" w:color="auto"/>
          </w:divBdr>
        </w:div>
        <w:div w:id="720909085">
          <w:marLeft w:val="0"/>
          <w:marRight w:val="0"/>
          <w:marTop w:val="0"/>
          <w:marBottom w:val="0"/>
          <w:divBdr>
            <w:top w:val="none" w:sz="0" w:space="0" w:color="auto"/>
            <w:left w:val="none" w:sz="0" w:space="0" w:color="auto"/>
            <w:bottom w:val="none" w:sz="0" w:space="0" w:color="auto"/>
            <w:right w:val="none" w:sz="0" w:space="0" w:color="auto"/>
          </w:divBdr>
        </w:div>
        <w:div w:id="62144398">
          <w:marLeft w:val="0"/>
          <w:marRight w:val="0"/>
          <w:marTop w:val="0"/>
          <w:marBottom w:val="0"/>
          <w:divBdr>
            <w:top w:val="none" w:sz="0" w:space="0" w:color="auto"/>
            <w:left w:val="none" w:sz="0" w:space="0" w:color="auto"/>
            <w:bottom w:val="none" w:sz="0" w:space="0" w:color="auto"/>
            <w:right w:val="none" w:sz="0" w:space="0" w:color="auto"/>
          </w:divBdr>
        </w:div>
      </w:divsChild>
    </w:div>
    <w:div w:id="1606306993">
      <w:bodyDiv w:val="1"/>
      <w:marLeft w:val="0"/>
      <w:marRight w:val="0"/>
      <w:marTop w:val="0"/>
      <w:marBottom w:val="0"/>
      <w:divBdr>
        <w:top w:val="none" w:sz="0" w:space="0" w:color="auto"/>
        <w:left w:val="none" w:sz="0" w:space="0" w:color="auto"/>
        <w:bottom w:val="none" w:sz="0" w:space="0" w:color="auto"/>
        <w:right w:val="none" w:sz="0" w:space="0" w:color="auto"/>
      </w:divBdr>
    </w:div>
    <w:div w:id="1627195631">
      <w:bodyDiv w:val="1"/>
      <w:marLeft w:val="0"/>
      <w:marRight w:val="0"/>
      <w:marTop w:val="0"/>
      <w:marBottom w:val="0"/>
      <w:divBdr>
        <w:top w:val="none" w:sz="0" w:space="0" w:color="auto"/>
        <w:left w:val="none" w:sz="0" w:space="0" w:color="auto"/>
        <w:bottom w:val="none" w:sz="0" w:space="0" w:color="auto"/>
        <w:right w:val="none" w:sz="0" w:space="0" w:color="auto"/>
      </w:divBdr>
      <w:divsChild>
        <w:div w:id="1929457930">
          <w:marLeft w:val="0"/>
          <w:marRight w:val="0"/>
          <w:marTop w:val="0"/>
          <w:marBottom w:val="0"/>
          <w:divBdr>
            <w:top w:val="none" w:sz="0" w:space="0" w:color="auto"/>
            <w:left w:val="none" w:sz="0" w:space="0" w:color="auto"/>
            <w:bottom w:val="none" w:sz="0" w:space="0" w:color="auto"/>
            <w:right w:val="none" w:sz="0" w:space="0" w:color="auto"/>
          </w:divBdr>
        </w:div>
      </w:divsChild>
    </w:div>
    <w:div w:id="1630361516">
      <w:bodyDiv w:val="1"/>
      <w:marLeft w:val="0"/>
      <w:marRight w:val="0"/>
      <w:marTop w:val="0"/>
      <w:marBottom w:val="0"/>
      <w:divBdr>
        <w:top w:val="none" w:sz="0" w:space="0" w:color="auto"/>
        <w:left w:val="none" w:sz="0" w:space="0" w:color="auto"/>
        <w:bottom w:val="none" w:sz="0" w:space="0" w:color="auto"/>
        <w:right w:val="none" w:sz="0" w:space="0" w:color="auto"/>
      </w:divBdr>
      <w:divsChild>
        <w:div w:id="142741321">
          <w:marLeft w:val="0"/>
          <w:marRight w:val="0"/>
          <w:marTop w:val="0"/>
          <w:marBottom w:val="0"/>
          <w:divBdr>
            <w:top w:val="none" w:sz="0" w:space="0" w:color="auto"/>
            <w:left w:val="none" w:sz="0" w:space="0" w:color="auto"/>
            <w:bottom w:val="none" w:sz="0" w:space="0" w:color="auto"/>
            <w:right w:val="none" w:sz="0" w:space="0" w:color="auto"/>
          </w:divBdr>
          <w:divsChild>
            <w:div w:id="619528338">
              <w:marLeft w:val="0"/>
              <w:marRight w:val="0"/>
              <w:marTop w:val="0"/>
              <w:marBottom w:val="0"/>
              <w:divBdr>
                <w:top w:val="none" w:sz="0" w:space="0" w:color="auto"/>
                <w:left w:val="none" w:sz="0" w:space="0" w:color="auto"/>
                <w:bottom w:val="none" w:sz="0" w:space="0" w:color="auto"/>
                <w:right w:val="none" w:sz="0" w:space="0" w:color="auto"/>
              </w:divBdr>
            </w:div>
            <w:div w:id="913734142">
              <w:marLeft w:val="0"/>
              <w:marRight w:val="0"/>
              <w:marTop w:val="0"/>
              <w:marBottom w:val="0"/>
              <w:divBdr>
                <w:top w:val="none" w:sz="0" w:space="0" w:color="auto"/>
                <w:left w:val="none" w:sz="0" w:space="0" w:color="auto"/>
                <w:bottom w:val="none" w:sz="0" w:space="0" w:color="auto"/>
                <w:right w:val="none" w:sz="0" w:space="0" w:color="auto"/>
              </w:divBdr>
            </w:div>
            <w:div w:id="676735647">
              <w:marLeft w:val="0"/>
              <w:marRight w:val="0"/>
              <w:marTop w:val="0"/>
              <w:marBottom w:val="0"/>
              <w:divBdr>
                <w:top w:val="none" w:sz="0" w:space="0" w:color="auto"/>
                <w:left w:val="none" w:sz="0" w:space="0" w:color="auto"/>
                <w:bottom w:val="none" w:sz="0" w:space="0" w:color="auto"/>
                <w:right w:val="none" w:sz="0" w:space="0" w:color="auto"/>
              </w:divBdr>
            </w:div>
            <w:div w:id="794711133">
              <w:marLeft w:val="0"/>
              <w:marRight w:val="0"/>
              <w:marTop w:val="0"/>
              <w:marBottom w:val="0"/>
              <w:divBdr>
                <w:top w:val="none" w:sz="0" w:space="0" w:color="auto"/>
                <w:left w:val="none" w:sz="0" w:space="0" w:color="auto"/>
                <w:bottom w:val="none" w:sz="0" w:space="0" w:color="auto"/>
                <w:right w:val="none" w:sz="0" w:space="0" w:color="auto"/>
              </w:divBdr>
            </w:div>
            <w:div w:id="6536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6966">
      <w:bodyDiv w:val="1"/>
      <w:marLeft w:val="0"/>
      <w:marRight w:val="0"/>
      <w:marTop w:val="0"/>
      <w:marBottom w:val="0"/>
      <w:divBdr>
        <w:top w:val="none" w:sz="0" w:space="0" w:color="auto"/>
        <w:left w:val="none" w:sz="0" w:space="0" w:color="auto"/>
        <w:bottom w:val="none" w:sz="0" w:space="0" w:color="auto"/>
        <w:right w:val="none" w:sz="0" w:space="0" w:color="auto"/>
      </w:divBdr>
      <w:divsChild>
        <w:div w:id="984626436">
          <w:marLeft w:val="0"/>
          <w:marRight w:val="0"/>
          <w:marTop w:val="0"/>
          <w:marBottom w:val="0"/>
          <w:divBdr>
            <w:top w:val="none" w:sz="0" w:space="0" w:color="auto"/>
            <w:left w:val="none" w:sz="0" w:space="0" w:color="auto"/>
            <w:bottom w:val="none" w:sz="0" w:space="0" w:color="auto"/>
            <w:right w:val="none" w:sz="0" w:space="0" w:color="auto"/>
          </w:divBdr>
        </w:div>
        <w:div w:id="1753701953">
          <w:marLeft w:val="0"/>
          <w:marRight w:val="0"/>
          <w:marTop w:val="0"/>
          <w:marBottom w:val="0"/>
          <w:divBdr>
            <w:top w:val="none" w:sz="0" w:space="0" w:color="auto"/>
            <w:left w:val="none" w:sz="0" w:space="0" w:color="auto"/>
            <w:bottom w:val="none" w:sz="0" w:space="0" w:color="auto"/>
            <w:right w:val="none" w:sz="0" w:space="0" w:color="auto"/>
          </w:divBdr>
        </w:div>
        <w:div w:id="2033417448">
          <w:marLeft w:val="0"/>
          <w:marRight w:val="0"/>
          <w:marTop w:val="0"/>
          <w:marBottom w:val="0"/>
          <w:divBdr>
            <w:top w:val="none" w:sz="0" w:space="0" w:color="auto"/>
            <w:left w:val="none" w:sz="0" w:space="0" w:color="auto"/>
            <w:bottom w:val="none" w:sz="0" w:space="0" w:color="auto"/>
            <w:right w:val="none" w:sz="0" w:space="0" w:color="auto"/>
          </w:divBdr>
        </w:div>
        <w:div w:id="1898005299">
          <w:marLeft w:val="0"/>
          <w:marRight w:val="0"/>
          <w:marTop w:val="0"/>
          <w:marBottom w:val="0"/>
          <w:divBdr>
            <w:top w:val="none" w:sz="0" w:space="0" w:color="auto"/>
            <w:left w:val="none" w:sz="0" w:space="0" w:color="auto"/>
            <w:bottom w:val="none" w:sz="0" w:space="0" w:color="auto"/>
            <w:right w:val="none" w:sz="0" w:space="0" w:color="auto"/>
          </w:divBdr>
        </w:div>
        <w:div w:id="465201416">
          <w:marLeft w:val="0"/>
          <w:marRight w:val="0"/>
          <w:marTop w:val="0"/>
          <w:marBottom w:val="0"/>
          <w:divBdr>
            <w:top w:val="none" w:sz="0" w:space="0" w:color="auto"/>
            <w:left w:val="none" w:sz="0" w:space="0" w:color="auto"/>
            <w:bottom w:val="none" w:sz="0" w:space="0" w:color="auto"/>
            <w:right w:val="none" w:sz="0" w:space="0" w:color="auto"/>
          </w:divBdr>
        </w:div>
        <w:div w:id="1985156021">
          <w:marLeft w:val="0"/>
          <w:marRight w:val="0"/>
          <w:marTop w:val="0"/>
          <w:marBottom w:val="0"/>
          <w:divBdr>
            <w:top w:val="none" w:sz="0" w:space="0" w:color="auto"/>
            <w:left w:val="none" w:sz="0" w:space="0" w:color="auto"/>
            <w:bottom w:val="none" w:sz="0" w:space="0" w:color="auto"/>
            <w:right w:val="none" w:sz="0" w:space="0" w:color="auto"/>
          </w:divBdr>
        </w:div>
        <w:div w:id="176308521">
          <w:marLeft w:val="0"/>
          <w:marRight w:val="0"/>
          <w:marTop w:val="0"/>
          <w:marBottom w:val="0"/>
          <w:divBdr>
            <w:top w:val="none" w:sz="0" w:space="0" w:color="auto"/>
            <w:left w:val="none" w:sz="0" w:space="0" w:color="auto"/>
            <w:bottom w:val="none" w:sz="0" w:space="0" w:color="auto"/>
            <w:right w:val="none" w:sz="0" w:space="0" w:color="auto"/>
          </w:divBdr>
        </w:div>
        <w:div w:id="1591041018">
          <w:marLeft w:val="0"/>
          <w:marRight w:val="0"/>
          <w:marTop w:val="0"/>
          <w:marBottom w:val="0"/>
          <w:divBdr>
            <w:top w:val="none" w:sz="0" w:space="0" w:color="auto"/>
            <w:left w:val="none" w:sz="0" w:space="0" w:color="auto"/>
            <w:bottom w:val="none" w:sz="0" w:space="0" w:color="auto"/>
            <w:right w:val="none" w:sz="0" w:space="0" w:color="auto"/>
          </w:divBdr>
        </w:div>
        <w:div w:id="916942202">
          <w:marLeft w:val="0"/>
          <w:marRight w:val="0"/>
          <w:marTop w:val="0"/>
          <w:marBottom w:val="0"/>
          <w:divBdr>
            <w:top w:val="none" w:sz="0" w:space="0" w:color="auto"/>
            <w:left w:val="none" w:sz="0" w:space="0" w:color="auto"/>
            <w:bottom w:val="none" w:sz="0" w:space="0" w:color="auto"/>
            <w:right w:val="none" w:sz="0" w:space="0" w:color="auto"/>
          </w:divBdr>
        </w:div>
        <w:div w:id="2024938717">
          <w:marLeft w:val="0"/>
          <w:marRight w:val="0"/>
          <w:marTop w:val="0"/>
          <w:marBottom w:val="0"/>
          <w:divBdr>
            <w:top w:val="none" w:sz="0" w:space="0" w:color="auto"/>
            <w:left w:val="none" w:sz="0" w:space="0" w:color="auto"/>
            <w:bottom w:val="none" w:sz="0" w:space="0" w:color="auto"/>
            <w:right w:val="none" w:sz="0" w:space="0" w:color="auto"/>
          </w:divBdr>
        </w:div>
        <w:div w:id="1232692223">
          <w:marLeft w:val="0"/>
          <w:marRight w:val="0"/>
          <w:marTop w:val="0"/>
          <w:marBottom w:val="0"/>
          <w:divBdr>
            <w:top w:val="none" w:sz="0" w:space="0" w:color="auto"/>
            <w:left w:val="none" w:sz="0" w:space="0" w:color="auto"/>
            <w:bottom w:val="none" w:sz="0" w:space="0" w:color="auto"/>
            <w:right w:val="none" w:sz="0" w:space="0" w:color="auto"/>
          </w:divBdr>
        </w:div>
        <w:div w:id="1128278477">
          <w:marLeft w:val="0"/>
          <w:marRight w:val="0"/>
          <w:marTop w:val="0"/>
          <w:marBottom w:val="0"/>
          <w:divBdr>
            <w:top w:val="none" w:sz="0" w:space="0" w:color="auto"/>
            <w:left w:val="none" w:sz="0" w:space="0" w:color="auto"/>
            <w:bottom w:val="none" w:sz="0" w:space="0" w:color="auto"/>
            <w:right w:val="none" w:sz="0" w:space="0" w:color="auto"/>
          </w:divBdr>
        </w:div>
        <w:div w:id="778522696">
          <w:marLeft w:val="0"/>
          <w:marRight w:val="0"/>
          <w:marTop w:val="0"/>
          <w:marBottom w:val="0"/>
          <w:divBdr>
            <w:top w:val="none" w:sz="0" w:space="0" w:color="auto"/>
            <w:left w:val="none" w:sz="0" w:space="0" w:color="auto"/>
            <w:bottom w:val="none" w:sz="0" w:space="0" w:color="auto"/>
            <w:right w:val="none" w:sz="0" w:space="0" w:color="auto"/>
          </w:divBdr>
        </w:div>
        <w:div w:id="1776711570">
          <w:marLeft w:val="0"/>
          <w:marRight w:val="0"/>
          <w:marTop w:val="0"/>
          <w:marBottom w:val="0"/>
          <w:divBdr>
            <w:top w:val="none" w:sz="0" w:space="0" w:color="auto"/>
            <w:left w:val="none" w:sz="0" w:space="0" w:color="auto"/>
            <w:bottom w:val="none" w:sz="0" w:space="0" w:color="auto"/>
            <w:right w:val="none" w:sz="0" w:space="0" w:color="auto"/>
          </w:divBdr>
        </w:div>
        <w:div w:id="918751261">
          <w:marLeft w:val="0"/>
          <w:marRight w:val="0"/>
          <w:marTop w:val="0"/>
          <w:marBottom w:val="0"/>
          <w:divBdr>
            <w:top w:val="none" w:sz="0" w:space="0" w:color="auto"/>
            <w:left w:val="none" w:sz="0" w:space="0" w:color="auto"/>
            <w:bottom w:val="none" w:sz="0" w:space="0" w:color="auto"/>
            <w:right w:val="none" w:sz="0" w:space="0" w:color="auto"/>
          </w:divBdr>
        </w:div>
        <w:div w:id="1438021989">
          <w:marLeft w:val="0"/>
          <w:marRight w:val="0"/>
          <w:marTop w:val="0"/>
          <w:marBottom w:val="0"/>
          <w:divBdr>
            <w:top w:val="none" w:sz="0" w:space="0" w:color="auto"/>
            <w:left w:val="none" w:sz="0" w:space="0" w:color="auto"/>
            <w:bottom w:val="none" w:sz="0" w:space="0" w:color="auto"/>
            <w:right w:val="none" w:sz="0" w:space="0" w:color="auto"/>
          </w:divBdr>
        </w:div>
        <w:div w:id="1108742896">
          <w:marLeft w:val="0"/>
          <w:marRight w:val="0"/>
          <w:marTop w:val="0"/>
          <w:marBottom w:val="0"/>
          <w:divBdr>
            <w:top w:val="none" w:sz="0" w:space="0" w:color="auto"/>
            <w:left w:val="none" w:sz="0" w:space="0" w:color="auto"/>
            <w:bottom w:val="none" w:sz="0" w:space="0" w:color="auto"/>
            <w:right w:val="none" w:sz="0" w:space="0" w:color="auto"/>
          </w:divBdr>
        </w:div>
        <w:div w:id="334770995">
          <w:marLeft w:val="0"/>
          <w:marRight w:val="0"/>
          <w:marTop w:val="0"/>
          <w:marBottom w:val="0"/>
          <w:divBdr>
            <w:top w:val="none" w:sz="0" w:space="0" w:color="auto"/>
            <w:left w:val="none" w:sz="0" w:space="0" w:color="auto"/>
            <w:bottom w:val="none" w:sz="0" w:space="0" w:color="auto"/>
            <w:right w:val="none" w:sz="0" w:space="0" w:color="auto"/>
          </w:divBdr>
        </w:div>
        <w:div w:id="933980176">
          <w:marLeft w:val="0"/>
          <w:marRight w:val="0"/>
          <w:marTop w:val="0"/>
          <w:marBottom w:val="0"/>
          <w:divBdr>
            <w:top w:val="none" w:sz="0" w:space="0" w:color="auto"/>
            <w:left w:val="none" w:sz="0" w:space="0" w:color="auto"/>
            <w:bottom w:val="none" w:sz="0" w:space="0" w:color="auto"/>
            <w:right w:val="none" w:sz="0" w:space="0" w:color="auto"/>
          </w:divBdr>
        </w:div>
        <w:div w:id="1137066404">
          <w:marLeft w:val="0"/>
          <w:marRight w:val="0"/>
          <w:marTop w:val="0"/>
          <w:marBottom w:val="0"/>
          <w:divBdr>
            <w:top w:val="none" w:sz="0" w:space="0" w:color="auto"/>
            <w:left w:val="none" w:sz="0" w:space="0" w:color="auto"/>
            <w:bottom w:val="none" w:sz="0" w:space="0" w:color="auto"/>
            <w:right w:val="none" w:sz="0" w:space="0" w:color="auto"/>
          </w:divBdr>
        </w:div>
        <w:div w:id="1336612662">
          <w:marLeft w:val="0"/>
          <w:marRight w:val="0"/>
          <w:marTop w:val="0"/>
          <w:marBottom w:val="0"/>
          <w:divBdr>
            <w:top w:val="none" w:sz="0" w:space="0" w:color="auto"/>
            <w:left w:val="none" w:sz="0" w:space="0" w:color="auto"/>
            <w:bottom w:val="none" w:sz="0" w:space="0" w:color="auto"/>
            <w:right w:val="none" w:sz="0" w:space="0" w:color="auto"/>
          </w:divBdr>
        </w:div>
        <w:div w:id="205066239">
          <w:marLeft w:val="0"/>
          <w:marRight w:val="0"/>
          <w:marTop w:val="0"/>
          <w:marBottom w:val="0"/>
          <w:divBdr>
            <w:top w:val="none" w:sz="0" w:space="0" w:color="auto"/>
            <w:left w:val="none" w:sz="0" w:space="0" w:color="auto"/>
            <w:bottom w:val="none" w:sz="0" w:space="0" w:color="auto"/>
            <w:right w:val="none" w:sz="0" w:space="0" w:color="auto"/>
          </w:divBdr>
        </w:div>
        <w:div w:id="647587947">
          <w:marLeft w:val="0"/>
          <w:marRight w:val="0"/>
          <w:marTop w:val="0"/>
          <w:marBottom w:val="0"/>
          <w:divBdr>
            <w:top w:val="none" w:sz="0" w:space="0" w:color="auto"/>
            <w:left w:val="none" w:sz="0" w:space="0" w:color="auto"/>
            <w:bottom w:val="none" w:sz="0" w:space="0" w:color="auto"/>
            <w:right w:val="none" w:sz="0" w:space="0" w:color="auto"/>
          </w:divBdr>
        </w:div>
        <w:div w:id="3945810">
          <w:marLeft w:val="0"/>
          <w:marRight w:val="0"/>
          <w:marTop w:val="0"/>
          <w:marBottom w:val="0"/>
          <w:divBdr>
            <w:top w:val="none" w:sz="0" w:space="0" w:color="auto"/>
            <w:left w:val="none" w:sz="0" w:space="0" w:color="auto"/>
            <w:bottom w:val="none" w:sz="0" w:space="0" w:color="auto"/>
            <w:right w:val="none" w:sz="0" w:space="0" w:color="auto"/>
          </w:divBdr>
        </w:div>
        <w:div w:id="815799323">
          <w:marLeft w:val="0"/>
          <w:marRight w:val="0"/>
          <w:marTop w:val="0"/>
          <w:marBottom w:val="0"/>
          <w:divBdr>
            <w:top w:val="none" w:sz="0" w:space="0" w:color="auto"/>
            <w:left w:val="none" w:sz="0" w:space="0" w:color="auto"/>
            <w:bottom w:val="none" w:sz="0" w:space="0" w:color="auto"/>
            <w:right w:val="none" w:sz="0" w:space="0" w:color="auto"/>
          </w:divBdr>
        </w:div>
        <w:div w:id="1415469500">
          <w:marLeft w:val="0"/>
          <w:marRight w:val="0"/>
          <w:marTop w:val="0"/>
          <w:marBottom w:val="0"/>
          <w:divBdr>
            <w:top w:val="none" w:sz="0" w:space="0" w:color="auto"/>
            <w:left w:val="none" w:sz="0" w:space="0" w:color="auto"/>
            <w:bottom w:val="none" w:sz="0" w:space="0" w:color="auto"/>
            <w:right w:val="none" w:sz="0" w:space="0" w:color="auto"/>
          </w:divBdr>
        </w:div>
        <w:div w:id="707217584">
          <w:marLeft w:val="0"/>
          <w:marRight w:val="0"/>
          <w:marTop w:val="0"/>
          <w:marBottom w:val="0"/>
          <w:divBdr>
            <w:top w:val="none" w:sz="0" w:space="0" w:color="auto"/>
            <w:left w:val="none" w:sz="0" w:space="0" w:color="auto"/>
            <w:bottom w:val="none" w:sz="0" w:space="0" w:color="auto"/>
            <w:right w:val="none" w:sz="0" w:space="0" w:color="auto"/>
          </w:divBdr>
        </w:div>
        <w:div w:id="873037340">
          <w:marLeft w:val="0"/>
          <w:marRight w:val="0"/>
          <w:marTop w:val="0"/>
          <w:marBottom w:val="0"/>
          <w:divBdr>
            <w:top w:val="none" w:sz="0" w:space="0" w:color="auto"/>
            <w:left w:val="none" w:sz="0" w:space="0" w:color="auto"/>
            <w:bottom w:val="none" w:sz="0" w:space="0" w:color="auto"/>
            <w:right w:val="none" w:sz="0" w:space="0" w:color="auto"/>
          </w:divBdr>
        </w:div>
        <w:div w:id="833497555">
          <w:marLeft w:val="0"/>
          <w:marRight w:val="0"/>
          <w:marTop w:val="0"/>
          <w:marBottom w:val="0"/>
          <w:divBdr>
            <w:top w:val="none" w:sz="0" w:space="0" w:color="auto"/>
            <w:left w:val="none" w:sz="0" w:space="0" w:color="auto"/>
            <w:bottom w:val="none" w:sz="0" w:space="0" w:color="auto"/>
            <w:right w:val="none" w:sz="0" w:space="0" w:color="auto"/>
          </w:divBdr>
        </w:div>
        <w:div w:id="391201521">
          <w:marLeft w:val="0"/>
          <w:marRight w:val="0"/>
          <w:marTop w:val="0"/>
          <w:marBottom w:val="0"/>
          <w:divBdr>
            <w:top w:val="none" w:sz="0" w:space="0" w:color="auto"/>
            <w:left w:val="none" w:sz="0" w:space="0" w:color="auto"/>
            <w:bottom w:val="none" w:sz="0" w:space="0" w:color="auto"/>
            <w:right w:val="none" w:sz="0" w:space="0" w:color="auto"/>
          </w:divBdr>
        </w:div>
        <w:div w:id="996609452">
          <w:marLeft w:val="0"/>
          <w:marRight w:val="0"/>
          <w:marTop w:val="0"/>
          <w:marBottom w:val="0"/>
          <w:divBdr>
            <w:top w:val="none" w:sz="0" w:space="0" w:color="auto"/>
            <w:left w:val="none" w:sz="0" w:space="0" w:color="auto"/>
            <w:bottom w:val="none" w:sz="0" w:space="0" w:color="auto"/>
            <w:right w:val="none" w:sz="0" w:space="0" w:color="auto"/>
          </w:divBdr>
        </w:div>
        <w:div w:id="66460208">
          <w:marLeft w:val="0"/>
          <w:marRight w:val="0"/>
          <w:marTop w:val="0"/>
          <w:marBottom w:val="0"/>
          <w:divBdr>
            <w:top w:val="none" w:sz="0" w:space="0" w:color="auto"/>
            <w:left w:val="none" w:sz="0" w:space="0" w:color="auto"/>
            <w:bottom w:val="none" w:sz="0" w:space="0" w:color="auto"/>
            <w:right w:val="none" w:sz="0" w:space="0" w:color="auto"/>
          </w:divBdr>
        </w:div>
        <w:div w:id="906957393">
          <w:marLeft w:val="0"/>
          <w:marRight w:val="0"/>
          <w:marTop w:val="0"/>
          <w:marBottom w:val="0"/>
          <w:divBdr>
            <w:top w:val="none" w:sz="0" w:space="0" w:color="auto"/>
            <w:left w:val="none" w:sz="0" w:space="0" w:color="auto"/>
            <w:bottom w:val="none" w:sz="0" w:space="0" w:color="auto"/>
            <w:right w:val="none" w:sz="0" w:space="0" w:color="auto"/>
          </w:divBdr>
        </w:div>
        <w:div w:id="1231505353">
          <w:marLeft w:val="0"/>
          <w:marRight w:val="0"/>
          <w:marTop w:val="0"/>
          <w:marBottom w:val="0"/>
          <w:divBdr>
            <w:top w:val="none" w:sz="0" w:space="0" w:color="auto"/>
            <w:left w:val="none" w:sz="0" w:space="0" w:color="auto"/>
            <w:bottom w:val="none" w:sz="0" w:space="0" w:color="auto"/>
            <w:right w:val="none" w:sz="0" w:space="0" w:color="auto"/>
          </w:divBdr>
        </w:div>
        <w:div w:id="2002925486">
          <w:marLeft w:val="0"/>
          <w:marRight w:val="0"/>
          <w:marTop w:val="0"/>
          <w:marBottom w:val="0"/>
          <w:divBdr>
            <w:top w:val="none" w:sz="0" w:space="0" w:color="auto"/>
            <w:left w:val="none" w:sz="0" w:space="0" w:color="auto"/>
            <w:bottom w:val="none" w:sz="0" w:space="0" w:color="auto"/>
            <w:right w:val="none" w:sz="0" w:space="0" w:color="auto"/>
          </w:divBdr>
        </w:div>
        <w:div w:id="450711386">
          <w:marLeft w:val="0"/>
          <w:marRight w:val="0"/>
          <w:marTop w:val="0"/>
          <w:marBottom w:val="0"/>
          <w:divBdr>
            <w:top w:val="none" w:sz="0" w:space="0" w:color="auto"/>
            <w:left w:val="none" w:sz="0" w:space="0" w:color="auto"/>
            <w:bottom w:val="none" w:sz="0" w:space="0" w:color="auto"/>
            <w:right w:val="none" w:sz="0" w:space="0" w:color="auto"/>
          </w:divBdr>
        </w:div>
        <w:div w:id="1261186350">
          <w:marLeft w:val="0"/>
          <w:marRight w:val="0"/>
          <w:marTop w:val="0"/>
          <w:marBottom w:val="0"/>
          <w:divBdr>
            <w:top w:val="none" w:sz="0" w:space="0" w:color="auto"/>
            <w:left w:val="none" w:sz="0" w:space="0" w:color="auto"/>
            <w:bottom w:val="none" w:sz="0" w:space="0" w:color="auto"/>
            <w:right w:val="none" w:sz="0" w:space="0" w:color="auto"/>
          </w:divBdr>
        </w:div>
        <w:div w:id="1211385111">
          <w:marLeft w:val="0"/>
          <w:marRight w:val="0"/>
          <w:marTop w:val="0"/>
          <w:marBottom w:val="0"/>
          <w:divBdr>
            <w:top w:val="none" w:sz="0" w:space="0" w:color="auto"/>
            <w:left w:val="none" w:sz="0" w:space="0" w:color="auto"/>
            <w:bottom w:val="none" w:sz="0" w:space="0" w:color="auto"/>
            <w:right w:val="none" w:sz="0" w:space="0" w:color="auto"/>
          </w:divBdr>
        </w:div>
        <w:div w:id="591088828">
          <w:marLeft w:val="0"/>
          <w:marRight w:val="0"/>
          <w:marTop w:val="0"/>
          <w:marBottom w:val="0"/>
          <w:divBdr>
            <w:top w:val="none" w:sz="0" w:space="0" w:color="auto"/>
            <w:left w:val="none" w:sz="0" w:space="0" w:color="auto"/>
            <w:bottom w:val="none" w:sz="0" w:space="0" w:color="auto"/>
            <w:right w:val="none" w:sz="0" w:space="0" w:color="auto"/>
          </w:divBdr>
        </w:div>
        <w:div w:id="1456103049">
          <w:marLeft w:val="0"/>
          <w:marRight w:val="0"/>
          <w:marTop w:val="0"/>
          <w:marBottom w:val="0"/>
          <w:divBdr>
            <w:top w:val="none" w:sz="0" w:space="0" w:color="auto"/>
            <w:left w:val="none" w:sz="0" w:space="0" w:color="auto"/>
            <w:bottom w:val="none" w:sz="0" w:space="0" w:color="auto"/>
            <w:right w:val="none" w:sz="0" w:space="0" w:color="auto"/>
          </w:divBdr>
        </w:div>
        <w:div w:id="1095441255">
          <w:marLeft w:val="0"/>
          <w:marRight w:val="0"/>
          <w:marTop w:val="0"/>
          <w:marBottom w:val="0"/>
          <w:divBdr>
            <w:top w:val="none" w:sz="0" w:space="0" w:color="auto"/>
            <w:left w:val="none" w:sz="0" w:space="0" w:color="auto"/>
            <w:bottom w:val="none" w:sz="0" w:space="0" w:color="auto"/>
            <w:right w:val="none" w:sz="0" w:space="0" w:color="auto"/>
          </w:divBdr>
        </w:div>
        <w:div w:id="1270241937">
          <w:marLeft w:val="0"/>
          <w:marRight w:val="0"/>
          <w:marTop w:val="0"/>
          <w:marBottom w:val="0"/>
          <w:divBdr>
            <w:top w:val="none" w:sz="0" w:space="0" w:color="auto"/>
            <w:left w:val="none" w:sz="0" w:space="0" w:color="auto"/>
            <w:bottom w:val="none" w:sz="0" w:space="0" w:color="auto"/>
            <w:right w:val="none" w:sz="0" w:space="0" w:color="auto"/>
          </w:divBdr>
        </w:div>
        <w:div w:id="413430767">
          <w:marLeft w:val="0"/>
          <w:marRight w:val="0"/>
          <w:marTop w:val="0"/>
          <w:marBottom w:val="0"/>
          <w:divBdr>
            <w:top w:val="none" w:sz="0" w:space="0" w:color="auto"/>
            <w:left w:val="none" w:sz="0" w:space="0" w:color="auto"/>
            <w:bottom w:val="none" w:sz="0" w:space="0" w:color="auto"/>
            <w:right w:val="none" w:sz="0" w:space="0" w:color="auto"/>
          </w:divBdr>
        </w:div>
        <w:div w:id="1306861572">
          <w:marLeft w:val="0"/>
          <w:marRight w:val="0"/>
          <w:marTop w:val="0"/>
          <w:marBottom w:val="0"/>
          <w:divBdr>
            <w:top w:val="none" w:sz="0" w:space="0" w:color="auto"/>
            <w:left w:val="none" w:sz="0" w:space="0" w:color="auto"/>
            <w:bottom w:val="none" w:sz="0" w:space="0" w:color="auto"/>
            <w:right w:val="none" w:sz="0" w:space="0" w:color="auto"/>
          </w:divBdr>
        </w:div>
        <w:div w:id="941035081">
          <w:marLeft w:val="0"/>
          <w:marRight w:val="0"/>
          <w:marTop w:val="0"/>
          <w:marBottom w:val="0"/>
          <w:divBdr>
            <w:top w:val="none" w:sz="0" w:space="0" w:color="auto"/>
            <w:left w:val="none" w:sz="0" w:space="0" w:color="auto"/>
            <w:bottom w:val="none" w:sz="0" w:space="0" w:color="auto"/>
            <w:right w:val="none" w:sz="0" w:space="0" w:color="auto"/>
          </w:divBdr>
        </w:div>
        <w:div w:id="427194690">
          <w:marLeft w:val="0"/>
          <w:marRight w:val="0"/>
          <w:marTop w:val="0"/>
          <w:marBottom w:val="0"/>
          <w:divBdr>
            <w:top w:val="none" w:sz="0" w:space="0" w:color="auto"/>
            <w:left w:val="none" w:sz="0" w:space="0" w:color="auto"/>
            <w:bottom w:val="none" w:sz="0" w:space="0" w:color="auto"/>
            <w:right w:val="none" w:sz="0" w:space="0" w:color="auto"/>
          </w:divBdr>
        </w:div>
        <w:div w:id="100997341">
          <w:marLeft w:val="0"/>
          <w:marRight w:val="0"/>
          <w:marTop w:val="0"/>
          <w:marBottom w:val="0"/>
          <w:divBdr>
            <w:top w:val="none" w:sz="0" w:space="0" w:color="auto"/>
            <w:left w:val="none" w:sz="0" w:space="0" w:color="auto"/>
            <w:bottom w:val="none" w:sz="0" w:space="0" w:color="auto"/>
            <w:right w:val="none" w:sz="0" w:space="0" w:color="auto"/>
          </w:divBdr>
        </w:div>
        <w:div w:id="1633973788">
          <w:marLeft w:val="0"/>
          <w:marRight w:val="0"/>
          <w:marTop w:val="0"/>
          <w:marBottom w:val="0"/>
          <w:divBdr>
            <w:top w:val="none" w:sz="0" w:space="0" w:color="auto"/>
            <w:left w:val="none" w:sz="0" w:space="0" w:color="auto"/>
            <w:bottom w:val="none" w:sz="0" w:space="0" w:color="auto"/>
            <w:right w:val="none" w:sz="0" w:space="0" w:color="auto"/>
          </w:divBdr>
        </w:div>
        <w:div w:id="1196961309">
          <w:marLeft w:val="0"/>
          <w:marRight w:val="0"/>
          <w:marTop w:val="0"/>
          <w:marBottom w:val="0"/>
          <w:divBdr>
            <w:top w:val="none" w:sz="0" w:space="0" w:color="auto"/>
            <w:left w:val="none" w:sz="0" w:space="0" w:color="auto"/>
            <w:bottom w:val="none" w:sz="0" w:space="0" w:color="auto"/>
            <w:right w:val="none" w:sz="0" w:space="0" w:color="auto"/>
          </w:divBdr>
        </w:div>
        <w:div w:id="674263230">
          <w:marLeft w:val="0"/>
          <w:marRight w:val="0"/>
          <w:marTop w:val="0"/>
          <w:marBottom w:val="0"/>
          <w:divBdr>
            <w:top w:val="none" w:sz="0" w:space="0" w:color="auto"/>
            <w:left w:val="none" w:sz="0" w:space="0" w:color="auto"/>
            <w:bottom w:val="none" w:sz="0" w:space="0" w:color="auto"/>
            <w:right w:val="none" w:sz="0" w:space="0" w:color="auto"/>
          </w:divBdr>
        </w:div>
      </w:divsChild>
    </w:div>
    <w:div w:id="1728913234">
      <w:bodyDiv w:val="1"/>
      <w:marLeft w:val="0"/>
      <w:marRight w:val="0"/>
      <w:marTop w:val="0"/>
      <w:marBottom w:val="0"/>
      <w:divBdr>
        <w:top w:val="none" w:sz="0" w:space="0" w:color="auto"/>
        <w:left w:val="none" w:sz="0" w:space="0" w:color="auto"/>
        <w:bottom w:val="none" w:sz="0" w:space="0" w:color="auto"/>
        <w:right w:val="none" w:sz="0" w:space="0" w:color="auto"/>
      </w:divBdr>
    </w:div>
    <w:div w:id="1809394317">
      <w:bodyDiv w:val="1"/>
      <w:marLeft w:val="0"/>
      <w:marRight w:val="0"/>
      <w:marTop w:val="0"/>
      <w:marBottom w:val="0"/>
      <w:divBdr>
        <w:top w:val="none" w:sz="0" w:space="0" w:color="auto"/>
        <w:left w:val="none" w:sz="0" w:space="0" w:color="auto"/>
        <w:bottom w:val="none" w:sz="0" w:space="0" w:color="auto"/>
        <w:right w:val="none" w:sz="0" w:space="0" w:color="auto"/>
      </w:divBdr>
      <w:divsChild>
        <w:div w:id="2024892366">
          <w:marLeft w:val="0"/>
          <w:marRight w:val="0"/>
          <w:marTop w:val="0"/>
          <w:marBottom w:val="0"/>
          <w:divBdr>
            <w:top w:val="none" w:sz="0" w:space="0" w:color="auto"/>
            <w:left w:val="none" w:sz="0" w:space="0" w:color="auto"/>
            <w:bottom w:val="none" w:sz="0" w:space="0" w:color="auto"/>
            <w:right w:val="none" w:sz="0" w:space="0" w:color="auto"/>
          </w:divBdr>
          <w:divsChild>
            <w:div w:id="227691879">
              <w:marLeft w:val="0"/>
              <w:marRight w:val="0"/>
              <w:marTop w:val="0"/>
              <w:marBottom w:val="0"/>
              <w:divBdr>
                <w:top w:val="none" w:sz="0" w:space="0" w:color="auto"/>
                <w:left w:val="none" w:sz="0" w:space="0" w:color="auto"/>
                <w:bottom w:val="none" w:sz="0" w:space="0" w:color="auto"/>
                <w:right w:val="none" w:sz="0" w:space="0" w:color="auto"/>
              </w:divBdr>
            </w:div>
            <w:div w:id="2068455344">
              <w:marLeft w:val="0"/>
              <w:marRight w:val="0"/>
              <w:marTop w:val="0"/>
              <w:marBottom w:val="0"/>
              <w:divBdr>
                <w:top w:val="none" w:sz="0" w:space="0" w:color="auto"/>
                <w:left w:val="none" w:sz="0" w:space="0" w:color="auto"/>
                <w:bottom w:val="none" w:sz="0" w:space="0" w:color="auto"/>
                <w:right w:val="none" w:sz="0" w:space="0" w:color="auto"/>
              </w:divBdr>
            </w:div>
            <w:div w:id="974793810">
              <w:marLeft w:val="0"/>
              <w:marRight w:val="0"/>
              <w:marTop w:val="0"/>
              <w:marBottom w:val="0"/>
              <w:divBdr>
                <w:top w:val="none" w:sz="0" w:space="0" w:color="auto"/>
                <w:left w:val="none" w:sz="0" w:space="0" w:color="auto"/>
                <w:bottom w:val="none" w:sz="0" w:space="0" w:color="auto"/>
                <w:right w:val="none" w:sz="0" w:space="0" w:color="auto"/>
              </w:divBdr>
            </w:div>
            <w:div w:id="1828208625">
              <w:marLeft w:val="0"/>
              <w:marRight w:val="0"/>
              <w:marTop w:val="0"/>
              <w:marBottom w:val="0"/>
              <w:divBdr>
                <w:top w:val="none" w:sz="0" w:space="0" w:color="auto"/>
                <w:left w:val="none" w:sz="0" w:space="0" w:color="auto"/>
                <w:bottom w:val="none" w:sz="0" w:space="0" w:color="auto"/>
                <w:right w:val="none" w:sz="0" w:space="0" w:color="auto"/>
              </w:divBdr>
            </w:div>
            <w:div w:id="348605433">
              <w:marLeft w:val="0"/>
              <w:marRight w:val="0"/>
              <w:marTop w:val="0"/>
              <w:marBottom w:val="0"/>
              <w:divBdr>
                <w:top w:val="none" w:sz="0" w:space="0" w:color="auto"/>
                <w:left w:val="none" w:sz="0" w:space="0" w:color="auto"/>
                <w:bottom w:val="none" w:sz="0" w:space="0" w:color="auto"/>
                <w:right w:val="none" w:sz="0" w:space="0" w:color="auto"/>
              </w:divBdr>
            </w:div>
            <w:div w:id="538513664">
              <w:marLeft w:val="0"/>
              <w:marRight w:val="0"/>
              <w:marTop w:val="0"/>
              <w:marBottom w:val="0"/>
              <w:divBdr>
                <w:top w:val="none" w:sz="0" w:space="0" w:color="auto"/>
                <w:left w:val="none" w:sz="0" w:space="0" w:color="auto"/>
                <w:bottom w:val="none" w:sz="0" w:space="0" w:color="auto"/>
                <w:right w:val="none" w:sz="0" w:space="0" w:color="auto"/>
              </w:divBdr>
            </w:div>
            <w:div w:id="1280601337">
              <w:marLeft w:val="0"/>
              <w:marRight w:val="0"/>
              <w:marTop w:val="0"/>
              <w:marBottom w:val="0"/>
              <w:divBdr>
                <w:top w:val="none" w:sz="0" w:space="0" w:color="auto"/>
                <w:left w:val="none" w:sz="0" w:space="0" w:color="auto"/>
                <w:bottom w:val="none" w:sz="0" w:space="0" w:color="auto"/>
                <w:right w:val="none" w:sz="0" w:space="0" w:color="auto"/>
              </w:divBdr>
            </w:div>
            <w:div w:id="1135761151">
              <w:marLeft w:val="0"/>
              <w:marRight w:val="0"/>
              <w:marTop w:val="0"/>
              <w:marBottom w:val="0"/>
              <w:divBdr>
                <w:top w:val="none" w:sz="0" w:space="0" w:color="auto"/>
                <w:left w:val="none" w:sz="0" w:space="0" w:color="auto"/>
                <w:bottom w:val="none" w:sz="0" w:space="0" w:color="auto"/>
                <w:right w:val="none" w:sz="0" w:space="0" w:color="auto"/>
              </w:divBdr>
            </w:div>
            <w:div w:id="616303686">
              <w:marLeft w:val="0"/>
              <w:marRight w:val="0"/>
              <w:marTop w:val="0"/>
              <w:marBottom w:val="0"/>
              <w:divBdr>
                <w:top w:val="none" w:sz="0" w:space="0" w:color="auto"/>
                <w:left w:val="none" w:sz="0" w:space="0" w:color="auto"/>
                <w:bottom w:val="none" w:sz="0" w:space="0" w:color="auto"/>
                <w:right w:val="none" w:sz="0" w:space="0" w:color="auto"/>
              </w:divBdr>
            </w:div>
            <w:div w:id="1390349028">
              <w:marLeft w:val="0"/>
              <w:marRight w:val="0"/>
              <w:marTop w:val="0"/>
              <w:marBottom w:val="0"/>
              <w:divBdr>
                <w:top w:val="none" w:sz="0" w:space="0" w:color="auto"/>
                <w:left w:val="none" w:sz="0" w:space="0" w:color="auto"/>
                <w:bottom w:val="none" w:sz="0" w:space="0" w:color="auto"/>
                <w:right w:val="none" w:sz="0" w:space="0" w:color="auto"/>
              </w:divBdr>
            </w:div>
            <w:div w:id="1456291154">
              <w:marLeft w:val="0"/>
              <w:marRight w:val="0"/>
              <w:marTop w:val="0"/>
              <w:marBottom w:val="0"/>
              <w:divBdr>
                <w:top w:val="none" w:sz="0" w:space="0" w:color="auto"/>
                <w:left w:val="none" w:sz="0" w:space="0" w:color="auto"/>
                <w:bottom w:val="none" w:sz="0" w:space="0" w:color="auto"/>
                <w:right w:val="none" w:sz="0" w:space="0" w:color="auto"/>
              </w:divBdr>
            </w:div>
            <w:div w:id="2102216566">
              <w:marLeft w:val="0"/>
              <w:marRight w:val="0"/>
              <w:marTop w:val="0"/>
              <w:marBottom w:val="0"/>
              <w:divBdr>
                <w:top w:val="none" w:sz="0" w:space="0" w:color="auto"/>
                <w:left w:val="none" w:sz="0" w:space="0" w:color="auto"/>
                <w:bottom w:val="none" w:sz="0" w:space="0" w:color="auto"/>
                <w:right w:val="none" w:sz="0" w:space="0" w:color="auto"/>
              </w:divBdr>
            </w:div>
            <w:div w:id="684207199">
              <w:marLeft w:val="0"/>
              <w:marRight w:val="0"/>
              <w:marTop w:val="0"/>
              <w:marBottom w:val="0"/>
              <w:divBdr>
                <w:top w:val="none" w:sz="0" w:space="0" w:color="auto"/>
                <w:left w:val="none" w:sz="0" w:space="0" w:color="auto"/>
                <w:bottom w:val="none" w:sz="0" w:space="0" w:color="auto"/>
                <w:right w:val="none" w:sz="0" w:space="0" w:color="auto"/>
              </w:divBdr>
            </w:div>
            <w:div w:id="1033119433">
              <w:marLeft w:val="0"/>
              <w:marRight w:val="0"/>
              <w:marTop w:val="0"/>
              <w:marBottom w:val="0"/>
              <w:divBdr>
                <w:top w:val="none" w:sz="0" w:space="0" w:color="auto"/>
                <w:left w:val="none" w:sz="0" w:space="0" w:color="auto"/>
                <w:bottom w:val="none" w:sz="0" w:space="0" w:color="auto"/>
                <w:right w:val="none" w:sz="0" w:space="0" w:color="auto"/>
              </w:divBdr>
            </w:div>
            <w:div w:id="219945463">
              <w:marLeft w:val="0"/>
              <w:marRight w:val="0"/>
              <w:marTop w:val="0"/>
              <w:marBottom w:val="0"/>
              <w:divBdr>
                <w:top w:val="none" w:sz="0" w:space="0" w:color="auto"/>
                <w:left w:val="none" w:sz="0" w:space="0" w:color="auto"/>
                <w:bottom w:val="none" w:sz="0" w:space="0" w:color="auto"/>
                <w:right w:val="none" w:sz="0" w:space="0" w:color="auto"/>
              </w:divBdr>
            </w:div>
            <w:div w:id="830562258">
              <w:marLeft w:val="0"/>
              <w:marRight w:val="0"/>
              <w:marTop w:val="0"/>
              <w:marBottom w:val="0"/>
              <w:divBdr>
                <w:top w:val="none" w:sz="0" w:space="0" w:color="auto"/>
                <w:left w:val="none" w:sz="0" w:space="0" w:color="auto"/>
                <w:bottom w:val="none" w:sz="0" w:space="0" w:color="auto"/>
                <w:right w:val="none" w:sz="0" w:space="0" w:color="auto"/>
              </w:divBdr>
            </w:div>
            <w:div w:id="244610447">
              <w:marLeft w:val="0"/>
              <w:marRight w:val="0"/>
              <w:marTop w:val="0"/>
              <w:marBottom w:val="0"/>
              <w:divBdr>
                <w:top w:val="none" w:sz="0" w:space="0" w:color="auto"/>
                <w:left w:val="none" w:sz="0" w:space="0" w:color="auto"/>
                <w:bottom w:val="none" w:sz="0" w:space="0" w:color="auto"/>
                <w:right w:val="none" w:sz="0" w:space="0" w:color="auto"/>
              </w:divBdr>
            </w:div>
            <w:div w:id="420226382">
              <w:marLeft w:val="0"/>
              <w:marRight w:val="0"/>
              <w:marTop w:val="0"/>
              <w:marBottom w:val="0"/>
              <w:divBdr>
                <w:top w:val="none" w:sz="0" w:space="0" w:color="auto"/>
                <w:left w:val="none" w:sz="0" w:space="0" w:color="auto"/>
                <w:bottom w:val="none" w:sz="0" w:space="0" w:color="auto"/>
                <w:right w:val="none" w:sz="0" w:space="0" w:color="auto"/>
              </w:divBdr>
            </w:div>
            <w:div w:id="1167093889">
              <w:marLeft w:val="0"/>
              <w:marRight w:val="0"/>
              <w:marTop w:val="0"/>
              <w:marBottom w:val="0"/>
              <w:divBdr>
                <w:top w:val="none" w:sz="0" w:space="0" w:color="auto"/>
                <w:left w:val="none" w:sz="0" w:space="0" w:color="auto"/>
                <w:bottom w:val="none" w:sz="0" w:space="0" w:color="auto"/>
                <w:right w:val="none" w:sz="0" w:space="0" w:color="auto"/>
              </w:divBdr>
            </w:div>
            <w:div w:id="669941094">
              <w:marLeft w:val="0"/>
              <w:marRight w:val="0"/>
              <w:marTop w:val="0"/>
              <w:marBottom w:val="0"/>
              <w:divBdr>
                <w:top w:val="none" w:sz="0" w:space="0" w:color="auto"/>
                <w:left w:val="none" w:sz="0" w:space="0" w:color="auto"/>
                <w:bottom w:val="none" w:sz="0" w:space="0" w:color="auto"/>
                <w:right w:val="none" w:sz="0" w:space="0" w:color="auto"/>
              </w:divBdr>
            </w:div>
            <w:div w:id="1400208182">
              <w:marLeft w:val="0"/>
              <w:marRight w:val="0"/>
              <w:marTop w:val="0"/>
              <w:marBottom w:val="0"/>
              <w:divBdr>
                <w:top w:val="none" w:sz="0" w:space="0" w:color="auto"/>
                <w:left w:val="none" w:sz="0" w:space="0" w:color="auto"/>
                <w:bottom w:val="none" w:sz="0" w:space="0" w:color="auto"/>
                <w:right w:val="none" w:sz="0" w:space="0" w:color="auto"/>
              </w:divBdr>
            </w:div>
            <w:div w:id="2012441346">
              <w:marLeft w:val="0"/>
              <w:marRight w:val="0"/>
              <w:marTop w:val="0"/>
              <w:marBottom w:val="0"/>
              <w:divBdr>
                <w:top w:val="none" w:sz="0" w:space="0" w:color="auto"/>
                <w:left w:val="none" w:sz="0" w:space="0" w:color="auto"/>
                <w:bottom w:val="none" w:sz="0" w:space="0" w:color="auto"/>
                <w:right w:val="none" w:sz="0" w:space="0" w:color="auto"/>
              </w:divBdr>
            </w:div>
            <w:div w:id="1664236233">
              <w:marLeft w:val="0"/>
              <w:marRight w:val="0"/>
              <w:marTop w:val="0"/>
              <w:marBottom w:val="0"/>
              <w:divBdr>
                <w:top w:val="none" w:sz="0" w:space="0" w:color="auto"/>
                <w:left w:val="none" w:sz="0" w:space="0" w:color="auto"/>
                <w:bottom w:val="none" w:sz="0" w:space="0" w:color="auto"/>
                <w:right w:val="none" w:sz="0" w:space="0" w:color="auto"/>
              </w:divBdr>
            </w:div>
            <w:div w:id="1007178009">
              <w:marLeft w:val="0"/>
              <w:marRight w:val="0"/>
              <w:marTop w:val="0"/>
              <w:marBottom w:val="0"/>
              <w:divBdr>
                <w:top w:val="none" w:sz="0" w:space="0" w:color="auto"/>
                <w:left w:val="none" w:sz="0" w:space="0" w:color="auto"/>
                <w:bottom w:val="none" w:sz="0" w:space="0" w:color="auto"/>
                <w:right w:val="none" w:sz="0" w:space="0" w:color="auto"/>
              </w:divBdr>
            </w:div>
            <w:div w:id="996375668">
              <w:marLeft w:val="0"/>
              <w:marRight w:val="0"/>
              <w:marTop w:val="0"/>
              <w:marBottom w:val="0"/>
              <w:divBdr>
                <w:top w:val="none" w:sz="0" w:space="0" w:color="auto"/>
                <w:left w:val="none" w:sz="0" w:space="0" w:color="auto"/>
                <w:bottom w:val="none" w:sz="0" w:space="0" w:color="auto"/>
                <w:right w:val="none" w:sz="0" w:space="0" w:color="auto"/>
              </w:divBdr>
            </w:div>
            <w:div w:id="653797215">
              <w:marLeft w:val="0"/>
              <w:marRight w:val="0"/>
              <w:marTop w:val="0"/>
              <w:marBottom w:val="0"/>
              <w:divBdr>
                <w:top w:val="none" w:sz="0" w:space="0" w:color="auto"/>
                <w:left w:val="none" w:sz="0" w:space="0" w:color="auto"/>
                <w:bottom w:val="none" w:sz="0" w:space="0" w:color="auto"/>
                <w:right w:val="none" w:sz="0" w:space="0" w:color="auto"/>
              </w:divBdr>
            </w:div>
            <w:div w:id="1911229399">
              <w:marLeft w:val="0"/>
              <w:marRight w:val="0"/>
              <w:marTop w:val="0"/>
              <w:marBottom w:val="0"/>
              <w:divBdr>
                <w:top w:val="none" w:sz="0" w:space="0" w:color="auto"/>
                <w:left w:val="none" w:sz="0" w:space="0" w:color="auto"/>
                <w:bottom w:val="none" w:sz="0" w:space="0" w:color="auto"/>
                <w:right w:val="none" w:sz="0" w:space="0" w:color="auto"/>
              </w:divBdr>
            </w:div>
            <w:div w:id="1188828972">
              <w:marLeft w:val="0"/>
              <w:marRight w:val="0"/>
              <w:marTop w:val="0"/>
              <w:marBottom w:val="0"/>
              <w:divBdr>
                <w:top w:val="none" w:sz="0" w:space="0" w:color="auto"/>
                <w:left w:val="none" w:sz="0" w:space="0" w:color="auto"/>
                <w:bottom w:val="none" w:sz="0" w:space="0" w:color="auto"/>
                <w:right w:val="none" w:sz="0" w:space="0" w:color="auto"/>
              </w:divBdr>
            </w:div>
            <w:div w:id="2024165746">
              <w:marLeft w:val="0"/>
              <w:marRight w:val="0"/>
              <w:marTop w:val="0"/>
              <w:marBottom w:val="0"/>
              <w:divBdr>
                <w:top w:val="none" w:sz="0" w:space="0" w:color="auto"/>
                <w:left w:val="none" w:sz="0" w:space="0" w:color="auto"/>
                <w:bottom w:val="none" w:sz="0" w:space="0" w:color="auto"/>
                <w:right w:val="none" w:sz="0" w:space="0" w:color="auto"/>
              </w:divBdr>
            </w:div>
            <w:div w:id="265112722">
              <w:marLeft w:val="0"/>
              <w:marRight w:val="0"/>
              <w:marTop w:val="0"/>
              <w:marBottom w:val="0"/>
              <w:divBdr>
                <w:top w:val="none" w:sz="0" w:space="0" w:color="auto"/>
                <w:left w:val="none" w:sz="0" w:space="0" w:color="auto"/>
                <w:bottom w:val="none" w:sz="0" w:space="0" w:color="auto"/>
                <w:right w:val="none" w:sz="0" w:space="0" w:color="auto"/>
              </w:divBdr>
            </w:div>
            <w:div w:id="643782063">
              <w:marLeft w:val="0"/>
              <w:marRight w:val="0"/>
              <w:marTop w:val="0"/>
              <w:marBottom w:val="0"/>
              <w:divBdr>
                <w:top w:val="none" w:sz="0" w:space="0" w:color="auto"/>
                <w:left w:val="none" w:sz="0" w:space="0" w:color="auto"/>
                <w:bottom w:val="none" w:sz="0" w:space="0" w:color="auto"/>
                <w:right w:val="none" w:sz="0" w:space="0" w:color="auto"/>
              </w:divBdr>
            </w:div>
            <w:div w:id="1195000730">
              <w:marLeft w:val="0"/>
              <w:marRight w:val="0"/>
              <w:marTop w:val="0"/>
              <w:marBottom w:val="0"/>
              <w:divBdr>
                <w:top w:val="none" w:sz="0" w:space="0" w:color="auto"/>
                <w:left w:val="none" w:sz="0" w:space="0" w:color="auto"/>
                <w:bottom w:val="none" w:sz="0" w:space="0" w:color="auto"/>
                <w:right w:val="none" w:sz="0" w:space="0" w:color="auto"/>
              </w:divBdr>
            </w:div>
            <w:div w:id="278686820">
              <w:marLeft w:val="0"/>
              <w:marRight w:val="0"/>
              <w:marTop w:val="0"/>
              <w:marBottom w:val="0"/>
              <w:divBdr>
                <w:top w:val="none" w:sz="0" w:space="0" w:color="auto"/>
                <w:left w:val="none" w:sz="0" w:space="0" w:color="auto"/>
                <w:bottom w:val="none" w:sz="0" w:space="0" w:color="auto"/>
                <w:right w:val="none" w:sz="0" w:space="0" w:color="auto"/>
              </w:divBdr>
            </w:div>
            <w:div w:id="1632974327">
              <w:marLeft w:val="0"/>
              <w:marRight w:val="0"/>
              <w:marTop w:val="0"/>
              <w:marBottom w:val="0"/>
              <w:divBdr>
                <w:top w:val="none" w:sz="0" w:space="0" w:color="auto"/>
                <w:left w:val="none" w:sz="0" w:space="0" w:color="auto"/>
                <w:bottom w:val="none" w:sz="0" w:space="0" w:color="auto"/>
                <w:right w:val="none" w:sz="0" w:space="0" w:color="auto"/>
              </w:divBdr>
            </w:div>
            <w:div w:id="1846047516">
              <w:marLeft w:val="0"/>
              <w:marRight w:val="0"/>
              <w:marTop w:val="0"/>
              <w:marBottom w:val="0"/>
              <w:divBdr>
                <w:top w:val="none" w:sz="0" w:space="0" w:color="auto"/>
                <w:left w:val="none" w:sz="0" w:space="0" w:color="auto"/>
                <w:bottom w:val="none" w:sz="0" w:space="0" w:color="auto"/>
                <w:right w:val="none" w:sz="0" w:space="0" w:color="auto"/>
              </w:divBdr>
            </w:div>
            <w:div w:id="780415872">
              <w:marLeft w:val="0"/>
              <w:marRight w:val="0"/>
              <w:marTop w:val="0"/>
              <w:marBottom w:val="0"/>
              <w:divBdr>
                <w:top w:val="none" w:sz="0" w:space="0" w:color="auto"/>
                <w:left w:val="none" w:sz="0" w:space="0" w:color="auto"/>
                <w:bottom w:val="none" w:sz="0" w:space="0" w:color="auto"/>
                <w:right w:val="none" w:sz="0" w:space="0" w:color="auto"/>
              </w:divBdr>
            </w:div>
            <w:div w:id="1349212180">
              <w:marLeft w:val="0"/>
              <w:marRight w:val="0"/>
              <w:marTop w:val="0"/>
              <w:marBottom w:val="0"/>
              <w:divBdr>
                <w:top w:val="none" w:sz="0" w:space="0" w:color="auto"/>
                <w:left w:val="none" w:sz="0" w:space="0" w:color="auto"/>
                <w:bottom w:val="none" w:sz="0" w:space="0" w:color="auto"/>
                <w:right w:val="none" w:sz="0" w:space="0" w:color="auto"/>
              </w:divBdr>
            </w:div>
            <w:div w:id="336268694">
              <w:marLeft w:val="0"/>
              <w:marRight w:val="0"/>
              <w:marTop w:val="0"/>
              <w:marBottom w:val="0"/>
              <w:divBdr>
                <w:top w:val="none" w:sz="0" w:space="0" w:color="auto"/>
                <w:left w:val="none" w:sz="0" w:space="0" w:color="auto"/>
                <w:bottom w:val="none" w:sz="0" w:space="0" w:color="auto"/>
                <w:right w:val="none" w:sz="0" w:space="0" w:color="auto"/>
              </w:divBdr>
            </w:div>
            <w:div w:id="972635586">
              <w:marLeft w:val="0"/>
              <w:marRight w:val="0"/>
              <w:marTop w:val="0"/>
              <w:marBottom w:val="0"/>
              <w:divBdr>
                <w:top w:val="none" w:sz="0" w:space="0" w:color="auto"/>
                <w:left w:val="none" w:sz="0" w:space="0" w:color="auto"/>
                <w:bottom w:val="none" w:sz="0" w:space="0" w:color="auto"/>
                <w:right w:val="none" w:sz="0" w:space="0" w:color="auto"/>
              </w:divBdr>
            </w:div>
            <w:div w:id="1621062030">
              <w:marLeft w:val="0"/>
              <w:marRight w:val="0"/>
              <w:marTop w:val="0"/>
              <w:marBottom w:val="0"/>
              <w:divBdr>
                <w:top w:val="none" w:sz="0" w:space="0" w:color="auto"/>
                <w:left w:val="none" w:sz="0" w:space="0" w:color="auto"/>
                <w:bottom w:val="none" w:sz="0" w:space="0" w:color="auto"/>
                <w:right w:val="none" w:sz="0" w:space="0" w:color="auto"/>
              </w:divBdr>
            </w:div>
            <w:div w:id="177811531">
              <w:marLeft w:val="0"/>
              <w:marRight w:val="0"/>
              <w:marTop w:val="0"/>
              <w:marBottom w:val="0"/>
              <w:divBdr>
                <w:top w:val="none" w:sz="0" w:space="0" w:color="auto"/>
                <w:left w:val="none" w:sz="0" w:space="0" w:color="auto"/>
                <w:bottom w:val="none" w:sz="0" w:space="0" w:color="auto"/>
                <w:right w:val="none" w:sz="0" w:space="0" w:color="auto"/>
              </w:divBdr>
            </w:div>
            <w:div w:id="1157265291">
              <w:marLeft w:val="0"/>
              <w:marRight w:val="0"/>
              <w:marTop w:val="0"/>
              <w:marBottom w:val="0"/>
              <w:divBdr>
                <w:top w:val="none" w:sz="0" w:space="0" w:color="auto"/>
                <w:left w:val="none" w:sz="0" w:space="0" w:color="auto"/>
                <w:bottom w:val="none" w:sz="0" w:space="0" w:color="auto"/>
                <w:right w:val="none" w:sz="0" w:space="0" w:color="auto"/>
              </w:divBdr>
            </w:div>
            <w:div w:id="1099331040">
              <w:marLeft w:val="0"/>
              <w:marRight w:val="0"/>
              <w:marTop w:val="0"/>
              <w:marBottom w:val="0"/>
              <w:divBdr>
                <w:top w:val="none" w:sz="0" w:space="0" w:color="auto"/>
                <w:left w:val="none" w:sz="0" w:space="0" w:color="auto"/>
                <w:bottom w:val="none" w:sz="0" w:space="0" w:color="auto"/>
                <w:right w:val="none" w:sz="0" w:space="0" w:color="auto"/>
              </w:divBdr>
            </w:div>
            <w:div w:id="975915533">
              <w:marLeft w:val="0"/>
              <w:marRight w:val="0"/>
              <w:marTop w:val="0"/>
              <w:marBottom w:val="0"/>
              <w:divBdr>
                <w:top w:val="none" w:sz="0" w:space="0" w:color="auto"/>
                <w:left w:val="none" w:sz="0" w:space="0" w:color="auto"/>
                <w:bottom w:val="none" w:sz="0" w:space="0" w:color="auto"/>
                <w:right w:val="none" w:sz="0" w:space="0" w:color="auto"/>
              </w:divBdr>
            </w:div>
            <w:div w:id="1933127942">
              <w:marLeft w:val="0"/>
              <w:marRight w:val="0"/>
              <w:marTop w:val="0"/>
              <w:marBottom w:val="0"/>
              <w:divBdr>
                <w:top w:val="none" w:sz="0" w:space="0" w:color="auto"/>
                <w:left w:val="none" w:sz="0" w:space="0" w:color="auto"/>
                <w:bottom w:val="none" w:sz="0" w:space="0" w:color="auto"/>
                <w:right w:val="none" w:sz="0" w:space="0" w:color="auto"/>
              </w:divBdr>
            </w:div>
            <w:div w:id="1063215708">
              <w:marLeft w:val="0"/>
              <w:marRight w:val="0"/>
              <w:marTop w:val="0"/>
              <w:marBottom w:val="0"/>
              <w:divBdr>
                <w:top w:val="none" w:sz="0" w:space="0" w:color="auto"/>
                <w:left w:val="none" w:sz="0" w:space="0" w:color="auto"/>
                <w:bottom w:val="none" w:sz="0" w:space="0" w:color="auto"/>
                <w:right w:val="none" w:sz="0" w:space="0" w:color="auto"/>
              </w:divBdr>
            </w:div>
            <w:div w:id="140772165">
              <w:marLeft w:val="0"/>
              <w:marRight w:val="0"/>
              <w:marTop w:val="0"/>
              <w:marBottom w:val="0"/>
              <w:divBdr>
                <w:top w:val="none" w:sz="0" w:space="0" w:color="auto"/>
                <w:left w:val="none" w:sz="0" w:space="0" w:color="auto"/>
                <w:bottom w:val="none" w:sz="0" w:space="0" w:color="auto"/>
                <w:right w:val="none" w:sz="0" w:space="0" w:color="auto"/>
              </w:divBdr>
            </w:div>
            <w:div w:id="2065981452">
              <w:marLeft w:val="0"/>
              <w:marRight w:val="0"/>
              <w:marTop w:val="0"/>
              <w:marBottom w:val="0"/>
              <w:divBdr>
                <w:top w:val="none" w:sz="0" w:space="0" w:color="auto"/>
                <w:left w:val="none" w:sz="0" w:space="0" w:color="auto"/>
                <w:bottom w:val="none" w:sz="0" w:space="0" w:color="auto"/>
                <w:right w:val="none" w:sz="0" w:space="0" w:color="auto"/>
              </w:divBdr>
            </w:div>
            <w:div w:id="1373848780">
              <w:marLeft w:val="0"/>
              <w:marRight w:val="0"/>
              <w:marTop w:val="0"/>
              <w:marBottom w:val="0"/>
              <w:divBdr>
                <w:top w:val="none" w:sz="0" w:space="0" w:color="auto"/>
                <w:left w:val="none" w:sz="0" w:space="0" w:color="auto"/>
                <w:bottom w:val="none" w:sz="0" w:space="0" w:color="auto"/>
                <w:right w:val="none" w:sz="0" w:space="0" w:color="auto"/>
              </w:divBdr>
            </w:div>
            <w:div w:id="1926844156">
              <w:marLeft w:val="0"/>
              <w:marRight w:val="0"/>
              <w:marTop w:val="0"/>
              <w:marBottom w:val="0"/>
              <w:divBdr>
                <w:top w:val="none" w:sz="0" w:space="0" w:color="auto"/>
                <w:left w:val="none" w:sz="0" w:space="0" w:color="auto"/>
                <w:bottom w:val="none" w:sz="0" w:space="0" w:color="auto"/>
                <w:right w:val="none" w:sz="0" w:space="0" w:color="auto"/>
              </w:divBdr>
            </w:div>
            <w:div w:id="1170173029">
              <w:marLeft w:val="0"/>
              <w:marRight w:val="0"/>
              <w:marTop w:val="0"/>
              <w:marBottom w:val="0"/>
              <w:divBdr>
                <w:top w:val="none" w:sz="0" w:space="0" w:color="auto"/>
                <w:left w:val="none" w:sz="0" w:space="0" w:color="auto"/>
                <w:bottom w:val="none" w:sz="0" w:space="0" w:color="auto"/>
                <w:right w:val="none" w:sz="0" w:space="0" w:color="auto"/>
              </w:divBdr>
            </w:div>
            <w:div w:id="2049328410">
              <w:marLeft w:val="0"/>
              <w:marRight w:val="0"/>
              <w:marTop w:val="0"/>
              <w:marBottom w:val="0"/>
              <w:divBdr>
                <w:top w:val="none" w:sz="0" w:space="0" w:color="auto"/>
                <w:left w:val="none" w:sz="0" w:space="0" w:color="auto"/>
                <w:bottom w:val="none" w:sz="0" w:space="0" w:color="auto"/>
                <w:right w:val="none" w:sz="0" w:space="0" w:color="auto"/>
              </w:divBdr>
            </w:div>
            <w:div w:id="382945068">
              <w:marLeft w:val="0"/>
              <w:marRight w:val="0"/>
              <w:marTop w:val="0"/>
              <w:marBottom w:val="0"/>
              <w:divBdr>
                <w:top w:val="none" w:sz="0" w:space="0" w:color="auto"/>
                <w:left w:val="none" w:sz="0" w:space="0" w:color="auto"/>
                <w:bottom w:val="none" w:sz="0" w:space="0" w:color="auto"/>
                <w:right w:val="none" w:sz="0" w:space="0" w:color="auto"/>
              </w:divBdr>
            </w:div>
            <w:div w:id="230428005">
              <w:marLeft w:val="0"/>
              <w:marRight w:val="0"/>
              <w:marTop w:val="0"/>
              <w:marBottom w:val="0"/>
              <w:divBdr>
                <w:top w:val="none" w:sz="0" w:space="0" w:color="auto"/>
                <w:left w:val="none" w:sz="0" w:space="0" w:color="auto"/>
                <w:bottom w:val="none" w:sz="0" w:space="0" w:color="auto"/>
                <w:right w:val="none" w:sz="0" w:space="0" w:color="auto"/>
              </w:divBdr>
            </w:div>
            <w:div w:id="1831675379">
              <w:marLeft w:val="0"/>
              <w:marRight w:val="0"/>
              <w:marTop w:val="0"/>
              <w:marBottom w:val="0"/>
              <w:divBdr>
                <w:top w:val="none" w:sz="0" w:space="0" w:color="auto"/>
                <w:left w:val="none" w:sz="0" w:space="0" w:color="auto"/>
                <w:bottom w:val="none" w:sz="0" w:space="0" w:color="auto"/>
                <w:right w:val="none" w:sz="0" w:space="0" w:color="auto"/>
              </w:divBdr>
            </w:div>
            <w:div w:id="1667321915">
              <w:marLeft w:val="0"/>
              <w:marRight w:val="0"/>
              <w:marTop w:val="0"/>
              <w:marBottom w:val="0"/>
              <w:divBdr>
                <w:top w:val="none" w:sz="0" w:space="0" w:color="auto"/>
                <w:left w:val="none" w:sz="0" w:space="0" w:color="auto"/>
                <w:bottom w:val="none" w:sz="0" w:space="0" w:color="auto"/>
                <w:right w:val="none" w:sz="0" w:space="0" w:color="auto"/>
              </w:divBdr>
            </w:div>
            <w:div w:id="63725946">
              <w:marLeft w:val="0"/>
              <w:marRight w:val="0"/>
              <w:marTop w:val="0"/>
              <w:marBottom w:val="0"/>
              <w:divBdr>
                <w:top w:val="none" w:sz="0" w:space="0" w:color="auto"/>
                <w:left w:val="none" w:sz="0" w:space="0" w:color="auto"/>
                <w:bottom w:val="none" w:sz="0" w:space="0" w:color="auto"/>
                <w:right w:val="none" w:sz="0" w:space="0" w:color="auto"/>
              </w:divBdr>
            </w:div>
            <w:div w:id="613488620">
              <w:marLeft w:val="0"/>
              <w:marRight w:val="0"/>
              <w:marTop w:val="0"/>
              <w:marBottom w:val="0"/>
              <w:divBdr>
                <w:top w:val="none" w:sz="0" w:space="0" w:color="auto"/>
                <w:left w:val="none" w:sz="0" w:space="0" w:color="auto"/>
                <w:bottom w:val="none" w:sz="0" w:space="0" w:color="auto"/>
                <w:right w:val="none" w:sz="0" w:space="0" w:color="auto"/>
              </w:divBdr>
            </w:div>
            <w:div w:id="965164264">
              <w:marLeft w:val="0"/>
              <w:marRight w:val="0"/>
              <w:marTop w:val="0"/>
              <w:marBottom w:val="0"/>
              <w:divBdr>
                <w:top w:val="none" w:sz="0" w:space="0" w:color="auto"/>
                <w:left w:val="none" w:sz="0" w:space="0" w:color="auto"/>
                <w:bottom w:val="none" w:sz="0" w:space="0" w:color="auto"/>
                <w:right w:val="none" w:sz="0" w:space="0" w:color="auto"/>
              </w:divBdr>
            </w:div>
            <w:div w:id="573977409">
              <w:marLeft w:val="0"/>
              <w:marRight w:val="0"/>
              <w:marTop w:val="0"/>
              <w:marBottom w:val="0"/>
              <w:divBdr>
                <w:top w:val="none" w:sz="0" w:space="0" w:color="auto"/>
                <w:left w:val="none" w:sz="0" w:space="0" w:color="auto"/>
                <w:bottom w:val="none" w:sz="0" w:space="0" w:color="auto"/>
                <w:right w:val="none" w:sz="0" w:space="0" w:color="auto"/>
              </w:divBdr>
            </w:div>
            <w:div w:id="1653758021">
              <w:marLeft w:val="0"/>
              <w:marRight w:val="0"/>
              <w:marTop w:val="0"/>
              <w:marBottom w:val="0"/>
              <w:divBdr>
                <w:top w:val="none" w:sz="0" w:space="0" w:color="auto"/>
                <w:left w:val="none" w:sz="0" w:space="0" w:color="auto"/>
                <w:bottom w:val="none" w:sz="0" w:space="0" w:color="auto"/>
                <w:right w:val="none" w:sz="0" w:space="0" w:color="auto"/>
              </w:divBdr>
            </w:div>
            <w:div w:id="1937865254">
              <w:marLeft w:val="0"/>
              <w:marRight w:val="0"/>
              <w:marTop w:val="0"/>
              <w:marBottom w:val="0"/>
              <w:divBdr>
                <w:top w:val="none" w:sz="0" w:space="0" w:color="auto"/>
                <w:left w:val="none" w:sz="0" w:space="0" w:color="auto"/>
                <w:bottom w:val="none" w:sz="0" w:space="0" w:color="auto"/>
                <w:right w:val="none" w:sz="0" w:space="0" w:color="auto"/>
              </w:divBdr>
            </w:div>
            <w:div w:id="853035565">
              <w:marLeft w:val="0"/>
              <w:marRight w:val="0"/>
              <w:marTop w:val="0"/>
              <w:marBottom w:val="0"/>
              <w:divBdr>
                <w:top w:val="none" w:sz="0" w:space="0" w:color="auto"/>
                <w:left w:val="none" w:sz="0" w:space="0" w:color="auto"/>
                <w:bottom w:val="none" w:sz="0" w:space="0" w:color="auto"/>
                <w:right w:val="none" w:sz="0" w:space="0" w:color="auto"/>
              </w:divBdr>
            </w:div>
            <w:div w:id="968166442">
              <w:marLeft w:val="0"/>
              <w:marRight w:val="0"/>
              <w:marTop w:val="0"/>
              <w:marBottom w:val="0"/>
              <w:divBdr>
                <w:top w:val="none" w:sz="0" w:space="0" w:color="auto"/>
                <w:left w:val="none" w:sz="0" w:space="0" w:color="auto"/>
                <w:bottom w:val="none" w:sz="0" w:space="0" w:color="auto"/>
                <w:right w:val="none" w:sz="0" w:space="0" w:color="auto"/>
              </w:divBdr>
            </w:div>
            <w:div w:id="995232642">
              <w:marLeft w:val="0"/>
              <w:marRight w:val="0"/>
              <w:marTop w:val="0"/>
              <w:marBottom w:val="0"/>
              <w:divBdr>
                <w:top w:val="none" w:sz="0" w:space="0" w:color="auto"/>
                <w:left w:val="none" w:sz="0" w:space="0" w:color="auto"/>
                <w:bottom w:val="none" w:sz="0" w:space="0" w:color="auto"/>
                <w:right w:val="none" w:sz="0" w:space="0" w:color="auto"/>
              </w:divBdr>
            </w:div>
            <w:div w:id="221141027">
              <w:marLeft w:val="0"/>
              <w:marRight w:val="0"/>
              <w:marTop w:val="0"/>
              <w:marBottom w:val="0"/>
              <w:divBdr>
                <w:top w:val="none" w:sz="0" w:space="0" w:color="auto"/>
                <w:left w:val="none" w:sz="0" w:space="0" w:color="auto"/>
                <w:bottom w:val="none" w:sz="0" w:space="0" w:color="auto"/>
                <w:right w:val="none" w:sz="0" w:space="0" w:color="auto"/>
              </w:divBdr>
            </w:div>
            <w:div w:id="1252398710">
              <w:marLeft w:val="0"/>
              <w:marRight w:val="0"/>
              <w:marTop w:val="0"/>
              <w:marBottom w:val="0"/>
              <w:divBdr>
                <w:top w:val="none" w:sz="0" w:space="0" w:color="auto"/>
                <w:left w:val="none" w:sz="0" w:space="0" w:color="auto"/>
                <w:bottom w:val="none" w:sz="0" w:space="0" w:color="auto"/>
                <w:right w:val="none" w:sz="0" w:space="0" w:color="auto"/>
              </w:divBdr>
            </w:div>
            <w:div w:id="680207753">
              <w:marLeft w:val="0"/>
              <w:marRight w:val="0"/>
              <w:marTop w:val="0"/>
              <w:marBottom w:val="0"/>
              <w:divBdr>
                <w:top w:val="none" w:sz="0" w:space="0" w:color="auto"/>
                <w:left w:val="none" w:sz="0" w:space="0" w:color="auto"/>
                <w:bottom w:val="none" w:sz="0" w:space="0" w:color="auto"/>
                <w:right w:val="none" w:sz="0" w:space="0" w:color="auto"/>
              </w:divBdr>
            </w:div>
            <w:div w:id="244463301">
              <w:marLeft w:val="0"/>
              <w:marRight w:val="0"/>
              <w:marTop w:val="0"/>
              <w:marBottom w:val="0"/>
              <w:divBdr>
                <w:top w:val="none" w:sz="0" w:space="0" w:color="auto"/>
                <w:left w:val="none" w:sz="0" w:space="0" w:color="auto"/>
                <w:bottom w:val="none" w:sz="0" w:space="0" w:color="auto"/>
                <w:right w:val="none" w:sz="0" w:space="0" w:color="auto"/>
              </w:divBdr>
            </w:div>
            <w:div w:id="777220389">
              <w:marLeft w:val="0"/>
              <w:marRight w:val="0"/>
              <w:marTop w:val="0"/>
              <w:marBottom w:val="0"/>
              <w:divBdr>
                <w:top w:val="none" w:sz="0" w:space="0" w:color="auto"/>
                <w:left w:val="none" w:sz="0" w:space="0" w:color="auto"/>
                <w:bottom w:val="none" w:sz="0" w:space="0" w:color="auto"/>
                <w:right w:val="none" w:sz="0" w:space="0" w:color="auto"/>
              </w:divBdr>
            </w:div>
            <w:div w:id="997343392">
              <w:marLeft w:val="0"/>
              <w:marRight w:val="0"/>
              <w:marTop w:val="0"/>
              <w:marBottom w:val="0"/>
              <w:divBdr>
                <w:top w:val="none" w:sz="0" w:space="0" w:color="auto"/>
                <w:left w:val="none" w:sz="0" w:space="0" w:color="auto"/>
                <w:bottom w:val="none" w:sz="0" w:space="0" w:color="auto"/>
                <w:right w:val="none" w:sz="0" w:space="0" w:color="auto"/>
              </w:divBdr>
            </w:div>
            <w:div w:id="1666743193">
              <w:marLeft w:val="0"/>
              <w:marRight w:val="0"/>
              <w:marTop w:val="0"/>
              <w:marBottom w:val="0"/>
              <w:divBdr>
                <w:top w:val="none" w:sz="0" w:space="0" w:color="auto"/>
                <w:left w:val="none" w:sz="0" w:space="0" w:color="auto"/>
                <w:bottom w:val="none" w:sz="0" w:space="0" w:color="auto"/>
                <w:right w:val="none" w:sz="0" w:space="0" w:color="auto"/>
              </w:divBdr>
            </w:div>
            <w:div w:id="1552614171">
              <w:marLeft w:val="0"/>
              <w:marRight w:val="0"/>
              <w:marTop w:val="0"/>
              <w:marBottom w:val="0"/>
              <w:divBdr>
                <w:top w:val="none" w:sz="0" w:space="0" w:color="auto"/>
                <w:left w:val="none" w:sz="0" w:space="0" w:color="auto"/>
                <w:bottom w:val="none" w:sz="0" w:space="0" w:color="auto"/>
                <w:right w:val="none" w:sz="0" w:space="0" w:color="auto"/>
              </w:divBdr>
            </w:div>
            <w:div w:id="895164254">
              <w:marLeft w:val="0"/>
              <w:marRight w:val="0"/>
              <w:marTop w:val="0"/>
              <w:marBottom w:val="0"/>
              <w:divBdr>
                <w:top w:val="none" w:sz="0" w:space="0" w:color="auto"/>
                <w:left w:val="none" w:sz="0" w:space="0" w:color="auto"/>
                <w:bottom w:val="none" w:sz="0" w:space="0" w:color="auto"/>
                <w:right w:val="none" w:sz="0" w:space="0" w:color="auto"/>
              </w:divBdr>
            </w:div>
            <w:div w:id="1485050321">
              <w:marLeft w:val="0"/>
              <w:marRight w:val="0"/>
              <w:marTop w:val="0"/>
              <w:marBottom w:val="0"/>
              <w:divBdr>
                <w:top w:val="none" w:sz="0" w:space="0" w:color="auto"/>
                <w:left w:val="none" w:sz="0" w:space="0" w:color="auto"/>
                <w:bottom w:val="none" w:sz="0" w:space="0" w:color="auto"/>
                <w:right w:val="none" w:sz="0" w:space="0" w:color="auto"/>
              </w:divBdr>
            </w:div>
            <w:div w:id="2117092657">
              <w:marLeft w:val="0"/>
              <w:marRight w:val="0"/>
              <w:marTop w:val="0"/>
              <w:marBottom w:val="0"/>
              <w:divBdr>
                <w:top w:val="none" w:sz="0" w:space="0" w:color="auto"/>
                <w:left w:val="none" w:sz="0" w:space="0" w:color="auto"/>
                <w:bottom w:val="none" w:sz="0" w:space="0" w:color="auto"/>
                <w:right w:val="none" w:sz="0" w:space="0" w:color="auto"/>
              </w:divBdr>
            </w:div>
            <w:div w:id="2091274228">
              <w:marLeft w:val="0"/>
              <w:marRight w:val="0"/>
              <w:marTop w:val="0"/>
              <w:marBottom w:val="0"/>
              <w:divBdr>
                <w:top w:val="none" w:sz="0" w:space="0" w:color="auto"/>
                <w:left w:val="none" w:sz="0" w:space="0" w:color="auto"/>
                <w:bottom w:val="none" w:sz="0" w:space="0" w:color="auto"/>
                <w:right w:val="none" w:sz="0" w:space="0" w:color="auto"/>
              </w:divBdr>
            </w:div>
            <w:div w:id="1963145668">
              <w:marLeft w:val="0"/>
              <w:marRight w:val="0"/>
              <w:marTop w:val="0"/>
              <w:marBottom w:val="0"/>
              <w:divBdr>
                <w:top w:val="none" w:sz="0" w:space="0" w:color="auto"/>
                <w:left w:val="none" w:sz="0" w:space="0" w:color="auto"/>
                <w:bottom w:val="none" w:sz="0" w:space="0" w:color="auto"/>
                <w:right w:val="none" w:sz="0" w:space="0" w:color="auto"/>
              </w:divBdr>
            </w:div>
            <w:div w:id="1023089079">
              <w:marLeft w:val="0"/>
              <w:marRight w:val="0"/>
              <w:marTop w:val="0"/>
              <w:marBottom w:val="0"/>
              <w:divBdr>
                <w:top w:val="none" w:sz="0" w:space="0" w:color="auto"/>
                <w:left w:val="none" w:sz="0" w:space="0" w:color="auto"/>
                <w:bottom w:val="none" w:sz="0" w:space="0" w:color="auto"/>
                <w:right w:val="none" w:sz="0" w:space="0" w:color="auto"/>
              </w:divBdr>
            </w:div>
            <w:div w:id="477959505">
              <w:marLeft w:val="0"/>
              <w:marRight w:val="0"/>
              <w:marTop w:val="0"/>
              <w:marBottom w:val="0"/>
              <w:divBdr>
                <w:top w:val="none" w:sz="0" w:space="0" w:color="auto"/>
                <w:left w:val="none" w:sz="0" w:space="0" w:color="auto"/>
                <w:bottom w:val="none" w:sz="0" w:space="0" w:color="auto"/>
                <w:right w:val="none" w:sz="0" w:space="0" w:color="auto"/>
              </w:divBdr>
            </w:div>
            <w:div w:id="16021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7270">
      <w:bodyDiv w:val="1"/>
      <w:marLeft w:val="0"/>
      <w:marRight w:val="0"/>
      <w:marTop w:val="0"/>
      <w:marBottom w:val="0"/>
      <w:divBdr>
        <w:top w:val="none" w:sz="0" w:space="0" w:color="auto"/>
        <w:left w:val="none" w:sz="0" w:space="0" w:color="auto"/>
        <w:bottom w:val="none" w:sz="0" w:space="0" w:color="auto"/>
        <w:right w:val="none" w:sz="0" w:space="0" w:color="auto"/>
      </w:divBdr>
    </w:div>
    <w:div w:id="1829204438">
      <w:bodyDiv w:val="1"/>
      <w:marLeft w:val="0"/>
      <w:marRight w:val="0"/>
      <w:marTop w:val="0"/>
      <w:marBottom w:val="0"/>
      <w:divBdr>
        <w:top w:val="none" w:sz="0" w:space="0" w:color="auto"/>
        <w:left w:val="none" w:sz="0" w:space="0" w:color="auto"/>
        <w:bottom w:val="none" w:sz="0" w:space="0" w:color="auto"/>
        <w:right w:val="none" w:sz="0" w:space="0" w:color="auto"/>
      </w:divBdr>
    </w:div>
    <w:div w:id="1844276257">
      <w:bodyDiv w:val="1"/>
      <w:marLeft w:val="0"/>
      <w:marRight w:val="0"/>
      <w:marTop w:val="0"/>
      <w:marBottom w:val="0"/>
      <w:divBdr>
        <w:top w:val="none" w:sz="0" w:space="0" w:color="auto"/>
        <w:left w:val="none" w:sz="0" w:space="0" w:color="auto"/>
        <w:bottom w:val="none" w:sz="0" w:space="0" w:color="auto"/>
        <w:right w:val="none" w:sz="0" w:space="0" w:color="auto"/>
      </w:divBdr>
    </w:div>
    <w:div w:id="2140681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massad@framingham.edu" TargetMode="External"/><Relationship Id="rId18" Type="http://schemas.openxmlformats.org/officeDocument/2006/relationships/hyperlink" Target="https://www.framingham.edu/academics/colleges/science-technology-engineering-and-mathematics/nutrition-and-health-studies/food-and-nutrition-major/mission-goals-objectives/index" TargetMode="External"/><Relationship Id="rId26" Type="http://schemas.openxmlformats.org/officeDocument/2006/relationships/hyperlink" Target="mailto:smassad@framingham.edu" TargetMode="External"/><Relationship Id="rId39" Type="http://schemas.openxmlformats.org/officeDocument/2006/relationships/hyperlink" Target="https://www.framingham.edu/admissions-and-aid/student-accounts/tuition-fees/index" TargetMode="External"/><Relationship Id="rId21" Type="http://schemas.openxmlformats.org/officeDocument/2006/relationships/hyperlink" Target="https://www.framingham.edu/student-life/information-technology-services/student/" TargetMode="External"/><Relationship Id="rId34" Type="http://schemas.openxmlformats.org/officeDocument/2006/relationships/hyperlink" Target="http://cdrnet.org/vault/2459/web/files/FAQDTPathwayIII.pdf" TargetMode="External"/><Relationship Id="rId42" Type="http://schemas.openxmlformats.org/officeDocument/2006/relationships/hyperlink" Target="https://www.framingham.edu/admissions-and-aid/student-accounts/requirements/index" TargetMode="External"/><Relationship Id="rId47" Type="http://schemas.openxmlformats.org/officeDocument/2006/relationships/hyperlink" Target="mailto:kmcgrail@framingham.edu" TargetMode="External"/><Relationship Id="rId50" Type="http://schemas.openxmlformats.org/officeDocument/2006/relationships/hyperlink" Target="https://www.framingham.edu/admissions-and-aid/financial-aid/" TargetMode="External"/><Relationship Id="rId55" Type="http://schemas.openxmlformats.org/officeDocument/2006/relationships/hyperlink" Target="https://www.framingham.edu/academics/registrar/forms/index"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souza@framingham.edu" TargetMode="External"/><Relationship Id="rId29" Type="http://schemas.openxmlformats.org/officeDocument/2006/relationships/hyperlink" Target="https://www.framingham.edu/Assets/uploads/about-fsu/office-of-institutional-research/_documents/eoplan.pdf" TargetMode="External"/><Relationship Id="rId11" Type="http://schemas.openxmlformats.org/officeDocument/2006/relationships/hyperlink" Target="mailto:ajohnson3@framingham.edu" TargetMode="External"/><Relationship Id="rId24" Type="http://schemas.openxmlformats.org/officeDocument/2006/relationships/hyperlink" Target="https://www.framingham.edu/academics/graduate-studies/graduate-degree-programs/master-of-science-nutr-sci-informatics/master-of-science-concentration-in-food-and-nutrition-specialization-in-nutrition-science-and-informatics" TargetMode="External"/><Relationship Id="rId32" Type="http://schemas.openxmlformats.org/officeDocument/2006/relationships/hyperlink" Target="https://www.eatright.org/become-an-rdn-or-ndtr" TargetMode="External"/><Relationship Id="rId37" Type="http://schemas.openxmlformats.org/officeDocument/2006/relationships/hyperlink" Target="https://www.framingham.edu/academics/catalogs/index" TargetMode="External"/><Relationship Id="rId40" Type="http://schemas.openxmlformats.org/officeDocument/2006/relationships/hyperlink" Target="https://www.framingham.edu/admissions-and-aid/student-accounts/refund-policy" TargetMode="External"/><Relationship Id="rId45" Type="http://schemas.openxmlformats.org/officeDocument/2006/relationships/hyperlink" Target="https://www.framingham.edu/Assets/uploads/the-fsu-difference/career-services/_documents/Career%20Guide%20Spring%202021%20Accessible%20Updated%203-10-21.pdf" TargetMode="External"/><Relationship Id="rId53" Type="http://schemas.openxmlformats.org/officeDocument/2006/relationships/hyperlink" Target="http://www.healthcarepathway.com/become-a-dietitian/massachusetts-dietitian.html" TargetMode="External"/><Relationship Id="rId58" Type="http://schemas.openxmlformats.org/officeDocument/2006/relationships/hyperlink" Target="https://www.framingham.edu/"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framingham.edu/academics/colleges/science-technology-engineering-and-mathematics/nutrition-and-health-studies/programs/majors/food-and-nutrition-major" TargetMode="External"/><Relationship Id="rId14" Type="http://schemas.openxmlformats.org/officeDocument/2006/relationships/hyperlink" Target="mailto:kmcgrail@framingham.edu" TargetMode="External"/><Relationship Id="rId22" Type="http://schemas.openxmlformats.org/officeDocument/2006/relationships/hyperlink" Target="https://www.eatrightpro.org/acend/students-and-advancing-education/application-process-for-students" TargetMode="External"/><Relationship Id="rId27" Type="http://schemas.openxmlformats.org/officeDocument/2006/relationships/image" Target="media/image1.png"/><Relationship Id="rId30" Type="http://schemas.openxmlformats.org/officeDocument/2006/relationships/hyperlink" Target="https://www.framingham.edu/Assets/uploads/about-fsu/office-of-institutional-research/_documents/eoplan.pdf" TargetMode="External"/><Relationship Id="rId35" Type="http://schemas.openxmlformats.org/officeDocument/2006/relationships/hyperlink" Target="https://www.pathlms.com/cdr/courses/35774" TargetMode="External"/><Relationship Id="rId43" Type="http://schemas.openxmlformats.org/officeDocument/2006/relationships/hyperlink" Target="https://www.eatrightpro.org/member-types-and-benefits" TargetMode="External"/><Relationship Id="rId48" Type="http://schemas.openxmlformats.org/officeDocument/2006/relationships/hyperlink" Target="mailto:bsouza@framingham.edu" TargetMode="External"/><Relationship Id="rId56" Type="http://schemas.openxmlformats.org/officeDocument/2006/relationships/hyperlink" Target="https://www.framingham.edu/about-fsu/privacy" TargetMode="External"/><Relationship Id="rId64" Type="http://schemas.openxmlformats.org/officeDocument/2006/relationships/theme" Target="theme/theme1.xml"/><Relationship Id="rId8" Type="http://schemas.openxmlformats.org/officeDocument/2006/relationships/hyperlink" Target="mailto:mcrosier@framingham.edu" TargetMode="External"/><Relationship Id="rId51" Type="http://schemas.openxmlformats.org/officeDocument/2006/relationships/hyperlink" Target="https://www.framingham.edu/admissions-and-aid/financial-aid/types-of-aid/scholarships/index" TargetMode="External"/><Relationship Id="rId3" Type="http://schemas.openxmlformats.org/officeDocument/2006/relationships/styles" Target="styles.xml"/><Relationship Id="rId12" Type="http://schemas.openxmlformats.org/officeDocument/2006/relationships/hyperlink" Target="mailto:mmayer1@framingham.edu" TargetMode="External"/><Relationship Id="rId17" Type="http://schemas.openxmlformats.org/officeDocument/2006/relationships/hyperlink" Target="mailto:cwickham@framingham.edu" TargetMode="External"/><Relationship Id="rId25" Type="http://schemas.openxmlformats.org/officeDocument/2006/relationships/hyperlink" Target="mailto:smassad@framingham.edu" TargetMode="External"/><Relationship Id="rId33" Type="http://schemas.openxmlformats.org/officeDocument/2006/relationships/hyperlink" Target="http://www.cdrnet.org" TargetMode="External"/><Relationship Id="rId38" Type="http://schemas.openxmlformats.org/officeDocument/2006/relationships/hyperlink" Target="https://www.framingham.edu/academics/catalogs/" TargetMode="External"/><Relationship Id="rId46" Type="http://schemas.openxmlformats.org/officeDocument/2006/relationships/hyperlink" Target="mailto:mmayer1@framingham.edu" TargetMode="External"/><Relationship Id="rId59" Type="http://schemas.openxmlformats.org/officeDocument/2006/relationships/hyperlink" Target="https://www.framingham.edu/student-life/health-center/index" TargetMode="External"/><Relationship Id="rId20" Type="http://schemas.openxmlformats.org/officeDocument/2006/relationships/hyperlink" Target="https://www.framingham.edu/student-life/information-technology-services/it-guides/students/it-guide-for-students" TargetMode="External"/><Relationship Id="rId41" Type="http://schemas.openxmlformats.org/officeDocument/2006/relationships/hyperlink" Target="https://www.framingham.edu/student-life/information-technology-services/new-to-fsu/new-students" TargetMode="External"/><Relationship Id="rId54" Type="http://schemas.openxmlformats.org/officeDocument/2006/relationships/hyperlink" Target="https://www.framingham.edu/academics/registrar/resources/academic-calendars/2022-2023-academic-calendar.htm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nelsonpeterman@framingham.edu" TargetMode="External"/><Relationship Id="rId23" Type="http://schemas.openxmlformats.org/officeDocument/2006/relationships/hyperlink" Target="https://www.eatrightpro.org/advanced-degrees-directory" TargetMode="External"/><Relationship Id="rId28" Type="http://schemas.openxmlformats.org/officeDocument/2006/relationships/hyperlink" Target="https://www.framingham.edu/Assets/uploads/academics/catalogs/_documents/undergraduate-catalogs/2022-2023-undergraduate-catalog/undergraduate-catalog-2022-2023.pdf" TargetMode="External"/><Relationship Id="rId36" Type="http://schemas.openxmlformats.org/officeDocument/2006/relationships/hyperlink" Target="https://www.eatrightpro.org/acend/accredited-programs/about-accredited-programs" TargetMode="External"/><Relationship Id="rId49" Type="http://schemas.openxmlformats.org/officeDocument/2006/relationships/hyperlink" Target="https://www.framingham.edu/academics/registrar/transfer-course-equivalencies/index.php" TargetMode="External"/><Relationship Id="rId57" Type="http://schemas.openxmlformats.org/officeDocument/2006/relationships/hyperlink" Target="https://www.framingham.edu/academics/registrar/ferpa/index" TargetMode="External"/><Relationship Id="rId10" Type="http://schemas.openxmlformats.org/officeDocument/2006/relationships/hyperlink" Target="mailto:agorman1@framingham.edu" TargetMode="External"/><Relationship Id="rId31" Type="http://schemas.openxmlformats.org/officeDocument/2006/relationships/hyperlink" Target="https://www.framingham.edu/Assets/uploads/academics/catalogs/_documents/undergraduate-catalogs/2022-2023-undergraduate-catalog/undergraduate-catalog-2022-2023.pdf" TargetMode="External"/><Relationship Id="rId44" Type="http://schemas.openxmlformats.org/officeDocument/2006/relationships/hyperlink" Target="https://forms.office.com/Pages/ResponsePage.aspx?id=ivGKVtunQE2ln9ZP1I2zZh_tT8ewoU1JkZ6mDX3iAchUMk84MjdFRjJSNlRTVzAzMThZUzlOTE9LUi4u" TargetMode="External"/><Relationship Id="rId52" Type="http://schemas.openxmlformats.org/officeDocument/2006/relationships/hyperlink" Target="https://www.framingham.edu/academics/colleges/science-technology-engineering-and-mathematics/food-and-nutrition/current-scholarships" TargetMode="External"/><Relationship Id="rId60" Type="http://schemas.openxmlformats.org/officeDocument/2006/relationships/hyperlink" Target="https://www.framingham.edu/student-life/counseling-center/index" TargetMode="External"/><Relationship Id="rId4" Type="http://schemas.openxmlformats.org/officeDocument/2006/relationships/settings" Target="settings.xml"/><Relationship Id="rId9" Type="http://schemas.openxmlformats.org/officeDocument/2006/relationships/hyperlink" Target="mailto:Jfaraj@framingha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EF53-6C12-4B43-90E5-BA3203A9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9392</Words>
  <Characters>53540</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Michael Crosier</cp:lastModifiedBy>
  <cp:revision>2</cp:revision>
  <cp:lastPrinted>2018-02-28T23:05:00Z</cp:lastPrinted>
  <dcterms:created xsi:type="dcterms:W3CDTF">2023-02-06T12:25:00Z</dcterms:created>
  <dcterms:modified xsi:type="dcterms:W3CDTF">2023-02-06T12:25:00Z</dcterms:modified>
</cp:coreProperties>
</file>