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EDC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Course number: PRDV.73526</w:t>
      </w:r>
    </w:p>
    <w:p w14:paraId="399A657B"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Title: Mindfulness in the Classroom             </w:t>
      </w:r>
    </w:p>
    <w:p w14:paraId="7333E644"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Credit: 1         </w:t>
      </w:r>
    </w:p>
    <w:p w14:paraId="2915B398"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Location: Online</w:t>
      </w:r>
    </w:p>
    <w:p w14:paraId="40978F7B" w14:textId="59A91E80"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Date</w:t>
      </w:r>
      <w:r w:rsidRPr="007C5E1C">
        <w:rPr>
          <w:rFonts w:ascii="Arial" w:eastAsia="Times New Roman" w:hAnsi="Arial" w:cs="Arial"/>
          <w:sz w:val="24"/>
          <w:szCs w:val="24"/>
        </w:rPr>
        <w:t>: Spring 2023</w:t>
      </w:r>
    </w:p>
    <w:p w14:paraId="1168438B" w14:textId="10EF262B"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Visiting Instructor: Katherine Kaczynski</w:t>
      </w:r>
      <w:r w:rsidRPr="007C5E1C">
        <w:rPr>
          <w:rFonts w:ascii="Arial" w:eastAsia="Times New Roman" w:hAnsi="Arial" w:cs="Arial"/>
          <w:sz w:val="24"/>
          <w:szCs w:val="24"/>
        </w:rPr>
        <w:t>, M.Ed.</w:t>
      </w:r>
    </w:p>
    <w:p w14:paraId="67F3E783"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Email: kkaczynski@framingham.edu</w:t>
      </w:r>
    </w:p>
    <w:p w14:paraId="13057964"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Cell: 508-574-9485</w:t>
      </w:r>
    </w:p>
    <w:p w14:paraId="540E9AE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(Note: When contacting me by text or email, please state the course name in the subject area.)</w:t>
      </w:r>
    </w:p>
    <w:p w14:paraId="4F59D594"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44636F0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 xml:space="preserve">Course Description: </w:t>
      </w:r>
    </w:p>
    <w:p w14:paraId="35A808D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This course is designed for educators and specialists.  Through Special Topics, participants examine mindfulness, its history, its implications for learning, and how schools are using mindfulness to increase students’ attention and concentration.  Participants complete all course content before the online discussions and complete a final project.</w:t>
      </w:r>
    </w:p>
    <w:p w14:paraId="0A68B02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6D3B5010"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Course Objectives/Outcomes</w:t>
      </w:r>
    </w:p>
    <w:p w14:paraId="177B6BF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74EA1A87"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Participants will:</w:t>
      </w:r>
    </w:p>
    <w:p w14:paraId="5FE9F9F8" w14:textId="77777777" w:rsidR="007C5E1C" w:rsidRPr="007C5E1C" w:rsidRDefault="007C5E1C" w:rsidP="007C5E1C">
      <w:pPr>
        <w:numPr>
          <w:ilvl w:val="0"/>
          <w:numId w:val="1"/>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Explain the connection of Mindfulness to the Massachusetts Comprehensiv</w:t>
      </w:r>
      <w:r w:rsidRPr="007C5E1C">
        <w:rPr>
          <w:rFonts w:ascii="Arial" w:eastAsia="Times New Roman" w:hAnsi="Arial" w:cs="Arial"/>
          <w:sz w:val="24"/>
          <w:szCs w:val="24"/>
        </w:rPr>
        <w:t>e</w:t>
      </w:r>
    </w:p>
    <w:p w14:paraId="0F6398C5" w14:textId="7AE879A8"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  </w:t>
      </w:r>
      <w:r w:rsidRPr="007C5E1C">
        <w:rPr>
          <w:rFonts w:ascii="Arial" w:eastAsia="Times New Roman" w:hAnsi="Arial" w:cs="Arial"/>
          <w:sz w:val="24"/>
          <w:szCs w:val="24"/>
        </w:rPr>
        <w:tab/>
      </w:r>
      <w:r w:rsidRPr="007C5E1C">
        <w:rPr>
          <w:rFonts w:ascii="Arial" w:eastAsia="Times New Roman" w:hAnsi="Arial" w:cs="Arial"/>
          <w:sz w:val="24"/>
          <w:szCs w:val="24"/>
        </w:rPr>
        <w:t>Health Curriculum Framework - October 1999: Social and Emotional Health</w:t>
      </w:r>
    </w:p>
    <w:p w14:paraId="696A1865" w14:textId="439015CC"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Strand</w:t>
      </w:r>
    </w:p>
    <w:p w14:paraId="2636D8B9" w14:textId="77777777" w:rsidR="007C5E1C" w:rsidRPr="007C5E1C" w:rsidRDefault="007C5E1C" w:rsidP="007C5E1C">
      <w:pPr>
        <w:numPr>
          <w:ilvl w:val="0"/>
          <w:numId w:val="2"/>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Define mindfulness</w:t>
      </w:r>
    </w:p>
    <w:p w14:paraId="2124F89E" w14:textId="77777777" w:rsidR="007C5E1C" w:rsidRPr="007C5E1C" w:rsidRDefault="007C5E1C" w:rsidP="007C5E1C">
      <w:pPr>
        <w:numPr>
          <w:ilvl w:val="0"/>
          <w:numId w:val="2"/>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Explain the implications of Mindfulness on executive functioning</w:t>
      </w:r>
    </w:p>
    <w:p w14:paraId="22627CD9" w14:textId="77777777" w:rsidR="007C5E1C" w:rsidRPr="007C5E1C" w:rsidRDefault="007C5E1C" w:rsidP="007C5E1C">
      <w:pPr>
        <w:numPr>
          <w:ilvl w:val="0"/>
          <w:numId w:val="2"/>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Name at least three different ways mindfulness looks in the K-12 classroom</w:t>
      </w:r>
    </w:p>
    <w:p w14:paraId="375C5432" w14:textId="77777777" w:rsidR="007C5E1C" w:rsidRPr="007C5E1C" w:rsidRDefault="007C5E1C" w:rsidP="007C5E1C">
      <w:pPr>
        <w:numPr>
          <w:ilvl w:val="0"/>
          <w:numId w:val="2"/>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Demonstrate Mindfulness in the classroom</w:t>
      </w:r>
    </w:p>
    <w:p w14:paraId="6C16C0F4"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3FF532B9"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Course Expectations:</w:t>
      </w:r>
    </w:p>
    <w:p w14:paraId="3CA7B434" w14:textId="2E898C23" w:rsidR="007C5E1C" w:rsidRPr="007C5E1C" w:rsidRDefault="007C5E1C" w:rsidP="007C5E1C">
      <w:pPr>
        <w:numPr>
          <w:ilvl w:val="0"/>
          <w:numId w:val="3"/>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Online attendance is mandatory, posting several times throughout the week. Refer to the, Throughout the Week Discussion Board Rubric. In the event of unplanned absence, it is the responsibility of the student, at the discretion of the instructor</w:t>
      </w:r>
      <w:r w:rsidRPr="007C5E1C">
        <w:rPr>
          <w:rFonts w:ascii="Arial" w:eastAsia="Times New Roman" w:hAnsi="Arial" w:cs="Arial"/>
          <w:sz w:val="24"/>
          <w:szCs w:val="24"/>
        </w:rPr>
        <w:t>,</w:t>
      </w:r>
      <w:r w:rsidRPr="007C5E1C">
        <w:rPr>
          <w:rFonts w:ascii="Arial" w:eastAsia="Times New Roman" w:hAnsi="Arial" w:cs="Arial"/>
          <w:sz w:val="24"/>
          <w:szCs w:val="24"/>
        </w:rPr>
        <w:t xml:space="preserve"> to complete all missed work. Note: Discussions cannot be made up.</w:t>
      </w:r>
    </w:p>
    <w:p w14:paraId="08B9164C" w14:textId="6DD1F527" w:rsidR="007C5E1C" w:rsidRPr="007C5E1C" w:rsidRDefault="007C5E1C" w:rsidP="007C5E1C">
      <w:pPr>
        <w:numPr>
          <w:ilvl w:val="0"/>
          <w:numId w:val="3"/>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Participants will come to the Discussion Board prepared for in-depth discussions and ready to participate actively in the online discussion forum throughout the four weeks to the final week.</w:t>
      </w:r>
    </w:p>
    <w:p w14:paraId="3F990833" w14:textId="77777777" w:rsidR="007C5E1C" w:rsidRPr="007C5E1C" w:rsidRDefault="007C5E1C" w:rsidP="007C5E1C">
      <w:pPr>
        <w:numPr>
          <w:ilvl w:val="0"/>
          <w:numId w:val="3"/>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One grade will be deducted for any late assignments not cleared by the instructor.</w:t>
      </w:r>
    </w:p>
    <w:p w14:paraId="6CDC54E8" w14:textId="77777777" w:rsidR="007C5E1C" w:rsidRPr="007C5E1C" w:rsidRDefault="007C5E1C" w:rsidP="007C5E1C">
      <w:pPr>
        <w:numPr>
          <w:ilvl w:val="0"/>
          <w:numId w:val="3"/>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Assignments may be resubmitted with prior approval from the instructor.</w:t>
      </w:r>
    </w:p>
    <w:p w14:paraId="5BB233F4" w14:textId="0CD34D47" w:rsidR="007C5E1C" w:rsidRPr="007C5E1C" w:rsidRDefault="007C5E1C" w:rsidP="007C5E1C">
      <w:pPr>
        <w:numPr>
          <w:ilvl w:val="0"/>
          <w:numId w:val="3"/>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 xml:space="preserve">A final project is required and due on or before the last day of class, </w:t>
      </w:r>
      <w:r w:rsidRPr="007C5E1C">
        <w:rPr>
          <w:rFonts w:ascii="Arial" w:eastAsia="Times New Roman" w:hAnsi="Arial" w:cs="Arial"/>
          <w:sz w:val="24"/>
          <w:szCs w:val="24"/>
        </w:rPr>
        <w:t xml:space="preserve">with </w:t>
      </w:r>
      <w:r w:rsidRPr="007C5E1C">
        <w:rPr>
          <w:rFonts w:ascii="Arial" w:eastAsia="Times New Roman" w:hAnsi="Arial" w:cs="Arial"/>
          <w:sz w:val="24"/>
          <w:szCs w:val="24"/>
        </w:rPr>
        <w:t>no exceptions.</w:t>
      </w:r>
    </w:p>
    <w:p w14:paraId="5E7FF23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6D7C8C0F"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Course Content/Outline:</w:t>
      </w:r>
    </w:p>
    <w:p w14:paraId="5E16185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Description: This course is heavily reliant upon discussion board posts throughout the week. Each week begins with a Guiding Question (GQ) and ends with an assignment. </w:t>
      </w:r>
      <w:r w:rsidRPr="007C5E1C">
        <w:rPr>
          <w:rFonts w:ascii="Arial" w:eastAsia="Times New Roman" w:hAnsi="Arial" w:cs="Arial"/>
          <w:sz w:val="24"/>
          <w:szCs w:val="24"/>
        </w:rPr>
        <w:lastRenderedPageBreak/>
        <w:t>Every student is expected to post frequently. (See the Throughout the Week Discussion Board Rubric)</w:t>
      </w:r>
    </w:p>
    <w:p w14:paraId="10B12D1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781C3AAC" w14:textId="74FBF893"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Week 1 - Discovering Mindfulness</w:t>
      </w:r>
    </w:p>
    <w:p w14:paraId="6E03DED4" w14:textId="0E1DD9CA"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Week 2</w:t>
      </w:r>
      <w:r w:rsidRPr="007C5E1C">
        <w:rPr>
          <w:rFonts w:ascii="Arial" w:eastAsia="Times New Roman" w:hAnsi="Arial" w:cs="Arial"/>
          <w:sz w:val="24"/>
          <w:szCs w:val="24"/>
        </w:rPr>
        <w:t xml:space="preserve"> </w:t>
      </w:r>
      <w:r w:rsidRPr="007C5E1C">
        <w:rPr>
          <w:rFonts w:ascii="Arial" w:eastAsia="Times New Roman" w:hAnsi="Arial" w:cs="Arial"/>
          <w:sz w:val="24"/>
          <w:szCs w:val="24"/>
        </w:rPr>
        <w:t>- Mindfulness and Executive Functions    </w:t>
      </w:r>
    </w:p>
    <w:p w14:paraId="25885F15" w14:textId="63604A03"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Week 3 - The Practice of Mindfulness           </w:t>
      </w:r>
    </w:p>
    <w:p w14:paraId="7BB46A0A" w14:textId="0109A54B"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Week 4</w:t>
      </w:r>
      <w:r w:rsidRPr="007C5E1C">
        <w:rPr>
          <w:rFonts w:ascii="Arial" w:eastAsia="Times New Roman" w:hAnsi="Arial" w:cs="Arial"/>
          <w:sz w:val="24"/>
          <w:szCs w:val="24"/>
        </w:rPr>
        <w:t xml:space="preserve"> </w:t>
      </w:r>
      <w:r w:rsidRPr="007C5E1C">
        <w:rPr>
          <w:rFonts w:ascii="Arial" w:eastAsia="Times New Roman" w:hAnsi="Arial" w:cs="Arial"/>
          <w:sz w:val="24"/>
          <w:szCs w:val="24"/>
        </w:rPr>
        <w:t>- Creating Mindful Classrooms   </w:t>
      </w:r>
    </w:p>
    <w:p w14:paraId="5354F16D"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3C5B65D8" w14:textId="6A16CC4A"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 xml:space="preserve"> Grading Components: </w:t>
      </w:r>
    </w:p>
    <w:p w14:paraId="195ED887"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40 points = Discussion Board posts - (Throughout the Week Discussion Board Rubric)</w:t>
      </w:r>
    </w:p>
    <w:p w14:paraId="66A56A57"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40 points = Assignments (See Rubric for Weekly Assignments)</w:t>
      </w:r>
    </w:p>
    <w:p w14:paraId="72ED6764" w14:textId="638FB9F0"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u w:val="single"/>
        </w:rPr>
        <w:t>20 points =</w:t>
      </w:r>
      <w:r w:rsidRPr="007C5E1C">
        <w:rPr>
          <w:rFonts w:ascii="Arial" w:eastAsia="Times New Roman" w:hAnsi="Arial" w:cs="Arial"/>
          <w:sz w:val="24"/>
          <w:szCs w:val="24"/>
        </w:rPr>
        <w:t xml:space="preserve"> Final Project: PowerPoint, Prezi, Podcast, or Research Paper (APA)</w:t>
      </w:r>
    </w:p>
    <w:p w14:paraId="18A454B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 xml:space="preserve">100 points </w:t>
      </w:r>
    </w:p>
    <w:p w14:paraId="73531E89"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56C76C19"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Grading/Grade Points</w:t>
      </w:r>
    </w:p>
    <w:p w14:paraId="3050E82D" w14:textId="7F50A1F8"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A, A- (95-100 A, 90-94 A-) Indicates that the level of work is of superior quality and exceeds specific guidelines in one or more ways.  Work and discussion posts exceed expectations.</w:t>
      </w:r>
      <w:r>
        <w:rPr>
          <w:rFonts w:ascii="Arial" w:eastAsia="Times New Roman" w:hAnsi="Arial" w:cs="Arial"/>
          <w:sz w:val="24"/>
          <w:szCs w:val="24"/>
        </w:rPr>
        <w:t xml:space="preserve"> </w:t>
      </w:r>
      <w:r w:rsidRPr="007C5E1C">
        <w:rPr>
          <w:rFonts w:ascii="Arial" w:eastAsia="Times New Roman" w:hAnsi="Arial" w:cs="Arial"/>
          <w:sz w:val="24"/>
          <w:szCs w:val="24"/>
        </w:rPr>
        <w:t xml:space="preserve">B+, B, B- (87 - 89 B+, 83 - 86 B, -80 – 82, B-) Indicates that the </w:t>
      </w:r>
      <w:r>
        <w:rPr>
          <w:rFonts w:ascii="Arial" w:eastAsia="Times New Roman" w:hAnsi="Arial" w:cs="Arial"/>
          <w:sz w:val="24"/>
          <w:szCs w:val="24"/>
        </w:rPr>
        <w:t>coursework</w:t>
      </w:r>
      <w:r w:rsidRPr="007C5E1C">
        <w:rPr>
          <w:rFonts w:ascii="Arial" w:eastAsia="Times New Roman" w:hAnsi="Arial" w:cs="Arial"/>
          <w:sz w:val="24"/>
          <w:szCs w:val="24"/>
        </w:rPr>
        <w:t xml:space="preserve"> has met the requirements and was judged acceptable. Work and discussion posts meet expectations.</w:t>
      </w:r>
      <w:r>
        <w:rPr>
          <w:rFonts w:ascii="Arial" w:eastAsia="Times New Roman" w:hAnsi="Arial" w:cs="Arial"/>
          <w:sz w:val="24"/>
          <w:szCs w:val="24"/>
        </w:rPr>
        <w:t xml:space="preserve"> </w:t>
      </w:r>
      <w:r w:rsidRPr="007C5E1C">
        <w:rPr>
          <w:rFonts w:ascii="Arial" w:eastAsia="Times New Roman" w:hAnsi="Arial" w:cs="Arial"/>
          <w:sz w:val="24"/>
          <w:szCs w:val="24"/>
        </w:rPr>
        <w:t>C+, C, C- (77 – 79 C+, 73-76 C, 70-72 C) indicates that the level of work did not adequately meet the requirements.  D+ 69-67 D 66-63 D- 62-60 F 59-0</w:t>
      </w:r>
    </w:p>
    <w:p w14:paraId="2AE7DE2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0DF487DB" w14:textId="68BBCF1E"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How to use the Discussion Board Guiding Questions</w:t>
      </w:r>
    </w:p>
    <w:p w14:paraId="790CA097"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The content is in a variety of formats (Read, Watch, and Listen) so that participants can best meet their learning needs. Each weekly discussion will be based on the required course content. Each weekly Discussion Board will begin with one or more questions, and these questions are guides only. </w:t>
      </w:r>
      <w:r w:rsidRPr="007C5E1C">
        <w:rPr>
          <w:rFonts w:ascii="Arial" w:eastAsia="Times New Roman" w:hAnsi="Arial" w:cs="Arial"/>
          <w:sz w:val="24"/>
          <w:szCs w:val="24"/>
          <w:u w:val="single"/>
        </w:rPr>
        <w:t>Answer the guiding question;  by incorporating your thinking about</w:t>
      </w:r>
      <w:r w:rsidRPr="007C5E1C">
        <w:rPr>
          <w:rFonts w:ascii="Arial" w:eastAsia="Times New Roman" w:hAnsi="Arial" w:cs="Arial"/>
          <w:sz w:val="24"/>
          <w:szCs w:val="24"/>
        </w:rPr>
        <w:t xml:space="preserve"> the question/s into the Discussions Board posts. Once a week closes, posts cannot be made up, so post often throughout the week.  Your voice is important!  Please see the </w:t>
      </w:r>
      <w:r w:rsidRPr="007C5E1C">
        <w:rPr>
          <w:rFonts w:ascii="Arial" w:eastAsia="Times New Roman" w:hAnsi="Arial" w:cs="Arial"/>
          <w:b/>
          <w:bCs/>
          <w:sz w:val="24"/>
          <w:szCs w:val="24"/>
        </w:rPr>
        <w:t>Throughout the Week Discussion Board Rubric</w:t>
      </w:r>
    </w:p>
    <w:p w14:paraId="7479BE5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48CB3E35"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A Quality of Postings Indicator</w:t>
      </w:r>
    </w:p>
    <w:p w14:paraId="3CD962CE" w14:textId="6840F7CB"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w:t>
      </w:r>
      <w:r w:rsidR="007556AB">
        <w:rPr>
          <w:rFonts w:ascii="Arial" w:eastAsia="Times New Roman" w:hAnsi="Arial" w:cs="Arial"/>
          <w:sz w:val="24"/>
          <w:szCs w:val="24"/>
        </w:rPr>
        <w:t xml:space="preserve"> </w:t>
      </w:r>
      <w:r w:rsidRPr="007C5E1C">
        <w:rPr>
          <w:rFonts w:ascii="Arial" w:eastAsia="Times New Roman" w:hAnsi="Arial" w:cs="Arial"/>
          <w:sz w:val="24"/>
          <w:szCs w:val="24"/>
        </w:rPr>
        <w:t>Post your thoughts</w:t>
      </w:r>
      <w:r>
        <w:rPr>
          <w:rFonts w:ascii="Arial" w:eastAsia="Times New Roman" w:hAnsi="Arial" w:cs="Arial"/>
          <w:sz w:val="24"/>
          <w:szCs w:val="24"/>
        </w:rPr>
        <w:t>.</w:t>
      </w:r>
      <w:r w:rsidRPr="007C5E1C">
        <w:rPr>
          <w:rFonts w:ascii="Arial" w:eastAsia="Times New Roman" w:hAnsi="Arial" w:cs="Arial"/>
          <w:sz w:val="24"/>
          <w:szCs w:val="24"/>
        </w:rPr>
        <w:t xml:space="preserve"> DO NOT just give the </w:t>
      </w:r>
      <w:r w:rsidRPr="007C5E1C">
        <w:rPr>
          <w:rFonts w:ascii="Arial" w:eastAsia="Times New Roman" w:hAnsi="Arial" w:cs="Arial"/>
          <w:sz w:val="24"/>
          <w:szCs w:val="24"/>
        </w:rPr>
        <w:t>facts and</w:t>
      </w:r>
      <w:r w:rsidRPr="007C5E1C">
        <w:rPr>
          <w:rFonts w:ascii="Arial" w:eastAsia="Times New Roman" w:hAnsi="Arial" w:cs="Arial"/>
          <w:sz w:val="24"/>
          <w:szCs w:val="24"/>
        </w:rPr>
        <w:t xml:space="preserve"> provide supporting evidence using the course content. Posts MUST reflect how the course content has impacted your thinking and the work that you do.</w:t>
      </w:r>
      <w:r>
        <w:rPr>
          <w:rFonts w:ascii="Arial" w:eastAsia="Times New Roman" w:hAnsi="Arial" w:cs="Arial"/>
          <w:sz w:val="24"/>
          <w:szCs w:val="24"/>
        </w:rPr>
        <w:t xml:space="preserve"> </w:t>
      </w:r>
      <w:r w:rsidRPr="007C5E1C">
        <w:rPr>
          <w:rFonts w:ascii="Arial" w:eastAsia="Times New Roman" w:hAnsi="Arial" w:cs="Arial"/>
          <w:sz w:val="24"/>
          <w:szCs w:val="24"/>
        </w:rPr>
        <w:t>Participants will use the following feedback to improve the quality of their discussion contributions.</w:t>
      </w:r>
    </w:p>
    <w:p w14:paraId="7AB0482F"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5B109EE2"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3BF762EA" w14:textId="77777777" w:rsidR="007556AB" w:rsidRDefault="007556AB" w:rsidP="007C5E1C">
      <w:pPr>
        <w:spacing w:after="0" w:line="240" w:lineRule="auto"/>
        <w:rPr>
          <w:rFonts w:ascii="Arial" w:eastAsia="Times New Roman" w:hAnsi="Arial" w:cs="Arial"/>
          <w:b/>
          <w:bCs/>
          <w:sz w:val="24"/>
          <w:szCs w:val="24"/>
        </w:rPr>
      </w:pPr>
    </w:p>
    <w:p w14:paraId="6CE7A185" w14:textId="77777777" w:rsidR="007556AB" w:rsidRDefault="007556AB" w:rsidP="007C5E1C">
      <w:pPr>
        <w:spacing w:after="0" w:line="240" w:lineRule="auto"/>
        <w:rPr>
          <w:rFonts w:ascii="Arial" w:eastAsia="Times New Roman" w:hAnsi="Arial" w:cs="Arial"/>
          <w:b/>
          <w:bCs/>
          <w:sz w:val="24"/>
          <w:szCs w:val="24"/>
        </w:rPr>
      </w:pPr>
    </w:p>
    <w:p w14:paraId="27AC1E04" w14:textId="1C9A7783"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lastRenderedPageBreak/>
        <w:t xml:space="preserve">Final Project – See Due Date on </w:t>
      </w:r>
      <w:r w:rsidR="007556AB">
        <w:rPr>
          <w:rFonts w:ascii="Arial" w:eastAsia="Times New Roman" w:hAnsi="Arial" w:cs="Arial"/>
          <w:b/>
          <w:bCs/>
          <w:sz w:val="24"/>
          <w:szCs w:val="24"/>
        </w:rPr>
        <w:t xml:space="preserve">TBA on </w:t>
      </w:r>
      <w:r w:rsidRPr="007C5E1C">
        <w:rPr>
          <w:rFonts w:ascii="Arial" w:eastAsia="Times New Roman" w:hAnsi="Arial" w:cs="Arial"/>
          <w:b/>
          <w:bCs/>
          <w:sz w:val="24"/>
          <w:szCs w:val="24"/>
        </w:rPr>
        <w:t xml:space="preserve">Canvas </w:t>
      </w:r>
    </w:p>
    <w:p w14:paraId="11085819"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Participants are required to create a Final Project.  The Final Project should address how the course content has influenced their thinking. The Final Project can be a tool to be used by you for professional purposes, a presentation, or an activity. It should be short, for example, no more than 20 slides, concise, and cite from the course content. </w:t>
      </w:r>
      <w:r w:rsidRPr="007C5E1C">
        <w:rPr>
          <w:rFonts w:ascii="Arial" w:eastAsia="Times New Roman" w:hAnsi="Arial" w:cs="Arial"/>
          <w:sz w:val="24"/>
          <w:szCs w:val="24"/>
          <w:u w:val="single"/>
        </w:rPr>
        <w:t xml:space="preserve">DO NOT provide an overview of the course content. </w:t>
      </w:r>
    </w:p>
    <w:p w14:paraId="082865FE"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u w:val="single"/>
        </w:rPr>
        <w:t> </w:t>
      </w:r>
    </w:p>
    <w:p w14:paraId="10DD6983"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*Format choices:</w:t>
      </w:r>
    </w:p>
    <w:p w14:paraId="19258ED3"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1.PowerPoint (Visual &amp; Audio) might be useful if the intent is to share the information.</w:t>
      </w:r>
    </w:p>
    <w:p w14:paraId="50E4EC06" w14:textId="77777777" w:rsidR="007C5E1C" w:rsidRPr="007C5E1C" w:rsidRDefault="007C5E1C" w:rsidP="007C5E1C">
      <w:pPr>
        <w:numPr>
          <w:ilvl w:val="0"/>
          <w:numId w:val="4"/>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A Prezi (instead of a PowerPoint)</w:t>
      </w:r>
    </w:p>
    <w:p w14:paraId="793F84EF" w14:textId="77777777" w:rsidR="007C5E1C" w:rsidRPr="007C5E1C" w:rsidRDefault="007C5E1C" w:rsidP="007C5E1C">
      <w:pPr>
        <w:numPr>
          <w:ilvl w:val="0"/>
          <w:numId w:val="4"/>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A Podcast**</w:t>
      </w:r>
    </w:p>
    <w:p w14:paraId="14DBAE1A" w14:textId="77777777" w:rsidR="007C5E1C" w:rsidRPr="007C5E1C" w:rsidRDefault="007C5E1C" w:rsidP="007C5E1C">
      <w:pPr>
        <w:numPr>
          <w:ilvl w:val="0"/>
          <w:numId w:val="4"/>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Writing a 10-page double-spaced APA-style paper.</w:t>
      </w:r>
    </w:p>
    <w:p w14:paraId="4AB2D6DD" w14:textId="77777777" w:rsidR="007C5E1C" w:rsidRPr="007C5E1C" w:rsidRDefault="007C5E1C" w:rsidP="007C5E1C">
      <w:pPr>
        <w:numPr>
          <w:ilvl w:val="0"/>
          <w:numId w:val="4"/>
        </w:numPr>
        <w:spacing w:after="0" w:line="240" w:lineRule="auto"/>
        <w:ind w:left="0" w:firstLine="0"/>
        <w:rPr>
          <w:rFonts w:ascii="Arial" w:eastAsia="Times New Roman" w:hAnsi="Arial" w:cs="Arial"/>
          <w:sz w:val="24"/>
          <w:szCs w:val="24"/>
        </w:rPr>
      </w:pPr>
      <w:r w:rsidRPr="007C5E1C">
        <w:rPr>
          <w:rFonts w:ascii="Arial" w:eastAsia="Times New Roman" w:hAnsi="Arial" w:cs="Arial"/>
          <w:sz w:val="24"/>
          <w:szCs w:val="24"/>
        </w:rPr>
        <w:t>Or any other application that you choose to use to create your Final Project.</w:t>
      </w:r>
    </w:p>
    <w:p w14:paraId="49E9B7B3"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**Note:  If a participant chooses to create a Podcast, a summary of the podcast and sources cited, using APA style guidelines is required.</w:t>
      </w:r>
    </w:p>
    <w:p w14:paraId="26391895"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 </w:t>
      </w:r>
    </w:p>
    <w:p w14:paraId="69C10E3A"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My commitment to cultivating an antiracist classroom</w:t>
      </w:r>
    </w:p>
    <w:p w14:paraId="2E4BBFA2"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At Framingham State University, faculty, staff, and students work together to sustain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2B03674B"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 </w:t>
      </w:r>
    </w:p>
    <w:p w14:paraId="3C9E7FFD"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College Policy Regarding Academic Honesty</w:t>
      </w:r>
    </w:p>
    <w:p w14:paraId="27A0DB49"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FSU Graduate Catalog, Student Conduct section, page 7 at: http://www.framingham.edu/graduate-and-continuing-education/documents/grad-catalog-0910.pdf.</w:t>
      </w:r>
    </w:p>
    <w:p w14:paraId="61095935"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Research</w:t>
      </w:r>
    </w:p>
    <w:p w14:paraId="3EB0305A" w14:textId="5507DAF1"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Use the Framingham State University Online Library. </w:t>
      </w:r>
      <w:r w:rsidR="007556AB">
        <w:rPr>
          <w:rFonts w:ascii="Arial" w:eastAsia="Times New Roman" w:hAnsi="Arial" w:cs="Arial"/>
          <w:sz w:val="24"/>
          <w:szCs w:val="24"/>
        </w:rPr>
        <w:t>Login</w:t>
      </w:r>
      <w:r w:rsidRPr="007C5E1C">
        <w:rPr>
          <w:rFonts w:ascii="Arial" w:eastAsia="Times New Roman" w:hAnsi="Arial" w:cs="Arial"/>
          <w:sz w:val="24"/>
          <w:szCs w:val="24"/>
        </w:rPr>
        <w:t xml:space="preserve"> to </w:t>
      </w:r>
      <w:r w:rsidR="007556AB">
        <w:rPr>
          <w:rFonts w:ascii="Arial" w:eastAsia="Times New Roman" w:hAnsi="Arial" w:cs="Arial"/>
          <w:sz w:val="24"/>
          <w:szCs w:val="24"/>
        </w:rPr>
        <w:t>your</w:t>
      </w:r>
      <w:r w:rsidRPr="007C5E1C">
        <w:rPr>
          <w:rFonts w:ascii="Arial" w:eastAsia="Times New Roman" w:hAnsi="Arial" w:cs="Arial"/>
          <w:sz w:val="24"/>
          <w:szCs w:val="24"/>
        </w:rPr>
        <w:t xml:space="preserve"> FSU My Campus account and go to the tab that says Library.</w:t>
      </w:r>
    </w:p>
    <w:p w14:paraId="083BCE55"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796739FD"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Academic Accommodations Policy</w:t>
      </w:r>
    </w:p>
    <w:p w14:paraId="08289813" w14:textId="7C39D390"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xml:space="preserve">Framingham State University offers equal opportunities to all qualified students, including those with disabilities and impairments. The University is committed to making reasonable accommodations as necessary to ensure that its programs and activities do not discriminate or have the effect of discriminating on the basis of disability. Academic Support serves students with learning and psychiatric disabilities as well as students </w:t>
      </w:r>
      <w:r w:rsidRPr="007C5E1C">
        <w:rPr>
          <w:rFonts w:ascii="Arial" w:eastAsia="Times New Roman" w:hAnsi="Arial" w:cs="Arial"/>
          <w:sz w:val="24"/>
          <w:szCs w:val="24"/>
        </w:rPr>
        <w:lastRenderedPageBreak/>
        <w:t>with visual, mobility and hearing impairments. For further information about this, please visit the website at: https://www.framingham.edu/academics/center-for-academicsuccess-and-advising/or contact Ms. LaDonna Bridges, Director of Academic Support/Disability Services, in the Center for Academic Support and Advising (CASA) at 508-626-4906 or lbridges@framingham.edu.</w:t>
      </w:r>
    </w:p>
    <w:p w14:paraId="185EB971"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04FCE1CC"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b/>
          <w:bCs/>
          <w:sz w:val="24"/>
          <w:szCs w:val="24"/>
        </w:rPr>
        <w:t>Copyright</w:t>
      </w:r>
    </w:p>
    <w:p w14:paraId="746EF5FF"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w:t>
      </w:r>
    </w:p>
    <w:p w14:paraId="5FE01BE4"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339AD52B" w14:textId="77777777" w:rsidR="007C5E1C" w:rsidRPr="007C5E1C" w:rsidRDefault="007C5E1C" w:rsidP="007C5E1C">
      <w:pPr>
        <w:spacing w:after="0" w:line="240" w:lineRule="auto"/>
        <w:rPr>
          <w:rFonts w:ascii="Arial" w:eastAsia="Times New Roman" w:hAnsi="Arial" w:cs="Arial"/>
          <w:sz w:val="24"/>
          <w:szCs w:val="24"/>
        </w:rPr>
      </w:pPr>
      <w:r w:rsidRPr="007C5E1C">
        <w:rPr>
          <w:rFonts w:ascii="Arial" w:eastAsia="Times New Roman" w:hAnsi="Arial" w:cs="Arial"/>
          <w:sz w:val="24"/>
          <w:szCs w:val="24"/>
        </w:rPr>
        <w:t> </w:t>
      </w:r>
    </w:p>
    <w:p w14:paraId="64DD8319" w14:textId="77777777" w:rsidR="007C5E1C" w:rsidRPr="007C5E1C" w:rsidRDefault="007C5E1C" w:rsidP="007C5E1C">
      <w:pPr>
        <w:spacing w:after="0" w:line="240" w:lineRule="auto"/>
        <w:rPr>
          <w:rFonts w:ascii="Arial" w:hAnsi="Arial" w:cs="Arial"/>
          <w:sz w:val="24"/>
          <w:szCs w:val="24"/>
        </w:rPr>
      </w:pPr>
    </w:p>
    <w:sectPr w:rsidR="007C5E1C" w:rsidRPr="007C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6C"/>
    <w:multiLevelType w:val="multilevel"/>
    <w:tmpl w:val="2C92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36624"/>
    <w:multiLevelType w:val="multilevel"/>
    <w:tmpl w:val="841E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14093"/>
    <w:multiLevelType w:val="multilevel"/>
    <w:tmpl w:val="ED90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E62FF"/>
    <w:multiLevelType w:val="multilevel"/>
    <w:tmpl w:val="159A2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jUyM7CwNDIyNjZW0lEKTi0uzszPAykwrAUAKneL3iwAAAA="/>
  </w:docVars>
  <w:rsids>
    <w:rsidRoot w:val="007C5E1C"/>
    <w:rsid w:val="00575A8A"/>
    <w:rsid w:val="007556AB"/>
    <w:rsid w:val="007C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446"/>
  <w15:chartTrackingRefBased/>
  <w15:docId w15:val="{7798EC8D-7DFE-4880-8167-0D542BE8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1138</Words>
  <Characters>7092</Characters>
  <Application>Microsoft Office Word</Application>
  <DocSecurity>0</DocSecurity>
  <Lines>139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2</cp:revision>
  <dcterms:created xsi:type="dcterms:W3CDTF">2022-12-05T17:34:00Z</dcterms:created>
  <dcterms:modified xsi:type="dcterms:W3CDTF">2022-12-05T18:08:00Z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ad8a8289-40ca-4aa0-81b7-854876cb8af0</vt:lpwstr>
  </property>
</Properties>
</file>