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44AB" w:rsidRDefault="002A7849">
      <w:pPr>
        <w:pStyle w:val="Title"/>
        <w:ind w:hanging="1040"/>
        <w:jc w:val="center"/>
      </w:pPr>
      <w:r>
        <w:t>PRDV 70325 Sweet Solutions | Summer 2023</w:t>
      </w:r>
    </w:p>
    <w:p w:rsidR="008F44AB" w:rsidRDefault="002A7849">
      <w:pPr>
        <w:pStyle w:val="Heading1"/>
        <w:spacing w:before="270"/>
        <w:ind w:firstLine="160"/>
      </w:pPr>
      <w:r>
        <w:t>COURSE INFORMATION</w:t>
      </w:r>
    </w:p>
    <w:p w:rsidR="008F44AB" w:rsidRDefault="008F44AB">
      <w:pPr>
        <w:pBdr>
          <w:top w:val="nil"/>
          <w:left w:val="nil"/>
          <w:bottom w:val="nil"/>
          <w:right w:val="nil"/>
          <w:between w:val="nil"/>
        </w:pBdr>
        <w:spacing w:before="6"/>
        <w:rPr>
          <w:b/>
          <w:color w:val="000000"/>
          <w:sz w:val="17"/>
          <w:szCs w:val="17"/>
        </w:rPr>
        <w:sectPr w:rsidR="008F44AB">
          <w:footerReference w:type="default" r:id="rId8"/>
          <w:pgSz w:w="12240" w:h="15840"/>
          <w:pgMar w:top="1420" w:right="1320" w:bottom="1200" w:left="1280" w:header="0" w:footer="1011" w:gutter="0"/>
          <w:pgNumType w:start="1"/>
          <w:cols w:space="720"/>
        </w:sectPr>
      </w:pPr>
    </w:p>
    <w:p w:rsidR="008F44AB" w:rsidRDefault="002A7849">
      <w:pPr>
        <w:pBdr>
          <w:top w:val="nil"/>
          <w:left w:val="nil"/>
          <w:bottom w:val="nil"/>
          <w:right w:val="nil"/>
          <w:between w:val="nil"/>
        </w:pBdr>
        <w:ind w:left="160" w:right="721"/>
        <w:rPr>
          <w:color w:val="000000"/>
        </w:rPr>
      </w:pPr>
      <w:r>
        <w:rPr>
          <w:color w:val="000000"/>
        </w:rPr>
        <w:t>Instructor Name:</w:t>
      </w:r>
    </w:p>
    <w:p w:rsidR="008F44AB" w:rsidRDefault="002A7849">
      <w:pPr>
        <w:pBdr>
          <w:top w:val="nil"/>
          <w:left w:val="nil"/>
          <w:bottom w:val="nil"/>
          <w:right w:val="nil"/>
          <w:between w:val="nil"/>
        </w:pBdr>
        <w:ind w:left="160" w:right="721"/>
        <w:rPr>
          <w:color w:val="000000"/>
        </w:rPr>
      </w:pPr>
      <w:r>
        <w:rPr>
          <w:color w:val="000000"/>
        </w:rPr>
        <w:t xml:space="preserve">Instructor Phone:  </w:t>
      </w:r>
    </w:p>
    <w:p w:rsidR="008F44AB" w:rsidRDefault="002A7849">
      <w:pPr>
        <w:pBdr>
          <w:top w:val="nil"/>
          <w:left w:val="nil"/>
          <w:bottom w:val="nil"/>
          <w:right w:val="nil"/>
          <w:between w:val="nil"/>
        </w:pBdr>
        <w:ind w:left="160" w:right="721"/>
        <w:rPr>
          <w:color w:val="000000"/>
        </w:rPr>
      </w:pPr>
      <w:r>
        <w:rPr>
          <w:color w:val="000000"/>
        </w:rPr>
        <w:t xml:space="preserve">Instructor Email: </w:t>
      </w:r>
    </w:p>
    <w:p w:rsidR="008F44AB" w:rsidRDefault="002A7849">
      <w:pPr>
        <w:pBdr>
          <w:top w:val="nil"/>
          <w:left w:val="nil"/>
          <w:bottom w:val="nil"/>
          <w:right w:val="nil"/>
          <w:between w:val="nil"/>
        </w:pBdr>
        <w:ind w:left="160" w:right="721"/>
        <w:rPr>
          <w:color w:val="000000"/>
        </w:rPr>
      </w:pPr>
      <w:r>
        <w:rPr>
          <w:color w:val="000000"/>
        </w:rPr>
        <w:t>Office Hours:</w:t>
      </w:r>
    </w:p>
    <w:p w:rsidR="008F44AB" w:rsidRDefault="002A7849">
      <w:pPr>
        <w:pBdr>
          <w:top w:val="nil"/>
          <w:left w:val="nil"/>
          <w:bottom w:val="nil"/>
          <w:right w:val="nil"/>
          <w:between w:val="nil"/>
        </w:pBdr>
        <w:spacing w:line="268" w:lineRule="auto"/>
        <w:ind w:left="160"/>
        <w:rPr>
          <w:color w:val="000000"/>
        </w:rPr>
      </w:pPr>
      <w:r>
        <w:rPr>
          <w:color w:val="000000"/>
        </w:rPr>
        <w:t>Course Dates &amp; Location:</w:t>
      </w:r>
    </w:p>
    <w:p w:rsidR="008F44AB" w:rsidRDefault="002A7849">
      <w:pPr>
        <w:spacing w:before="11"/>
      </w:pPr>
      <w:r>
        <w:br w:type="column"/>
      </w:r>
      <w:r>
        <w:t xml:space="preserve">   Jane Minton</w:t>
      </w:r>
    </w:p>
    <w:p w:rsidR="008F44AB" w:rsidRDefault="002A7849">
      <w:pPr>
        <w:pBdr>
          <w:top w:val="nil"/>
          <w:left w:val="nil"/>
          <w:bottom w:val="nil"/>
          <w:right w:val="nil"/>
          <w:between w:val="nil"/>
        </w:pBdr>
        <w:ind w:left="160"/>
        <w:rPr>
          <w:color w:val="000000"/>
        </w:rPr>
      </w:pPr>
      <w:r>
        <w:rPr>
          <w:color w:val="000000"/>
        </w:rPr>
        <w:t>617-832-5218</w:t>
      </w:r>
    </w:p>
    <w:p w:rsidR="008F44AB" w:rsidRDefault="002A7849">
      <w:pPr>
        <w:pBdr>
          <w:top w:val="nil"/>
          <w:left w:val="nil"/>
          <w:bottom w:val="nil"/>
          <w:right w:val="nil"/>
          <w:between w:val="nil"/>
        </w:pBdr>
        <w:ind w:left="160"/>
        <w:rPr>
          <w:color w:val="000000"/>
        </w:rPr>
      </w:pPr>
      <w:r>
        <w:t>jminton</w:t>
      </w:r>
      <w:r>
        <w:rPr>
          <w:color w:val="000000"/>
        </w:rPr>
        <w:t>@framingham.edu</w:t>
      </w:r>
    </w:p>
    <w:p w:rsidR="008F44AB" w:rsidRDefault="002A7849">
      <w:pPr>
        <w:pBdr>
          <w:top w:val="nil"/>
          <w:left w:val="nil"/>
          <w:bottom w:val="nil"/>
          <w:right w:val="nil"/>
          <w:between w:val="nil"/>
        </w:pBdr>
        <w:ind w:left="160"/>
        <w:rPr>
          <w:color w:val="000000"/>
        </w:rPr>
      </w:pPr>
      <w:r>
        <w:t>P</w:t>
      </w:r>
      <w:r>
        <w:rPr>
          <w:color w:val="000000"/>
        </w:rPr>
        <w:t xml:space="preserve">lease </w:t>
      </w:r>
      <w:r>
        <w:t>E</w:t>
      </w:r>
      <w:r>
        <w:rPr>
          <w:color w:val="000000"/>
        </w:rPr>
        <w:t xml:space="preserve">mail </w:t>
      </w:r>
    </w:p>
    <w:p w:rsidR="008F44AB" w:rsidRDefault="002A7849">
      <w:pPr>
        <w:pBdr>
          <w:top w:val="nil"/>
          <w:left w:val="nil"/>
          <w:bottom w:val="nil"/>
          <w:right w:val="nil"/>
          <w:between w:val="nil"/>
        </w:pBdr>
        <w:spacing w:before="1"/>
        <w:ind w:left="160"/>
        <w:sectPr w:rsidR="008F44AB">
          <w:type w:val="continuous"/>
          <w:pgSz w:w="12240" w:h="15840"/>
          <w:pgMar w:top="1420" w:right="1320" w:bottom="1200" w:left="1280" w:header="0" w:footer="1011" w:gutter="0"/>
          <w:cols w:num="2" w:space="720" w:equalWidth="0">
            <w:col w:w="4607" w:space="425"/>
            <w:col w:w="4607" w:space="0"/>
          </w:cols>
        </w:sectPr>
      </w:pPr>
      <w:r>
        <w:t xml:space="preserve">July 10-August 4; </w:t>
      </w:r>
      <w:r>
        <w:t>Online</w:t>
      </w:r>
    </w:p>
    <w:p w:rsidR="008F44AB" w:rsidRDefault="008F44AB">
      <w:pPr>
        <w:pBdr>
          <w:top w:val="nil"/>
          <w:left w:val="nil"/>
          <w:bottom w:val="nil"/>
          <w:right w:val="nil"/>
          <w:between w:val="nil"/>
        </w:pBdr>
        <w:rPr>
          <w:color w:val="000000"/>
          <w:sz w:val="18"/>
          <w:szCs w:val="18"/>
        </w:rPr>
      </w:pPr>
    </w:p>
    <w:p w:rsidR="008F44AB" w:rsidRDefault="002A7849">
      <w:pPr>
        <w:pStyle w:val="Heading1"/>
        <w:spacing w:before="43"/>
        <w:ind w:firstLine="160"/>
      </w:pPr>
      <w:r>
        <w:t>DESCRIPTION</w:t>
      </w:r>
    </w:p>
    <w:p w:rsidR="008F44AB" w:rsidRDefault="008F44AB">
      <w:pPr>
        <w:pBdr>
          <w:top w:val="nil"/>
          <w:left w:val="nil"/>
          <w:bottom w:val="nil"/>
          <w:right w:val="nil"/>
          <w:between w:val="nil"/>
        </w:pBdr>
        <w:rPr>
          <w:b/>
          <w:color w:val="000000"/>
        </w:rPr>
      </w:pPr>
    </w:p>
    <w:p w:rsidR="008F44AB" w:rsidRDefault="002A7849">
      <w:pPr>
        <w:ind w:left="160" w:hanging="1"/>
      </w:pPr>
      <w:r>
        <w:t>An overview of sugar and non-nutritive sweeteners including guidelines and recommendations for children and adolescents.  Topics include: types of sugar and non-nutritive sweeteners, including information about safety; the use of these products in the curr</w:t>
      </w:r>
      <w:r>
        <w:t>ent food supply; updates on food marketing to children as it relates to sugar; and efforts to reduce sugar consumption in the US and the school environment.  The course is intended for school nutrition professionals, teachers, administrators, and school nu</w:t>
      </w:r>
      <w:r>
        <w:t>rses.</w:t>
      </w:r>
    </w:p>
    <w:p w:rsidR="008F44AB" w:rsidRDefault="008F44AB">
      <w:pPr>
        <w:pBdr>
          <w:top w:val="nil"/>
          <w:left w:val="nil"/>
          <w:bottom w:val="nil"/>
          <w:right w:val="nil"/>
          <w:between w:val="nil"/>
        </w:pBdr>
        <w:rPr>
          <w:color w:val="000000"/>
        </w:rPr>
      </w:pPr>
    </w:p>
    <w:p w:rsidR="008F44AB" w:rsidRDefault="002A7849">
      <w:pPr>
        <w:pStyle w:val="Heading1"/>
        <w:ind w:firstLine="160"/>
      </w:pPr>
      <w:r>
        <w:t>LEARNING OUTCOMES</w:t>
      </w:r>
    </w:p>
    <w:p w:rsidR="008F44AB" w:rsidRDefault="008F44AB">
      <w:pPr>
        <w:pBdr>
          <w:top w:val="nil"/>
          <w:left w:val="nil"/>
          <w:bottom w:val="nil"/>
          <w:right w:val="nil"/>
          <w:between w:val="nil"/>
        </w:pBdr>
        <w:rPr>
          <w:b/>
          <w:color w:val="000000"/>
        </w:rPr>
      </w:pPr>
    </w:p>
    <w:p w:rsidR="008F44AB" w:rsidRDefault="002A7849">
      <w:pPr>
        <w:pBdr>
          <w:top w:val="nil"/>
          <w:left w:val="nil"/>
          <w:bottom w:val="nil"/>
          <w:right w:val="nil"/>
          <w:between w:val="nil"/>
        </w:pBdr>
        <w:ind w:left="160"/>
        <w:rPr>
          <w:color w:val="000000"/>
        </w:rPr>
      </w:pPr>
      <w:r>
        <w:rPr>
          <w:color w:val="000000"/>
        </w:rPr>
        <w:t>At the end of the course, successful students will be able to:</w:t>
      </w:r>
    </w:p>
    <w:p w:rsidR="008F44AB" w:rsidRDefault="008F44AB">
      <w:pPr>
        <w:pBdr>
          <w:top w:val="nil"/>
          <w:left w:val="nil"/>
          <w:bottom w:val="nil"/>
          <w:right w:val="nil"/>
          <w:between w:val="nil"/>
        </w:pBdr>
        <w:spacing w:before="5"/>
        <w:rPr>
          <w:color w:val="000000"/>
        </w:rPr>
      </w:pPr>
    </w:p>
    <w:p w:rsidR="008F44AB" w:rsidRDefault="002A7849">
      <w:pPr>
        <w:numPr>
          <w:ilvl w:val="0"/>
          <w:numId w:val="2"/>
        </w:numPr>
        <w:pBdr>
          <w:top w:val="nil"/>
          <w:left w:val="nil"/>
          <w:bottom w:val="nil"/>
          <w:right w:val="nil"/>
          <w:between w:val="nil"/>
        </w:pBdr>
      </w:pPr>
      <w:r>
        <w:rPr>
          <w:color w:val="000000"/>
        </w:rPr>
        <w:t>Identify types of sugar and non-nutritive sweeteners, their safety and use in the US food supply.</w:t>
      </w:r>
    </w:p>
    <w:p w:rsidR="008F44AB" w:rsidRDefault="002A7849">
      <w:pPr>
        <w:numPr>
          <w:ilvl w:val="0"/>
          <w:numId w:val="2"/>
        </w:numPr>
        <w:pBdr>
          <w:top w:val="nil"/>
          <w:left w:val="nil"/>
          <w:bottom w:val="nil"/>
          <w:right w:val="nil"/>
          <w:between w:val="nil"/>
        </w:pBdr>
      </w:pPr>
      <w:r>
        <w:rPr>
          <w:color w:val="000000"/>
        </w:rPr>
        <w:t>Describe the current sugar guidelines and recommendations for the US and schools.</w:t>
      </w:r>
    </w:p>
    <w:p w:rsidR="008F44AB" w:rsidRDefault="002A7849">
      <w:pPr>
        <w:numPr>
          <w:ilvl w:val="0"/>
          <w:numId w:val="2"/>
        </w:numPr>
        <w:pBdr>
          <w:top w:val="nil"/>
          <w:left w:val="nil"/>
          <w:bottom w:val="nil"/>
          <w:right w:val="nil"/>
          <w:between w:val="nil"/>
        </w:pBdr>
      </w:pPr>
      <w:r>
        <w:rPr>
          <w:color w:val="000000"/>
        </w:rPr>
        <w:t>Critically evaluate food products to determine their relative nutritional value, and place in their overall diets, as well as in the school setting.</w:t>
      </w:r>
    </w:p>
    <w:p w:rsidR="008F44AB" w:rsidRDefault="002A7849">
      <w:pPr>
        <w:numPr>
          <w:ilvl w:val="0"/>
          <w:numId w:val="2"/>
        </w:numPr>
        <w:pBdr>
          <w:top w:val="nil"/>
          <w:left w:val="nil"/>
          <w:bottom w:val="nil"/>
          <w:right w:val="nil"/>
          <w:between w:val="nil"/>
        </w:pBdr>
      </w:pPr>
      <w:r>
        <w:rPr>
          <w:color w:val="000000"/>
        </w:rPr>
        <w:t>Explain the current recom</w:t>
      </w:r>
      <w:r>
        <w:rPr>
          <w:color w:val="000000"/>
        </w:rPr>
        <w:t>mendations and practices around food marketing to children, as it relates to sugar and non-nutritive sweeteners.</w:t>
      </w:r>
    </w:p>
    <w:p w:rsidR="008F44AB" w:rsidRDefault="002A7849">
      <w:pPr>
        <w:numPr>
          <w:ilvl w:val="0"/>
          <w:numId w:val="2"/>
        </w:numPr>
        <w:pBdr>
          <w:top w:val="nil"/>
          <w:left w:val="nil"/>
          <w:bottom w:val="nil"/>
          <w:right w:val="nil"/>
          <w:between w:val="nil"/>
        </w:pBdr>
      </w:pPr>
      <w:r>
        <w:rPr>
          <w:color w:val="000000"/>
        </w:rPr>
        <w:t>Implement strategies for reducing sugar in foods sold in schools to improve access to nutritious foods.</w:t>
      </w:r>
    </w:p>
    <w:p w:rsidR="008F44AB" w:rsidRDefault="008F44AB">
      <w:pPr>
        <w:pBdr>
          <w:top w:val="nil"/>
          <w:left w:val="nil"/>
          <w:bottom w:val="nil"/>
          <w:right w:val="nil"/>
          <w:between w:val="nil"/>
        </w:pBdr>
        <w:rPr>
          <w:color w:val="000000"/>
        </w:rPr>
      </w:pPr>
    </w:p>
    <w:p w:rsidR="008F44AB" w:rsidRDefault="002A7849">
      <w:pPr>
        <w:pStyle w:val="Heading1"/>
        <w:spacing w:before="182"/>
        <w:ind w:firstLine="160"/>
      </w:pPr>
      <w:r>
        <w:t>COURSE MATERIALS</w:t>
      </w:r>
    </w:p>
    <w:p w:rsidR="008F44AB" w:rsidRDefault="008F44AB">
      <w:pPr>
        <w:pBdr>
          <w:top w:val="nil"/>
          <w:left w:val="nil"/>
          <w:bottom w:val="nil"/>
          <w:right w:val="nil"/>
          <w:between w:val="nil"/>
        </w:pBdr>
        <w:rPr>
          <w:b/>
          <w:color w:val="000000"/>
        </w:rPr>
      </w:pPr>
    </w:p>
    <w:p w:rsidR="008F44AB" w:rsidRDefault="002A7849">
      <w:pPr>
        <w:ind w:left="160"/>
      </w:pPr>
      <w:r>
        <w:t>There are no require</w:t>
      </w:r>
      <w:r>
        <w:t>d textbooks for this course.  Weekly readings and resources are available online or for download, including:</w:t>
      </w:r>
    </w:p>
    <w:p w:rsidR="008F44AB" w:rsidRDefault="002A7849">
      <w:pPr>
        <w:widowControl/>
        <w:numPr>
          <w:ilvl w:val="0"/>
          <w:numId w:val="7"/>
        </w:numPr>
      </w:pPr>
      <w:hyperlink r:id="rId9">
        <w:r>
          <w:rPr>
            <w:color w:val="1155CC"/>
            <w:u w:val="single"/>
          </w:rPr>
          <w:t>A Background on Carbohydrates and Sugars</w:t>
        </w:r>
      </w:hyperlink>
      <w:r>
        <w:t>. Food Insight, 2021. Focuse</w:t>
      </w:r>
      <w:r>
        <w:t xml:space="preserve">s on the different types of added sugar. </w:t>
      </w:r>
    </w:p>
    <w:p w:rsidR="008F44AB" w:rsidRDefault="002A7849">
      <w:pPr>
        <w:widowControl/>
        <w:numPr>
          <w:ilvl w:val="0"/>
          <w:numId w:val="7"/>
        </w:numPr>
      </w:pPr>
      <w:hyperlink r:id="rId10" w:anchor="page=31">
        <w:r>
          <w:rPr>
            <w:color w:val="1155CC"/>
            <w:u w:val="single"/>
          </w:rPr>
          <w:t>Dietary Guidelines for Americans, 2020-2025</w:t>
        </w:r>
      </w:hyperlink>
      <w:r>
        <w:rPr>
          <w:color w:val="1155CC"/>
        </w:rPr>
        <w:t>.</w:t>
      </w:r>
      <w:r>
        <w:t xml:space="preserve"> Explains recommended sugar intake. </w:t>
      </w:r>
    </w:p>
    <w:p w:rsidR="008F44AB" w:rsidRDefault="002A7849">
      <w:pPr>
        <w:widowControl/>
        <w:numPr>
          <w:ilvl w:val="0"/>
          <w:numId w:val="7"/>
        </w:numPr>
      </w:pPr>
      <w:hyperlink r:id="rId11">
        <w:r>
          <w:rPr>
            <w:color w:val="1155CC"/>
            <w:u w:val="single"/>
          </w:rPr>
          <w:t>Added Sugars on the New Nutrition Facts Label</w:t>
        </w:r>
      </w:hyperlink>
      <w:r>
        <w:t xml:space="preserve">. FDA, 2022. Focuses on nutrition facts labeling for sugar. </w:t>
      </w:r>
    </w:p>
    <w:p w:rsidR="008F44AB" w:rsidRDefault="002A7849">
      <w:pPr>
        <w:widowControl/>
        <w:numPr>
          <w:ilvl w:val="0"/>
          <w:numId w:val="7"/>
        </w:numPr>
        <w:shd w:val="clear" w:color="auto" w:fill="FFFFFF"/>
        <w:spacing w:line="276" w:lineRule="auto"/>
      </w:pPr>
      <w:hyperlink r:id="rId12">
        <w:r>
          <w:rPr>
            <w:color w:val="1155CC"/>
            <w:u w:val="single"/>
          </w:rPr>
          <w:t>Be Sugar Smart: Limiting Added Sugars Can Improve Health</w:t>
        </w:r>
      </w:hyperlink>
      <w:r>
        <w:rPr>
          <w:color w:val="0000FF"/>
        </w:rPr>
        <w:t>.</w:t>
      </w:r>
      <w:r>
        <w:t xml:space="preserve"> CDC, 2022. Explains the effects of added sugar and strategies to reduce intake. </w:t>
      </w:r>
    </w:p>
    <w:p w:rsidR="008F44AB" w:rsidRDefault="002A7849">
      <w:pPr>
        <w:widowControl/>
        <w:numPr>
          <w:ilvl w:val="0"/>
          <w:numId w:val="7"/>
        </w:numPr>
        <w:shd w:val="clear" w:color="auto" w:fill="FFFFFF"/>
        <w:spacing w:line="276" w:lineRule="auto"/>
      </w:pPr>
      <w:hyperlink r:id="rId13">
        <w:r>
          <w:rPr>
            <w:color w:val="1155CC"/>
            <w:u w:val="single"/>
          </w:rPr>
          <w:t>Know Your Limit for Added Sugars</w:t>
        </w:r>
      </w:hyperlink>
      <w:r>
        <w:rPr>
          <w:color w:val="0000FF"/>
          <w:u w:val="single"/>
        </w:rPr>
        <w:t>.</w:t>
      </w:r>
      <w:r>
        <w:t xml:space="preserve"> CDC, 2022. Focuses on the recommended sugar intake. </w:t>
      </w:r>
    </w:p>
    <w:p w:rsidR="008F44AB" w:rsidRDefault="002A7849">
      <w:pPr>
        <w:widowControl/>
        <w:numPr>
          <w:ilvl w:val="0"/>
          <w:numId w:val="7"/>
        </w:numPr>
        <w:shd w:val="clear" w:color="auto" w:fill="FFFFFF"/>
        <w:spacing w:line="276" w:lineRule="auto"/>
      </w:pPr>
      <w:hyperlink r:id="rId14">
        <w:r>
          <w:rPr>
            <w:color w:val="1155CC"/>
            <w:u w:val="single"/>
          </w:rPr>
          <w:t>Added Sugar Is Not So Sweet</w:t>
        </w:r>
      </w:hyperlink>
      <w:r>
        <w:rPr>
          <w:color w:val="0000FF"/>
        </w:rPr>
        <w:t>.</w:t>
      </w:r>
      <w:r>
        <w:t xml:space="preserve"> American Heart Association, 2019. Focuses on sources of added sugar. </w:t>
      </w:r>
    </w:p>
    <w:p w:rsidR="008F44AB" w:rsidRDefault="002A7849">
      <w:pPr>
        <w:widowControl/>
        <w:numPr>
          <w:ilvl w:val="0"/>
          <w:numId w:val="7"/>
        </w:numPr>
      </w:pPr>
      <w:hyperlink r:id="rId15">
        <w:r>
          <w:rPr>
            <w:color w:val="1155CC"/>
            <w:u w:val="single"/>
          </w:rPr>
          <w:t>Sugar: Too Much of a Sweet Thing</w:t>
        </w:r>
      </w:hyperlink>
      <w:r>
        <w:rPr>
          <w:color w:val="1155CC"/>
        </w:rPr>
        <w:t>.</w:t>
      </w:r>
      <w:r>
        <w:t xml:space="preserve"> Center for Science in the Public Interest. Infographic on sources of added sugar and effects. </w:t>
      </w:r>
    </w:p>
    <w:p w:rsidR="008F44AB" w:rsidRDefault="002A7849">
      <w:pPr>
        <w:widowControl/>
        <w:numPr>
          <w:ilvl w:val="0"/>
          <w:numId w:val="7"/>
        </w:numPr>
      </w:pPr>
      <w:hyperlink r:id="rId16">
        <w:r>
          <w:rPr>
            <w:color w:val="1155CC"/>
            <w:u w:val="single"/>
          </w:rPr>
          <w:t>High Fructose Corn Syrup Questions and Answers</w:t>
        </w:r>
      </w:hyperlink>
      <w:r>
        <w:rPr>
          <w:color w:val="0000FF"/>
        </w:rPr>
        <w:t>.</w:t>
      </w:r>
      <w:r>
        <w:t xml:space="preserve"> FDA, 2018. Provides information on high fructose corn syrup.</w:t>
      </w:r>
    </w:p>
    <w:p w:rsidR="008F44AB" w:rsidRDefault="002A7849">
      <w:pPr>
        <w:widowControl/>
        <w:numPr>
          <w:ilvl w:val="0"/>
          <w:numId w:val="7"/>
        </w:numPr>
      </w:pPr>
      <w:hyperlink r:id="rId17">
        <w:r>
          <w:rPr>
            <w:color w:val="1155CC"/>
            <w:u w:val="single"/>
          </w:rPr>
          <w:t>What Is High Fructose Corn Syrup?</w:t>
        </w:r>
      </w:hyperlink>
      <w:r>
        <w:t xml:space="preserve"> Food </w:t>
      </w:r>
      <w:r>
        <w:t>Insight, 2020.</w:t>
      </w:r>
    </w:p>
    <w:p w:rsidR="008F44AB" w:rsidRDefault="002A7849">
      <w:pPr>
        <w:widowControl/>
        <w:numPr>
          <w:ilvl w:val="0"/>
          <w:numId w:val="7"/>
        </w:numPr>
      </w:pPr>
      <w:hyperlink r:id="rId18">
        <w:r>
          <w:rPr>
            <w:color w:val="1155CC"/>
            <w:u w:val="single"/>
          </w:rPr>
          <w:t>Fast Facts about High-Fructose Corn Syrup</w:t>
        </w:r>
      </w:hyperlink>
      <w:r>
        <w:rPr>
          <w:color w:val="0000FF"/>
        </w:rPr>
        <w:t xml:space="preserve">. </w:t>
      </w:r>
      <w:r>
        <w:t xml:space="preserve">Food Insight. </w:t>
      </w:r>
    </w:p>
    <w:p w:rsidR="008F44AB" w:rsidRDefault="002A7849">
      <w:pPr>
        <w:widowControl/>
        <w:numPr>
          <w:ilvl w:val="0"/>
          <w:numId w:val="7"/>
        </w:numPr>
      </w:pPr>
      <w:hyperlink r:id="rId19" w:anchor=":~:text=Can%20sugar%20really%20be%20addictive,of%20addictive%20drugs%20like%20cocaine">
        <w:r>
          <w:rPr>
            <w:color w:val="1155CC"/>
            <w:u w:val="single"/>
          </w:rPr>
          <w:t>The Question of Sugar</w:t>
        </w:r>
      </w:hyperlink>
      <w:r>
        <w:rPr>
          <w:color w:val="0000FF"/>
        </w:rPr>
        <w:t>.</w:t>
      </w:r>
      <w:r>
        <w:t xml:space="preserve"> USDA, 2019. Explains the effects of sugar and provides information on whether or not it is addictive. </w:t>
      </w:r>
    </w:p>
    <w:bookmarkStart w:id="0" w:name="_heading=h.1fob9te" w:colFirst="0" w:colLast="0"/>
    <w:bookmarkEnd w:id="0"/>
    <w:p w:rsidR="008F44AB" w:rsidRDefault="002A7849">
      <w:pPr>
        <w:widowControl/>
        <w:numPr>
          <w:ilvl w:val="0"/>
          <w:numId w:val="7"/>
        </w:numPr>
      </w:pPr>
      <w:r>
        <w:fldChar w:fldCharType="begin"/>
      </w:r>
      <w:r>
        <w:instrText xml:space="preserve"> HYPERLINK "http:/</w:instrText>
      </w:r>
      <w:r>
        <w:instrText xml:space="preserve">/www.mayoclinic.com/health/artificial-sweeteners/MY00073" \h </w:instrText>
      </w:r>
      <w:r>
        <w:fldChar w:fldCharType="separate"/>
      </w:r>
      <w:r>
        <w:rPr>
          <w:color w:val="1155CC"/>
          <w:u w:val="single"/>
        </w:rPr>
        <w:t>Artificial Sweeteners and Other Sugar Substitutes.</w:t>
      </w:r>
      <w:r>
        <w:rPr>
          <w:color w:val="1155CC"/>
          <w:u w:val="single"/>
        </w:rPr>
        <w:fldChar w:fldCharType="end"/>
      </w:r>
      <w:r>
        <w:t xml:space="preserve"> Mayo Clinic, 2023. Provides information on FDA approved sugar substitutes. </w:t>
      </w:r>
    </w:p>
    <w:bookmarkStart w:id="1" w:name="_heading=h.3vunehlh92g7" w:colFirst="0" w:colLast="0"/>
    <w:bookmarkEnd w:id="1"/>
    <w:p w:rsidR="008F44AB" w:rsidRDefault="002A7849">
      <w:pPr>
        <w:widowControl/>
        <w:numPr>
          <w:ilvl w:val="0"/>
          <w:numId w:val="7"/>
        </w:numPr>
      </w:pPr>
      <w:r>
        <w:fldChar w:fldCharType="begin"/>
      </w:r>
      <w:r>
        <w:instrText xml:space="preserve"> HYPERLINK "https://www.andeal.org/vault/2440/web/JADA_NNS.pdf" \</w:instrText>
      </w:r>
      <w:r>
        <w:instrText xml:space="preserve">h </w:instrText>
      </w:r>
      <w:r>
        <w:fldChar w:fldCharType="separate"/>
      </w:r>
      <w:r>
        <w:rPr>
          <w:color w:val="1155CC"/>
          <w:u w:val="single"/>
        </w:rPr>
        <w:t>Position of the Academy of Nutrition and Dietetics: Use of Nutritive and Nonnutritive Sweeteners</w:t>
      </w:r>
      <w:r>
        <w:rPr>
          <w:color w:val="1155CC"/>
          <w:u w:val="single"/>
        </w:rPr>
        <w:fldChar w:fldCharType="end"/>
      </w:r>
      <w:r>
        <w:rPr>
          <w:color w:val="1155CC"/>
        </w:rPr>
        <w:t xml:space="preserve">. </w:t>
      </w:r>
      <w:r>
        <w:t xml:space="preserve">Journal of Academy and Dietetics, 2012. Provides information about sweeteners and their effect on health. </w:t>
      </w:r>
    </w:p>
    <w:bookmarkStart w:id="2" w:name="_heading=h.posaxd3ledcc" w:colFirst="0" w:colLast="0"/>
    <w:bookmarkEnd w:id="2"/>
    <w:p w:rsidR="008F44AB" w:rsidRDefault="002A7849">
      <w:pPr>
        <w:widowControl/>
        <w:numPr>
          <w:ilvl w:val="0"/>
          <w:numId w:val="7"/>
        </w:numPr>
      </w:pPr>
      <w:r>
        <w:fldChar w:fldCharType="begin"/>
      </w:r>
      <w:r>
        <w:instrText xml:space="preserve"> HYPERLINK "https://www.hsph.harvard.edu/nutri</w:instrText>
      </w:r>
      <w:r>
        <w:instrText xml:space="preserve">tionsource/healthy-drinks/artificial-sweeteners/" \h </w:instrText>
      </w:r>
      <w:r>
        <w:fldChar w:fldCharType="separate"/>
      </w:r>
      <w:r>
        <w:rPr>
          <w:color w:val="1155CC"/>
          <w:u w:val="single"/>
        </w:rPr>
        <w:t>Low-Calorie and Artificial Sweeteners</w:t>
      </w:r>
      <w:r>
        <w:rPr>
          <w:color w:val="1155CC"/>
          <w:u w:val="single"/>
        </w:rPr>
        <w:fldChar w:fldCharType="end"/>
      </w:r>
      <w:r>
        <w:rPr>
          <w:color w:val="0000FF"/>
        </w:rPr>
        <w:t xml:space="preserve">. </w:t>
      </w:r>
      <w:r>
        <w:t xml:space="preserve">Effects of low calorie and artificial sweeteners. Harvard School of Public Health, 2023. </w:t>
      </w:r>
    </w:p>
    <w:bookmarkStart w:id="3" w:name="_heading=h.rv8z58xr9ei2" w:colFirst="0" w:colLast="0"/>
    <w:bookmarkEnd w:id="3"/>
    <w:p w:rsidR="008F44AB" w:rsidRDefault="002A7849">
      <w:pPr>
        <w:widowControl/>
        <w:numPr>
          <w:ilvl w:val="0"/>
          <w:numId w:val="7"/>
        </w:numPr>
      </w:pPr>
      <w:r>
        <w:fldChar w:fldCharType="begin"/>
      </w:r>
      <w:r>
        <w:instrText xml:space="preserve"> HYPERLINK "https://www.fda.gov/food/new-nutrition-facts-label/added-su</w:instrText>
      </w:r>
      <w:r>
        <w:instrText xml:space="preserve">gars-new-nutrition-facts-label" \h </w:instrText>
      </w:r>
      <w:r>
        <w:fldChar w:fldCharType="separate"/>
      </w:r>
      <w:r>
        <w:rPr>
          <w:color w:val="1155CC"/>
          <w:u w:val="single"/>
        </w:rPr>
        <w:t>Added Sugars on the New Nutrition Facts Label</w:t>
      </w:r>
      <w:r>
        <w:rPr>
          <w:color w:val="1155CC"/>
          <w:u w:val="single"/>
        </w:rPr>
        <w:fldChar w:fldCharType="end"/>
      </w:r>
      <w:r>
        <w:rPr>
          <w:color w:val="0000FF"/>
        </w:rPr>
        <w:t xml:space="preserve">. </w:t>
      </w:r>
      <w:r>
        <w:t xml:space="preserve">FDA, 2022. Updated food label information for sugar.   </w:t>
      </w:r>
    </w:p>
    <w:bookmarkStart w:id="4" w:name="_heading=h.pkap19wv75b" w:colFirst="0" w:colLast="0"/>
    <w:bookmarkEnd w:id="4"/>
    <w:p w:rsidR="008F44AB" w:rsidRDefault="002A7849">
      <w:pPr>
        <w:widowControl/>
        <w:numPr>
          <w:ilvl w:val="0"/>
          <w:numId w:val="7"/>
        </w:numPr>
      </w:pPr>
      <w:r>
        <w:fldChar w:fldCharType="begin"/>
      </w:r>
      <w:r>
        <w:instrText xml:space="preserve"> HYPERLINK "https://www.webmd.com/diet/stevia-sugar-substitutes" \h </w:instrText>
      </w:r>
      <w:r>
        <w:fldChar w:fldCharType="separate"/>
      </w:r>
      <w:r>
        <w:rPr>
          <w:color w:val="1155CC"/>
          <w:u w:val="single"/>
        </w:rPr>
        <w:t>Stevia and Sugar Substitutes</w:t>
      </w:r>
      <w:r>
        <w:rPr>
          <w:color w:val="1155CC"/>
          <w:u w:val="single"/>
        </w:rPr>
        <w:fldChar w:fldCharType="end"/>
      </w:r>
      <w:r>
        <w:rPr>
          <w:color w:val="1155CC"/>
        </w:rPr>
        <w:t xml:space="preserve">. </w:t>
      </w:r>
      <w:r>
        <w:t xml:space="preserve">WebMD, 2021. </w:t>
      </w:r>
    </w:p>
    <w:bookmarkStart w:id="5" w:name="_heading=h.ditclvdjjsgm" w:colFirst="0" w:colLast="0"/>
    <w:bookmarkEnd w:id="5"/>
    <w:p w:rsidR="008F44AB" w:rsidRDefault="002A7849">
      <w:pPr>
        <w:widowControl/>
        <w:numPr>
          <w:ilvl w:val="0"/>
          <w:numId w:val="7"/>
        </w:numPr>
      </w:pPr>
      <w:r>
        <w:fldChar w:fldCharType="begin"/>
      </w:r>
      <w:r>
        <w:instrText xml:space="preserve"> HYPERLINK "https://edis.ifas.ufl.edu/publication/FS406" \h </w:instrText>
      </w:r>
      <w:r>
        <w:fldChar w:fldCharType="separate"/>
      </w:r>
      <w:r>
        <w:rPr>
          <w:color w:val="1155CC"/>
          <w:u w:val="single"/>
        </w:rPr>
        <w:t>Nutrition for Health and Fitness: Sugar and Other Sweeteners</w:t>
      </w:r>
      <w:r>
        <w:rPr>
          <w:color w:val="1155CC"/>
          <w:u w:val="single"/>
        </w:rPr>
        <w:fldChar w:fldCharType="end"/>
      </w:r>
      <w:r>
        <w:rPr>
          <w:color w:val="1155CC"/>
        </w:rPr>
        <w:t>.</w:t>
      </w:r>
      <w:r>
        <w:rPr>
          <w:color w:val="0000FF"/>
        </w:rPr>
        <w:t xml:space="preserve"> </w:t>
      </w:r>
      <w:r>
        <w:t xml:space="preserve">University of Florida Extension, 2020. </w:t>
      </w:r>
    </w:p>
    <w:bookmarkStart w:id="6" w:name="_heading=h.4yyp6vn5q31a" w:colFirst="0" w:colLast="0"/>
    <w:bookmarkEnd w:id="6"/>
    <w:p w:rsidR="008F44AB" w:rsidRDefault="002A7849">
      <w:pPr>
        <w:widowControl/>
        <w:numPr>
          <w:ilvl w:val="0"/>
          <w:numId w:val="7"/>
        </w:numPr>
      </w:pPr>
      <w:r>
        <w:fldChar w:fldCharType="begin"/>
      </w:r>
      <w:r>
        <w:instrText xml:space="preserve"> HYPERLINK "https://www.heart.org/en/healthy-living/healthy-eating/eat-smart/sugar/sugar-101" \h </w:instrText>
      </w:r>
      <w:r>
        <w:fldChar w:fldCharType="separate"/>
      </w:r>
      <w:r>
        <w:rPr>
          <w:color w:val="1155CC"/>
          <w:u w:val="single"/>
        </w:rPr>
        <w:t>Sugar 101</w:t>
      </w:r>
      <w:r>
        <w:rPr>
          <w:color w:val="1155CC"/>
          <w:u w:val="single"/>
        </w:rPr>
        <w:fldChar w:fldCharType="end"/>
      </w:r>
      <w:r>
        <w:rPr>
          <w:color w:val="0000FF"/>
        </w:rPr>
        <w:t xml:space="preserve">. </w:t>
      </w:r>
      <w:r>
        <w:t>American Heart Association.</w:t>
      </w:r>
    </w:p>
    <w:bookmarkStart w:id="7" w:name="_heading=h.cqctpikoqb3w" w:colFirst="0" w:colLast="0"/>
    <w:bookmarkEnd w:id="7"/>
    <w:p w:rsidR="008F44AB" w:rsidRDefault="002A7849">
      <w:pPr>
        <w:widowControl/>
        <w:numPr>
          <w:ilvl w:val="0"/>
          <w:numId w:val="7"/>
        </w:numPr>
      </w:pPr>
      <w:r>
        <w:fldChar w:fldCharType="begin"/>
      </w:r>
      <w:r>
        <w:instrText xml:space="preserve"> HYPERLINK "https://www.healthychildren.org/English/healthy-living/nutrition/Pages/Sweeteners-and-Sugar-Substitutes.a</w:instrText>
      </w:r>
      <w:r>
        <w:instrText xml:space="preserve">spx" \h </w:instrText>
      </w:r>
      <w:r>
        <w:fldChar w:fldCharType="separate"/>
      </w:r>
      <w:r>
        <w:rPr>
          <w:color w:val="1155CC"/>
          <w:u w:val="single"/>
        </w:rPr>
        <w:t>Sweeteners and Sugar Substitutes</w:t>
      </w:r>
      <w:r>
        <w:rPr>
          <w:color w:val="1155CC"/>
          <w:u w:val="single"/>
        </w:rPr>
        <w:fldChar w:fldCharType="end"/>
      </w:r>
      <w:r>
        <w:t xml:space="preserve">. American Academy of Pediatrics - Healthy Children, 2019. </w:t>
      </w:r>
    </w:p>
    <w:bookmarkStart w:id="8" w:name="_heading=h.844jvvq2jm0o" w:colFirst="0" w:colLast="0"/>
    <w:bookmarkEnd w:id="8"/>
    <w:p w:rsidR="008F44AB" w:rsidRDefault="002A7849">
      <w:pPr>
        <w:widowControl/>
        <w:numPr>
          <w:ilvl w:val="0"/>
          <w:numId w:val="7"/>
        </w:numPr>
      </w:pPr>
      <w:r>
        <w:fldChar w:fldCharType="begin"/>
      </w:r>
      <w:r>
        <w:instrText xml:space="preserve"> HYPERLINK "https://www.ncbi.nlm.nih.gov/pmc/articles/PMC9434277/" \h </w:instrText>
      </w:r>
      <w:r>
        <w:fldChar w:fldCharType="separate"/>
      </w:r>
      <w:r>
        <w:rPr>
          <w:color w:val="1155CC"/>
          <w:u w:val="single"/>
        </w:rPr>
        <w:t>Trends in added sugars intake and sources among U.S. adults using the National Hea</w:t>
      </w:r>
      <w:r>
        <w:rPr>
          <w:color w:val="1155CC"/>
          <w:u w:val="single"/>
        </w:rPr>
        <w:t>lth and Nutrition Examination Survey (NHANES) 2001–2018</w:t>
      </w:r>
      <w:r>
        <w:rPr>
          <w:color w:val="1155CC"/>
          <w:u w:val="single"/>
        </w:rPr>
        <w:fldChar w:fldCharType="end"/>
      </w:r>
      <w:r>
        <w:rPr>
          <w:color w:val="0000FF"/>
        </w:rPr>
        <w:t>.</w:t>
      </w:r>
      <w:r>
        <w:t xml:space="preserve">  NHANES, 2022. Focus on results of NHANES survey to show trend in sugar consumption.</w:t>
      </w:r>
    </w:p>
    <w:bookmarkStart w:id="9" w:name="_heading=h.cas0tbd26dsl" w:colFirst="0" w:colLast="0"/>
    <w:bookmarkEnd w:id="9"/>
    <w:p w:rsidR="008F44AB" w:rsidRDefault="002A7849">
      <w:pPr>
        <w:widowControl/>
        <w:numPr>
          <w:ilvl w:val="0"/>
          <w:numId w:val="7"/>
        </w:numPr>
      </w:pPr>
      <w:r>
        <w:fldChar w:fldCharType="begin"/>
      </w:r>
      <w:r>
        <w:instrText xml:space="preserve"> HYPERLINK "https://www.cspinet.org/advocacy/nutrition/sugary-drinks" \h </w:instrText>
      </w:r>
      <w:r>
        <w:fldChar w:fldCharType="separate"/>
      </w:r>
      <w:r>
        <w:rPr>
          <w:color w:val="1155CC"/>
          <w:u w:val="single"/>
        </w:rPr>
        <w:t>Sugary drinks</w:t>
      </w:r>
      <w:r>
        <w:rPr>
          <w:color w:val="1155CC"/>
          <w:u w:val="single"/>
        </w:rPr>
        <w:fldChar w:fldCharType="end"/>
      </w:r>
      <w:r>
        <w:rPr>
          <w:color w:val="1155CC"/>
        </w:rPr>
        <w:t>.</w:t>
      </w:r>
      <w:r>
        <w:rPr>
          <w:color w:val="0000FF"/>
        </w:rPr>
        <w:t xml:space="preserve"> </w:t>
      </w:r>
      <w:r>
        <w:t>Center for Science in t</w:t>
      </w:r>
      <w:r>
        <w:t xml:space="preserve">he Public Interest. 2021. Focuses on the health risks of sugary drinks and how sugary drinks are marketed.  </w:t>
      </w:r>
    </w:p>
    <w:bookmarkStart w:id="10" w:name="_heading=h.bzyxqn3yayqq" w:colFirst="0" w:colLast="0"/>
    <w:bookmarkEnd w:id="10"/>
    <w:p w:rsidR="008F44AB" w:rsidRDefault="002A7849">
      <w:pPr>
        <w:widowControl/>
        <w:numPr>
          <w:ilvl w:val="0"/>
          <w:numId w:val="7"/>
        </w:numPr>
      </w:pPr>
      <w:r>
        <w:fldChar w:fldCharType="begin"/>
      </w:r>
      <w:r>
        <w:instrText xml:space="preserve"> HYPERLINK "https://www.cdc.gov/healthyweight/healthy_eating/drinks.html" \h </w:instrText>
      </w:r>
      <w:r>
        <w:fldChar w:fldCharType="separate"/>
      </w:r>
      <w:r>
        <w:rPr>
          <w:color w:val="1155CC"/>
          <w:u w:val="single"/>
        </w:rPr>
        <w:t>Rethink Your Drink | Healthy Weight, Nutrition, and Physical Activi</w:t>
      </w:r>
      <w:r>
        <w:rPr>
          <w:color w:val="1155CC"/>
          <w:u w:val="single"/>
        </w:rPr>
        <w:t>ty</w:t>
      </w:r>
      <w:r>
        <w:rPr>
          <w:color w:val="1155CC"/>
          <w:u w:val="single"/>
        </w:rPr>
        <w:fldChar w:fldCharType="end"/>
      </w:r>
      <w:r>
        <w:t xml:space="preserve">. CDC, 2022. Provides different options to replace sugary beverages.  </w:t>
      </w:r>
    </w:p>
    <w:p w:rsidR="008F44AB" w:rsidRDefault="002A7849">
      <w:pPr>
        <w:widowControl/>
        <w:numPr>
          <w:ilvl w:val="0"/>
          <w:numId w:val="7"/>
        </w:numPr>
      </w:pPr>
      <w:hyperlink r:id="rId20">
        <w:r>
          <w:rPr>
            <w:color w:val="1155CC"/>
            <w:u w:val="single"/>
          </w:rPr>
          <w:t>Tips for Cutting Down on Sugar</w:t>
        </w:r>
      </w:hyperlink>
      <w:r>
        <w:rPr>
          <w:color w:val="0000FF"/>
        </w:rPr>
        <w:t>.</w:t>
      </w:r>
      <w:r>
        <w:t xml:space="preserve"> American Heart Association, 20</w:t>
      </w:r>
      <w:r>
        <w:t>18. Focuses on strategies to reduce sugar intake.</w:t>
      </w:r>
    </w:p>
    <w:p w:rsidR="008F44AB" w:rsidRDefault="002A7849">
      <w:pPr>
        <w:widowControl/>
        <w:numPr>
          <w:ilvl w:val="0"/>
          <w:numId w:val="7"/>
        </w:numPr>
      </w:pPr>
      <w:hyperlink r:id="rId21">
        <w:r>
          <w:rPr>
            <w:color w:val="1155CC"/>
            <w:u w:val="single"/>
          </w:rPr>
          <w:t>Cut Down on Added Sugars</w:t>
        </w:r>
      </w:hyperlink>
      <w:r>
        <w:rPr>
          <w:color w:val="1155CC"/>
        </w:rPr>
        <w:t>.</w:t>
      </w:r>
      <w:r>
        <w:rPr>
          <w:color w:val="0000FF"/>
        </w:rPr>
        <w:t xml:space="preserve"> </w:t>
      </w:r>
      <w:r>
        <w:t xml:space="preserve">Dietary Guidelines for Americans.    </w:t>
      </w:r>
    </w:p>
    <w:p w:rsidR="008F44AB" w:rsidRDefault="002A7849">
      <w:pPr>
        <w:widowControl/>
        <w:numPr>
          <w:ilvl w:val="0"/>
          <w:numId w:val="7"/>
        </w:numPr>
      </w:pPr>
      <w:r>
        <w:t>Strategies to cut down on added sugar intak</w:t>
      </w:r>
      <w:r>
        <w:t xml:space="preserve">e.  </w:t>
      </w:r>
    </w:p>
    <w:p w:rsidR="008F44AB" w:rsidRDefault="002A7849">
      <w:pPr>
        <w:widowControl/>
        <w:numPr>
          <w:ilvl w:val="0"/>
          <w:numId w:val="7"/>
        </w:numPr>
      </w:pPr>
      <w:hyperlink r:id="rId22">
        <w:r>
          <w:rPr>
            <w:color w:val="1155CC"/>
            <w:u w:val="single"/>
          </w:rPr>
          <w:t>Simple Strate</w:t>
        </w:r>
        <w:r>
          <w:rPr>
            <w:color w:val="1155CC"/>
            <w:u w:val="single"/>
          </w:rPr>
          <w:t>gies to Reduce Added Sugar</w:t>
        </w:r>
      </w:hyperlink>
      <w:r>
        <w:rPr>
          <w:color w:val="1155CC"/>
        </w:rPr>
        <w:t xml:space="preserve">. </w:t>
      </w:r>
      <w:r>
        <w:t xml:space="preserve">Healthy School Recipes.  </w:t>
      </w:r>
    </w:p>
    <w:p w:rsidR="008F44AB" w:rsidRDefault="002A7849">
      <w:pPr>
        <w:widowControl/>
        <w:numPr>
          <w:ilvl w:val="0"/>
          <w:numId w:val="7"/>
        </w:numPr>
      </w:pPr>
      <w:hyperlink r:id="rId23">
        <w:r>
          <w:rPr>
            <w:color w:val="1155CC"/>
            <w:u w:val="single"/>
          </w:rPr>
          <w:t>John C. Stalker Institute of Food and Nutrition</w:t>
        </w:r>
      </w:hyperlink>
      <w:r>
        <w:rPr>
          <w:color w:val="1155CC"/>
        </w:rPr>
        <w:t>.</w:t>
      </w:r>
      <w:r>
        <w:t xml:space="preserve"> Massachusetts Nutrition Evaluation Tool for Schools and A-Lis</w:t>
      </w:r>
      <w:r>
        <w:t xml:space="preserve">t Snacks.  </w:t>
      </w:r>
    </w:p>
    <w:p w:rsidR="008F44AB" w:rsidRDefault="002A7849">
      <w:pPr>
        <w:widowControl/>
        <w:numPr>
          <w:ilvl w:val="0"/>
          <w:numId w:val="7"/>
        </w:numPr>
      </w:pPr>
      <w:hyperlink r:id="rId24">
        <w:r>
          <w:rPr>
            <w:color w:val="1155CC"/>
            <w:u w:val="single"/>
          </w:rPr>
          <w:t>Nutrition Standards for Competitive Foods and Beverages in Public Schools.</w:t>
        </w:r>
      </w:hyperlink>
      <w:r>
        <w:rPr>
          <w:color w:val="1155CC"/>
        </w:rPr>
        <w:t xml:space="preserve"> </w:t>
      </w:r>
      <w:r>
        <w:t>Facts</w:t>
      </w:r>
      <w:r>
        <w:rPr>
          <w:color w:val="FF0000"/>
        </w:rPr>
        <w:t xml:space="preserve"> </w:t>
      </w:r>
      <w:r>
        <w:t xml:space="preserve">on nutrition standards for foods and beverages in schools.  </w:t>
      </w:r>
    </w:p>
    <w:bookmarkStart w:id="11" w:name="_heading=h.wh6jvxuk1ajz" w:colFirst="0" w:colLast="0"/>
    <w:bookmarkEnd w:id="11"/>
    <w:p w:rsidR="008F44AB" w:rsidRDefault="002A7849">
      <w:pPr>
        <w:widowControl/>
        <w:numPr>
          <w:ilvl w:val="0"/>
          <w:numId w:val="7"/>
        </w:numPr>
      </w:pPr>
      <w:r>
        <w:fldChar w:fldCharType="begin"/>
      </w:r>
      <w:r>
        <w:instrText xml:space="preserve"> HYPERLINK "https://health.gov/our-work/nutrition-physical-activity/white-house-conference-hunger-nutrition-and-health/conference-details" \h </w:instrText>
      </w:r>
      <w:r>
        <w:fldChar w:fldCharType="separate"/>
      </w:r>
      <w:r>
        <w:rPr>
          <w:color w:val="1155CC"/>
          <w:u w:val="single"/>
        </w:rPr>
        <w:t>Conference Details</w:t>
      </w:r>
      <w:r>
        <w:rPr>
          <w:color w:val="1155CC"/>
          <w:u w:val="single"/>
        </w:rPr>
        <w:fldChar w:fldCharType="end"/>
      </w:r>
      <w:r>
        <w:rPr>
          <w:color w:val="0000FF"/>
        </w:rPr>
        <w:t>.</w:t>
      </w:r>
      <w:r>
        <w:t xml:space="preserve"> U.S. Department of Health and </w:t>
      </w:r>
      <w:r>
        <w:t>Human Services, 2022. Provides</w:t>
      </w:r>
      <w:r>
        <w:rPr>
          <w:color w:val="FF0000"/>
        </w:rPr>
        <w:t xml:space="preserve"> </w:t>
      </w:r>
      <w:r>
        <w:t xml:space="preserve">insight on plans to </w:t>
      </w:r>
      <w:r>
        <w:rPr>
          <w:color w:val="222222"/>
        </w:rPr>
        <w:t>end hunger, improve nutrition and physical activity, and close the disparities surrounding them.</w:t>
      </w:r>
    </w:p>
    <w:p w:rsidR="008F44AB" w:rsidRDefault="002A7849">
      <w:pPr>
        <w:widowControl/>
        <w:numPr>
          <w:ilvl w:val="0"/>
          <w:numId w:val="7"/>
        </w:numPr>
        <w:rPr>
          <w:color w:val="222222"/>
        </w:rPr>
      </w:pPr>
      <w:hyperlink r:id="rId25">
        <w:r>
          <w:rPr>
            <w:color w:val="1155CC"/>
            <w:u w:val="single"/>
          </w:rPr>
          <w:t>A Guide to Smart Snacks in School</w:t>
        </w:r>
      </w:hyperlink>
      <w:r>
        <w:rPr>
          <w:color w:val="0000FF"/>
        </w:rPr>
        <w:t xml:space="preserve">. </w:t>
      </w:r>
      <w:r>
        <w:t xml:space="preserve">USDA, 2022. </w:t>
      </w:r>
    </w:p>
    <w:p w:rsidR="008F44AB" w:rsidRDefault="002A7849">
      <w:pPr>
        <w:widowControl/>
        <w:numPr>
          <w:ilvl w:val="0"/>
          <w:numId w:val="7"/>
        </w:numPr>
      </w:pPr>
      <w:hyperlink r:id="rId26">
        <w:r>
          <w:rPr>
            <w:color w:val="1155CC"/>
            <w:u w:val="single"/>
          </w:rPr>
          <w:t>Healthy Kids Collaborative</w:t>
        </w:r>
      </w:hyperlink>
      <w:r>
        <w:rPr>
          <w:color w:val="1155CC"/>
        </w:rPr>
        <w:t xml:space="preserve">. </w:t>
      </w:r>
      <w:r>
        <w:t xml:space="preserve">Focuses on culinary insights and actions around K-12 foodservice.  </w:t>
      </w:r>
    </w:p>
    <w:p w:rsidR="008F44AB" w:rsidRDefault="002A7849">
      <w:pPr>
        <w:widowControl/>
        <w:numPr>
          <w:ilvl w:val="0"/>
          <w:numId w:val="7"/>
        </w:numPr>
      </w:pPr>
      <w:hyperlink r:id="rId27">
        <w:r>
          <w:rPr>
            <w:color w:val="1155CC"/>
            <w:u w:val="single"/>
          </w:rPr>
          <w:t>School Nutrition Association</w:t>
        </w:r>
      </w:hyperlink>
      <w:r>
        <w:rPr>
          <w:color w:val="1155CC"/>
        </w:rPr>
        <w:t>.</w:t>
      </w:r>
      <w:r>
        <w:t xml:space="preserve"> Professional organ</w:t>
      </w:r>
      <w:r>
        <w:t xml:space="preserve">ization for school nutrition staff. </w:t>
      </w:r>
    </w:p>
    <w:p w:rsidR="008F44AB" w:rsidRDefault="002A7849">
      <w:pPr>
        <w:widowControl/>
        <w:numPr>
          <w:ilvl w:val="0"/>
          <w:numId w:val="7"/>
        </w:numPr>
      </w:pPr>
      <w:hyperlink r:id="rId28">
        <w:r>
          <w:rPr>
            <w:color w:val="1155CC"/>
            <w:u w:val="single"/>
          </w:rPr>
          <w:t>Best Practices for Reducing Added Sugars at School Breakfast</w:t>
        </w:r>
      </w:hyperlink>
      <w:r>
        <w:rPr>
          <w:color w:val="1155CC"/>
        </w:rPr>
        <w:t>.</w:t>
      </w:r>
      <w:r>
        <w:t xml:space="preserve"> USDA, 2022. Resource for reducing ad</w:t>
      </w:r>
      <w:r>
        <w:t xml:space="preserve">ded sugar in school breakfast. </w:t>
      </w:r>
    </w:p>
    <w:p w:rsidR="008F44AB" w:rsidRDefault="002A7849">
      <w:pPr>
        <w:widowControl/>
        <w:numPr>
          <w:ilvl w:val="0"/>
          <w:numId w:val="7"/>
        </w:numPr>
      </w:pPr>
      <w:hyperlink r:id="rId29">
        <w:r>
          <w:rPr>
            <w:color w:val="1155CC"/>
            <w:u w:val="single"/>
          </w:rPr>
          <w:t>Healthy Students, Healthy Schools</w:t>
        </w:r>
      </w:hyperlink>
      <w:r>
        <w:rPr>
          <w:color w:val="1155CC"/>
        </w:rPr>
        <w:t xml:space="preserve">. </w:t>
      </w:r>
      <w:r>
        <w:t>2012. Resource for implementing the Massachuse</w:t>
      </w:r>
      <w:r>
        <w:t xml:space="preserve">tts School Nutrition Standards for Competitive Foods and Beverages. </w:t>
      </w:r>
    </w:p>
    <w:p w:rsidR="008F44AB" w:rsidRDefault="002A7849">
      <w:pPr>
        <w:widowControl/>
        <w:numPr>
          <w:ilvl w:val="0"/>
          <w:numId w:val="7"/>
        </w:numPr>
        <w:shd w:val="clear" w:color="auto" w:fill="FFFFFF"/>
        <w:spacing w:line="276" w:lineRule="auto"/>
      </w:pPr>
      <w:hyperlink r:id="rId30">
        <w:r>
          <w:rPr>
            <w:color w:val="1155CC"/>
            <w:u w:val="single"/>
          </w:rPr>
          <w:t>Added Sugars in School Meals and Competitive Foods</w:t>
        </w:r>
      </w:hyperlink>
      <w:r>
        <w:rPr>
          <w:color w:val="1155CC"/>
        </w:rPr>
        <w:t>.</w:t>
      </w:r>
      <w:r>
        <w:t xml:space="preserve"> USDA, 2022.</w:t>
      </w:r>
    </w:p>
    <w:p w:rsidR="008F44AB" w:rsidRDefault="002A7849">
      <w:pPr>
        <w:widowControl/>
        <w:numPr>
          <w:ilvl w:val="0"/>
          <w:numId w:val="7"/>
        </w:numPr>
        <w:shd w:val="clear" w:color="auto" w:fill="FFFFFF"/>
        <w:spacing w:line="276" w:lineRule="auto"/>
      </w:pPr>
      <w:hyperlink r:id="rId31">
        <w:r>
          <w:rPr>
            <w:color w:val="1155CC"/>
            <w:u w:val="single"/>
          </w:rPr>
          <w:t>Proposed Updates to the School Nutrition Standards</w:t>
        </w:r>
      </w:hyperlink>
      <w:r>
        <w:rPr>
          <w:color w:val="1155CC"/>
        </w:rPr>
        <w:t>.</w:t>
      </w:r>
      <w:r>
        <w:t xml:space="preserve"> USDA, 2023. Provides insight on possible changes in school meal regulations regarding sugar.</w:t>
      </w:r>
    </w:p>
    <w:bookmarkStart w:id="12" w:name="_heading=h.acaja43gf3la" w:colFirst="0" w:colLast="0"/>
    <w:bookmarkEnd w:id="12"/>
    <w:p w:rsidR="008F44AB" w:rsidRDefault="002A7849">
      <w:pPr>
        <w:widowControl/>
        <w:numPr>
          <w:ilvl w:val="0"/>
          <w:numId w:val="7"/>
        </w:numPr>
      </w:pPr>
      <w:r>
        <w:fldChar w:fldCharType="begin"/>
      </w:r>
      <w:r>
        <w:instrText xml:space="preserve"> HYPERLINK "https://uconnruddcenter.org/resear</w:instrText>
      </w:r>
      <w:r>
        <w:instrText xml:space="preserve">ch/food-marketing/" \h </w:instrText>
      </w:r>
      <w:r>
        <w:fldChar w:fldCharType="separate"/>
      </w:r>
      <w:r>
        <w:rPr>
          <w:color w:val="1155CC"/>
          <w:u w:val="single"/>
        </w:rPr>
        <w:t>Food Marketing</w:t>
      </w:r>
      <w:r>
        <w:rPr>
          <w:color w:val="1155CC"/>
          <w:u w:val="single"/>
        </w:rPr>
        <w:fldChar w:fldCharType="end"/>
      </w:r>
      <w:r>
        <w:rPr>
          <w:color w:val="0000FF"/>
        </w:rPr>
        <w:t>.</w:t>
      </w:r>
      <w:r>
        <w:t xml:space="preserve"> UConn Rudd Center for Food Policy and Health, 2017. Focuses on type of food marketing and its impact on health.  </w:t>
      </w:r>
    </w:p>
    <w:bookmarkStart w:id="13" w:name="_heading=h.g6ufqttyboq" w:colFirst="0" w:colLast="0"/>
    <w:bookmarkEnd w:id="13"/>
    <w:p w:rsidR="008F44AB" w:rsidRDefault="002A7849">
      <w:pPr>
        <w:widowControl/>
        <w:numPr>
          <w:ilvl w:val="0"/>
          <w:numId w:val="7"/>
        </w:numPr>
      </w:pPr>
      <w:r>
        <w:fldChar w:fldCharType="begin"/>
      </w:r>
      <w:r>
        <w:instrText xml:space="preserve"> HYPERLINK "https://stateofchildhoodobesity.org/equitable-food-marketing/" \h </w:instrText>
      </w:r>
      <w:r>
        <w:fldChar w:fldCharType="separate"/>
      </w:r>
      <w:r>
        <w:rPr>
          <w:color w:val="1155CC"/>
          <w:u w:val="single"/>
        </w:rPr>
        <w:t>Why We Need a More Eq</w:t>
      </w:r>
      <w:r>
        <w:rPr>
          <w:color w:val="1155CC"/>
          <w:u w:val="single"/>
        </w:rPr>
        <w:t>uitable Food Marketing Environment</w:t>
      </w:r>
      <w:r>
        <w:rPr>
          <w:color w:val="1155CC"/>
          <w:u w:val="single"/>
        </w:rPr>
        <w:fldChar w:fldCharType="end"/>
      </w:r>
      <w:r>
        <w:rPr>
          <w:color w:val="0000FF"/>
        </w:rPr>
        <w:t>.</w:t>
      </w:r>
      <w:r>
        <w:t xml:space="preserve"> State of Childhood Obesity, 2023.  </w:t>
      </w:r>
    </w:p>
    <w:bookmarkStart w:id="14" w:name="_heading=h.rl6tjwt9993t" w:colFirst="0" w:colLast="0"/>
    <w:bookmarkEnd w:id="14"/>
    <w:p w:rsidR="008F44AB" w:rsidRDefault="002A7849">
      <w:pPr>
        <w:widowControl/>
        <w:numPr>
          <w:ilvl w:val="0"/>
          <w:numId w:val="7"/>
        </w:numPr>
        <w:rPr>
          <w:rFonts w:ascii="Times New Roman" w:eastAsia="Times New Roman" w:hAnsi="Times New Roman" w:cs="Times New Roman"/>
        </w:rPr>
      </w:pPr>
      <w:r>
        <w:fldChar w:fldCharType="begin"/>
      </w:r>
      <w:r>
        <w:instrText xml:space="preserve"> HYPERLINK "https://media.ruddcenter.uconn.edu/PDFs/MCN.13338.pdf" \h </w:instrText>
      </w:r>
      <w:r>
        <w:fldChar w:fldCharType="separate"/>
      </w:r>
      <w:r>
        <w:rPr>
          <w:color w:val="1155CC"/>
          <w:u w:val="single"/>
        </w:rPr>
        <w:t>Marketing of sugar‐sweetened children's drinks and parents' misperceptions about benefits for young children</w:t>
      </w:r>
      <w:r>
        <w:rPr>
          <w:color w:val="1155CC"/>
          <w:u w:val="single"/>
        </w:rPr>
        <w:fldChar w:fldCharType="end"/>
      </w:r>
      <w:r>
        <w:rPr>
          <w:b/>
          <w:color w:val="1155CC"/>
        </w:rPr>
        <w:t xml:space="preserve">. </w:t>
      </w:r>
      <w:r>
        <w:t>U</w:t>
      </w:r>
      <w:r>
        <w:t xml:space="preserve">Conn Rudd Center for Food Policy and Health, 2021. Discusses the effect of food marketing on children and parents. </w:t>
      </w:r>
    </w:p>
    <w:bookmarkStart w:id="15" w:name="_heading=h.u7mtxji6ljtd" w:colFirst="0" w:colLast="0"/>
    <w:bookmarkEnd w:id="15"/>
    <w:p w:rsidR="008F44AB" w:rsidRDefault="002A7849">
      <w:pPr>
        <w:widowControl/>
        <w:numPr>
          <w:ilvl w:val="0"/>
          <w:numId w:val="7"/>
        </w:numPr>
      </w:pPr>
      <w:r>
        <w:fldChar w:fldCharType="begin"/>
      </w:r>
      <w:r>
        <w:instrText xml:space="preserve"> HYPERLINK "https://www.obesityaction.org/resources/food-marketing-to-children-a-wolf-in-sheeps-clothing/" \h </w:instrText>
      </w:r>
      <w:r>
        <w:fldChar w:fldCharType="separate"/>
      </w:r>
      <w:r>
        <w:rPr>
          <w:color w:val="1155CC"/>
          <w:u w:val="single"/>
        </w:rPr>
        <w:t>Food Marketing to Children: A Wolf in Sheep's Clothing?</w:t>
      </w:r>
      <w:r>
        <w:rPr>
          <w:color w:val="1155CC"/>
          <w:u w:val="single"/>
        </w:rPr>
        <w:fldChar w:fldCharType="end"/>
      </w:r>
      <w:r>
        <w:t xml:space="preserve"> Obesity Action Coalition, 2015. Facts about food marketing and its impact. </w:t>
      </w:r>
    </w:p>
    <w:bookmarkStart w:id="16" w:name="_heading=h.pgxdlmn7ou24" w:colFirst="0" w:colLast="0"/>
    <w:bookmarkEnd w:id="16"/>
    <w:p w:rsidR="008F44AB" w:rsidRDefault="002A7849">
      <w:pPr>
        <w:widowControl/>
        <w:numPr>
          <w:ilvl w:val="0"/>
          <w:numId w:val="7"/>
        </w:numPr>
      </w:pPr>
      <w:r>
        <w:fldChar w:fldCharType="begin"/>
      </w:r>
      <w:r>
        <w:instrText xml:space="preserve"> HYPERLINK "https://nap.nationalacademies.org/resource/13275/APOP_infographic%20(2).png" \h </w:instrText>
      </w:r>
      <w:r>
        <w:fldChar w:fldCharType="separate"/>
      </w:r>
      <w:r>
        <w:rPr>
          <w:color w:val="1155CC"/>
          <w:u w:val="single"/>
        </w:rPr>
        <w:t>Obesity: Complex but Conquera</w:t>
      </w:r>
      <w:r>
        <w:rPr>
          <w:color w:val="1155CC"/>
          <w:u w:val="single"/>
        </w:rPr>
        <w:t>ble Infographic</w:t>
      </w:r>
      <w:r>
        <w:rPr>
          <w:color w:val="1155CC"/>
          <w:u w:val="single"/>
        </w:rPr>
        <w:fldChar w:fldCharType="end"/>
      </w:r>
      <w:r>
        <w:rPr>
          <w:color w:val="1155CC"/>
        </w:rPr>
        <w:t>.</w:t>
      </w:r>
      <w:r>
        <w:t xml:space="preserve"> Institute of Medicine. </w:t>
      </w:r>
    </w:p>
    <w:bookmarkStart w:id="17" w:name="_heading=h.bzp6fybjvjx" w:colFirst="0" w:colLast="0"/>
    <w:bookmarkEnd w:id="17"/>
    <w:p w:rsidR="008F44AB" w:rsidRDefault="002A7849">
      <w:pPr>
        <w:widowControl/>
        <w:numPr>
          <w:ilvl w:val="0"/>
          <w:numId w:val="7"/>
        </w:numPr>
      </w:pPr>
      <w:r>
        <w:fldChar w:fldCharType="begin"/>
      </w:r>
      <w:r>
        <w:instrText xml:space="preserve"> HYPERLINK "https://www.healthyfoodamerica.org/limits_on_marketing_to_kids" \h </w:instrText>
      </w:r>
      <w:r>
        <w:fldChar w:fldCharType="separate"/>
      </w:r>
      <w:r>
        <w:rPr>
          <w:color w:val="1155CC"/>
          <w:u w:val="single"/>
        </w:rPr>
        <w:t>Limits on marketing to kids</w:t>
      </w:r>
      <w:r>
        <w:rPr>
          <w:color w:val="1155CC"/>
          <w:u w:val="single"/>
        </w:rPr>
        <w:fldChar w:fldCharType="end"/>
      </w:r>
      <w:r>
        <w:rPr>
          <w:color w:val="0000FF"/>
        </w:rPr>
        <w:t>.</w:t>
      </w:r>
      <w:r>
        <w:t xml:space="preserve"> Healthy Food America. Focuses on reducing sugar exposure and marketing to kids and changing the food mak</w:t>
      </w:r>
      <w:r>
        <w:t xml:space="preserve">er industry.  </w:t>
      </w:r>
    </w:p>
    <w:bookmarkStart w:id="18" w:name="_heading=h.5d4z1hya4w9y" w:colFirst="0" w:colLast="0"/>
    <w:bookmarkEnd w:id="18"/>
    <w:p w:rsidR="008F44AB" w:rsidRDefault="002A7849">
      <w:pPr>
        <w:widowControl/>
        <w:numPr>
          <w:ilvl w:val="0"/>
          <w:numId w:val="7"/>
        </w:numPr>
        <w:rPr>
          <w:rFonts w:ascii="Times New Roman" w:eastAsia="Times New Roman" w:hAnsi="Times New Roman" w:cs="Times New Roman"/>
        </w:rPr>
      </w:pPr>
      <w:r>
        <w:fldChar w:fldCharType="begin"/>
      </w:r>
      <w:r>
        <w:instrText xml:space="preserve"> HYPERLINK "https://www.fastfoodmarketing.org/" \h </w:instrText>
      </w:r>
      <w:r>
        <w:fldChar w:fldCharType="separate"/>
      </w:r>
      <w:r>
        <w:rPr>
          <w:color w:val="1155CC"/>
          <w:u w:val="single"/>
        </w:rPr>
        <w:t>Fast Food FACTS</w:t>
      </w:r>
      <w:r>
        <w:rPr>
          <w:color w:val="1155CC"/>
          <w:u w:val="single"/>
        </w:rPr>
        <w:fldChar w:fldCharType="end"/>
      </w:r>
      <w:r>
        <w:rPr>
          <w:color w:val="1155CC"/>
        </w:rPr>
        <w:t>.</w:t>
      </w:r>
      <w:r>
        <w:rPr>
          <w:color w:val="0000FF"/>
        </w:rPr>
        <w:t xml:space="preserve"> </w:t>
      </w:r>
      <w:r>
        <w:rPr>
          <w:b/>
        </w:rPr>
        <w:t>F</w:t>
      </w:r>
      <w:r>
        <w:t xml:space="preserve">ood </w:t>
      </w:r>
      <w:r>
        <w:rPr>
          <w:b/>
        </w:rPr>
        <w:t>A</w:t>
      </w:r>
      <w:r>
        <w:t xml:space="preserve">dvertising to </w:t>
      </w:r>
      <w:r>
        <w:rPr>
          <w:b/>
        </w:rPr>
        <w:t>C</w:t>
      </w:r>
      <w:r>
        <w:t xml:space="preserve">hildren and </w:t>
      </w:r>
      <w:r>
        <w:rPr>
          <w:b/>
        </w:rPr>
        <w:t>T</w:t>
      </w:r>
      <w:r>
        <w:t xml:space="preserve">eens </w:t>
      </w:r>
      <w:r>
        <w:rPr>
          <w:b/>
        </w:rPr>
        <w:t>S</w:t>
      </w:r>
      <w:r>
        <w:t xml:space="preserve">core, 2021. </w:t>
      </w:r>
    </w:p>
    <w:bookmarkStart w:id="19" w:name="_heading=h.42fn8badzezn" w:colFirst="0" w:colLast="0"/>
    <w:bookmarkEnd w:id="19"/>
    <w:p w:rsidR="008F44AB" w:rsidRDefault="002A7849">
      <w:pPr>
        <w:widowControl/>
        <w:numPr>
          <w:ilvl w:val="0"/>
          <w:numId w:val="7"/>
        </w:numPr>
      </w:pPr>
      <w:r>
        <w:fldChar w:fldCharType="begin"/>
      </w:r>
      <w:r>
        <w:instrText xml:space="preserve"> HYPERLINK "https://www.foodmarketing.org/resources/food-marketing-in-schools/" \h </w:instrText>
      </w:r>
      <w:r>
        <w:fldChar w:fldCharType="separate"/>
      </w:r>
      <w:r>
        <w:rPr>
          <w:color w:val="1155CC"/>
          <w:u w:val="single"/>
        </w:rPr>
        <w:t>Food marketing in schools</w:t>
      </w:r>
      <w:r>
        <w:rPr>
          <w:color w:val="1155CC"/>
          <w:u w:val="single"/>
        </w:rPr>
        <w:fldChar w:fldCharType="end"/>
      </w:r>
      <w:r>
        <w:rPr>
          <w:color w:val="1155CC"/>
        </w:rPr>
        <w:t>.</w:t>
      </w:r>
      <w:r>
        <w:t xml:space="preserve"> Food</w:t>
      </w:r>
      <w:r>
        <w:t xml:space="preserve"> Marketing Workgroup. </w:t>
      </w:r>
    </w:p>
    <w:bookmarkStart w:id="20" w:name="_heading=h.tyjcwt" w:colFirst="0" w:colLast="0"/>
    <w:bookmarkEnd w:id="20"/>
    <w:p w:rsidR="008F44AB" w:rsidRDefault="002A7849">
      <w:pPr>
        <w:widowControl/>
        <w:numPr>
          <w:ilvl w:val="0"/>
          <w:numId w:val="7"/>
        </w:numPr>
      </w:pPr>
      <w:r>
        <w:fldChar w:fldCharType="begin"/>
      </w:r>
      <w:r>
        <w:instrText xml:space="preserve"> HYPERLINK "http://www.commercialfreechildhood.org/" \h </w:instrText>
      </w:r>
      <w:r>
        <w:fldChar w:fldCharType="separate"/>
      </w:r>
      <w:r>
        <w:rPr>
          <w:color w:val="1155CC"/>
          <w:u w:val="single"/>
        </w:rPr>
        <w:t>Campaign for a Commercial Free Childhood</w:t>
      </w:r>
      <w:r>
        <w:rPr>
          <w:color w:val="1155CC"/>
          <w:u w:val="single"/>
        </w:rPr>
        <w:fldChar w:fldCharType="end"/>
      </w:r>
      <w:r>
        <w:rPr>
          <w:color w:val="1155CC"/>
        </w:rPr>
        <w:t xml:space="preserve">. </w:t>
      </w:r>
      <w:proofErr w:type="spellStart"/>
      <w:r>
        <w:t>Fairplay</w:t>
      </w:r>
      <w:proofErr w:type="spellEnd"/>
      <w:r>
        <w:t>.</w:t>
      </w:r>
    </w:p>
    <w:bookmarkStart w:id="21" w:name="_heading=h.ia7q4k8iixyi" w:colFirst="0" w:colLast="0"/>
    <w:bookmarkEnd w:id="21"/>
    <w:p w:rsidR="008F44AB" w:rsidRDefault="002A7849">
      <w:pPr>
        <w:widowControl/>
        <w:numPr>
          <w:ilvl w:val="0"/>
          <w:numId w:val="7"/>
        </w:numPr>
      </w:pPr>
      <w:r>
        <w:fldChar w:fldCharType="begin"/>
      </w:r>
      <w:r>
        <w:instrText xml:space="preserve"> HYPERLINK "https://www.who.int/publications/i/item/9789240051348" \h </w:instrText>
      </w:r>
      <w:r>
        <w:fldChar w:fldCharType="separate"/>
      </w:r>
      <w:r>
        <w:rPr>
          <w:color w:val="1155CC"/>
          <w:u w:val="single"/>
        </w:rPr>
        <w:t>Protecting children from the harmful impact of fo</w:t>
      </w:r>
      <w:r>
        <w:rPr>
          <w:color w:val="1155CC"/>
          <w:u w:val="single"/>
        </w:rPr>
        <w:t>od marketing: policy brief</w:t>
      </w:r>
      <w:r>
        <w:rPr>
          <w:color w:val="1155CC"/>
          <w:u w:val="single"/>
        </w:rPr>
        <w:fldChar w:fldCharType="end"/>
      </w:r>
      <w:r>
        <w:rPr>
          <w:color w:val="1155CC"/>
        </w:rPr>
        <w:t xml:space="preserve">. </w:t>
      </w:r>
      <w:r>
        <w:t xml:space="preserve">World Health Organization, 2022. A call to put restrictions on food marketing for children. </w:t>
      </w:r>
    </w:p>
    <w:bookmarkStart w:id="22" w:name="_heading=h.hiolunmkjhae" w:colFirst="0" w:colLast="0"/>
    <w:bookmarkEnd w:id="22"/>
    <w:p w:rsidR="008F44AB" w:rsidRDefault="002A7849">
      <w:pPr>
        <w:widowControl/>
        <w:numPr>
          <w:ilvl w:val="0"/>
          <w:numId w:val="7"/>
        </w:numPr>
      </w:pPr>
      <w:r>
        <w:fldChar w:fldCharType="begin"/>
      </w:r>
      <w:r>
        <w:instrText xml:space="preserve"> HYPERLINK "https://www.cspinet.org/advocacy/nutrition/food-marketing-kids" \h </w:instrText>
      </w:r>
      <w:r>
        <w:fldChar w:fldCharType="separate"/>
      </w:r>
      <w:r>
        <w:rPr>
          <w:color w:val="1155CC"/>
          <w:u w:val="single"/>
        </w:rPr>
        <w:t>Food marketing to kids</w:t>
      </w:r>
      <w:r>
        <w:rPr>
          <w:color w:val="1155CC"/>
          <w:u w:val="single"/>
        </w:rPr>
        <w:fldChar w:fldCharType="end"/>
      </w:r>
      <w:r>
        <w:rPr>
          <w:color w:val="1155CC"/>
        </w:rPr>
        <w:t xml:space="preserve">. </w:t>
      </w:r>
      <w:r>
        <w:t>Center for Science in the Pub</w:t>
      </w:r>
      <w:r>
        <w:t>lic Interest, 2021. Focuses on how companies are marketing to kids and what we can do to put an end to it.</w:t>
      </w:r>
    </w:p>
    <w:bookmarkStart w:id="23" w:name="_heading=h.bmu7i9d8pso0" w:colFirst="0" w:colLast="0"/>
    <w:bookmarkEnd w:id="23"/>
    <w:p w:rsidR="008F44AB" w:rsidRDefault="002A7849">
      <w:pPr>
        <w:widowControl/>
        <w:numPr>
          <w:ilvl w:val="0"/>
          <w:numId w:val="7"/>
        </w:numPr>
      </w:pPr>
      <w:r>
        <w:fldChar w:fldCharType="begin"/>
      </w:r>
      <w:r>
        <w:instrText xml:space="preserve"> HYPERLINK "https://www.publichealthlawcenter.org/" \h </w:instrText>
      </w:r>
      <w:r>
        <w:fldChar w:fldCharType="separate"/>
      </w:r>
      <w:r>
        <w:rPr>
          <w:color w:val="1155CC"/>
          <w:u w:val="single"/>
        </w:rPr>
        <w:t>Public Health Law Center</w:t>
      </w:r>
      <w:r>
        <w:rPr>
          <w:color w:val="1155CC"/>
          <w:u w:val="single"/>
        </w:rPr>
        <w:fldChar w:fldCharType="end"/>
      </w:r>
      <w:r>
        <w:rPr>
          <w:color w:val="1155CC"/>
        </w:rPr>
        <w:t>.</w:t>
      </w:r>
      <w:r>
        <w:t xml:space="preserve"> Resource on many different public health issues and topics.  </w:t>
      </w:r>
    </w:p>
    <w:p w:rsidR="008F44AB" w:rsidRDefault="008F44AB">
      <w:pPr>
        <w:ind w:left="-2"/>
      </w:pPr>
      <w:bookmarkStart w:id="24" w:name="_heading=h.8xadr3b6vrqp" w:colFirst="0" w:colLast="0"/>
      <w:bookmarkEnd w:id="24"/>
    </w:p>
    <w:p w:rsidR="008F44AB" w:rsidRDefault="002A7849">
      <w:pPr>
        <w:ind w:left="-2"/>
        <w:rPr>
          <w:i/>
        </w:rPr>
      </w:pPr>
      <w:bookmarkStart w:id="25" w:name="_heading=h.pkf5ktfey1ss" w:colFirst="0" w:colLast="0"/>
      <w:bookmarkEnd w:id="25"/>
      <w:r>
        <w:rPr>
          <w:i/>
        </w:rPr>
        <w:t>Ad</w:t>
      </w:r>
      <w:r>
        <w:rPr>
          <w:i/>
        </w:rPr>
        <w:t xml:space="preserve">ditional readings may be posted in Canvas. </w:t>
      </w:r>
    </w:p>
    <w:p w:rsidR="008F44AB" w:rsidRDefault="008F44AB">
      <w:pPr>
        <w:ind w:left="358"/>
      </w:pPr>
    </w:p>
    <w:p w:rsidR="008F44AB" w:rsidRDefault="002A7849">
      <w:pPr>
        <w:ind w:left="358"/>
      </w:pPr>
      <w:r>
        <w:t>This is an online course and is not self-paced.  Students are expected to work online each week in Canvas to complete readings, assignments, and discussions according to the course deadlines.   Homework assignme</w:t>
      </w:r>
      <w:r>
        <w:t>nts are due at the end of each of the four weeks, please refer to the ‘Course Documents’ folder for specific due dates.</w:t>
      </w:r>
    </w:p>
    <w:p w:rsidR="008F44AB" w:rsidRDefault="008F44AB">
      <w:pPr>
        <w:ind w:left="358"/>
      </w:pPr>
    </w:p>
    <w:p w:rsidR="008F44AB" w:rsidRDefault="002A7849">
      <w:pPr>
        <w:ind w:left="358"/>
      </w:pPr>
      <w:r>
        <w:t xml:space="preserve">Active, consistent and regular participation and constructive peer-to-peer feedback are essential for a positive course experience.  In addition, it helps course efficiency and effectiveness.  </w:t>
      </w:r>
    </w:p>
    <w:p w:rsidR="008F44AB" w:rsidRDefault="008F44AB">
      <w:pPr>
        <w:pBdr>
          <w:top w:val="nil"/>
          <w:left w:val="nil"/>
          <w:bottom w:val="nil"/>
          <w:right w:val="nil"/>
          <w:between w:val="nil"/>
        </w:pBdr>
        <w:spacing w:before="11"/>
        <w:rPr>
          <w:color w:val="000000"/>
          <w:sz w:val="27"/>
          <w:szCs w:val="27"/>
        </w:rPr>
      </w:pPr>
    </w:p>
    <w:p w:rsidR="008F44AB" w:rsidRDefault="002A7849">
      <w:pPr>
        <w:pStyle w:val="Heading1"/>
        <w:ind w:firstLine="160"/>
      </w:pPr>
      <w:r>
        <w:t>MASSACHUSETTS CURRICULUM FRAMEWORKS</w:t>
      </w:r>
    </w:p>
    <w:p w:rsidR="008F44AB" w:rsidRDefault="008F44AB">
      <w:pPr>
        <w:pBdr>
          <w:top w:val="nil"/>
          <w:left w:val="nil"/>
          <w:bottom w:val="nil"/>
          <w:right w:val="nil"/>
          <w:between w:val="nil"/>
        </w:pBdr>
        <w:rPr>
          <w:b/>
          <w:color w:val="000000"/>
          <w:sz w:val="28"/>
          <w:szCs w:val="28"/>
        </w:rPr>
      </w:pPr>
    </w:p>
    <w:p w:rsidR="008F44AB" w:rsidRDefault="002A7849">
      <w:pPr>
        <w:pStyle w:val="Heading2"/>
        <w:ind w:firstLine="160"/>
      </w:pPr>
      <w:r>
        <w:t>Standard 1: Growth &amp; Development</w:t>
      </w:r>
    </w:p>
    <w:p w:rsidR="008F44AB" w:rsidRDefault="002A7849">
      <w:pPr>
        <w:pBdr>
          <w:top w:val="nil"/>
          <w:left w:val="nil"/>
          <w:bottom w:val="nil"/>
          <w:right w:val="nil"/>
          <w:between w:val="nil"/>
        </w:pBdr>
        <w:spacing w:before="7"/>
        <w:ind w:left="520"/>
        <w:rPr>
          <w:color w:val="000000"/>
        </w:rPr>
      </w:pPr>
      <w:r>
        <w:rPr>
          <w:color w:val="000000"/>
        </w:rPr>
        <w:t>1. Describe the influence of health habits on growth and development (1.8)</w:t>
      </w:r>
    </w:p>
    <w:p w:rsidR="008F44AB" w:rsidRDefault="002A7849">
      <w:pPr>
        <w:pStyle w:val="Heading2"/>
        <w:spacing w:before="116"/>
        <w:ind w:firstLine="160"/>
      </w:pPr>
      <w:r>
        <w:t>Standard 3: Nutrition</w:t>
      </w:r>
    </w:p>
    <w:p w:rsidR="008F44AB" w:rsidRDefault="002A7849">
      <w:pPr>
        <w:numPr>
          <w:ilvl w:val="0"/>
          <w:numId w:val="1"/>
        </w:numPr>
        <w:pBdr>
          <w:top w:val="nil"/>
          <w:left w:val="nil"/>
          <w:bottom w:val="nil"/>
          <w:right w:val="nil"/>
          <w:between w:val="nil"/>
        </w:pBdr>
        <w:tabs>
          <w:tab w:val="left" w:pos="881"/>
        </w:tabs>
        <w:spacing w:line="244" w:lineRule="auto"/>
        <w:ind w:right="766"/>
      </w:pPr>
      <w:r>
        <w:rPr>
          <w:color w:val="000000"/>
        </w:rPr>
        <w:t>Describe the components of a nutrition label and how to use the information from labels to make informed decisions regarding food (3.10)</w:t>
      </w:r>
    </w:p>
    <w:p w:rsidR="008F44AB" w:rsidRDefault="002A7849">
      <w:pPr>
        <w:numPr>
          <w:ilvl w:val="0"/>
          <w:numId w:val="1"/>
        </w:numPr>
        <w:pBdr>
          <w:top w:val="nil"/>
          <w:left w:val="nil"/>
          <w:bottom w:val="nil"/>
          <w:right w:val="nil"/>
          <w:between w:val="nil"/>
        </w:pBdr>
        <w:tabs>
          <w:tab w:val="left" w:pos="881"/>
        </w:tabs>
        <w:spacing w:before="5" w:line="244" w:lineRule="auto"/>
        <w:ind w:right="633"/>
      </w:pPr>
      <w:r>
        <w:rPr>
          <w:color w:val="000000"/>
        </w:rPr>
        <w:t>Describe how food choices are influenced by availability, individual and family preferences, media, and background, and</w:t>
      </w:r>
      <w:r>
        <w:rPr>
          <w:color w:val="000000"/>
        </w:rPr>
        <w:t xml:space="preserve"> identify healthy foods within various social groups (3.14)</w:t>
      </w:r>
    </w:p>
    <w:p w:rsidR="008F44AB" w:rsidRDefault="002A7849">
      <w:pPr>
        <w:numPr>
          <w:ilvl w:val="0"/>
          <w:numId w:val="1"/>
        </w:numPr>
        <w:pBdr>
          <w:top w:val="nil"/>
          <w:left w:val="nil"/>
          <w:bottom w:val="nil"/>
          <w:right w:val="nil"/>
          <w:between w:val="nil"/>
        </w:pBdr>
        <w:tabs>
          <w:tab w:val="left" w:pos="881"/>
        </w:tabs>
        <w:spacing w:line="244" w:lineRule="auto"/>
        <w:ind w:right="766"/>
      </w:pPr>
      <w:r>
        <w:rPr>
          <w:color w:val="000000"/>
        </w:rPr>
        <w:t>Explain the relationships among dietary intake (including nutritional supplements), eating behaviors, physical activity, and emotional health (3.15)</w:t>
      </w:r>
    </w:p>
    <w:p w:rsidR="008F44AB" w:rsidRDefault="002A7849">
      <w:pPr>
        <w:numPr>
          <w:ilvl w:val="0"/>
          <w:numId w:val="1"/>
        </w:numPr>
        <w:pBdr>
          <w:top w:val="nil"/>
          <w:left w:val="nil"/>
          <w:bottom w:val="nil"/>
          <w:right w:val="nil"/>
          <w:between w:val="nil"/>
        </w:pBdr>
        <w:tabs>
          <w:tab w:val="left" w:pos="881"/>
        </w:tabs>
        <w:spacing w:line="244" w:lineRule="auto"/>
        <w:ind w:right="766"/>
      </w:pPr>
      <w:r>
        <w:rPr>
          <w:color w:val="000000"/>
        </w:rPr>
        <w:t>Identify how social and cultural messages about</w:t>
      </w:r>
      <w:r>
        <w:rPr>
          <w:color w:val="000000"/>
        </w:rPr>
        <w:t xml:space="preserve"> food and eating influence nutrition choices (3.21)</w:t>
      </w:r>
    </w:p>
    <w:p w:rsidR="008F44AB" w:rsidRDefault="002A7849">
      <w:pPr>
        <w:pStyle w:val="Heading1"/>
        <w:ind w:firstLine="160"/>
      </w:pPr>
      <w:r>
        <w:lastRenderedPageBreak/>
        <w:t>COURSE EXPECTATIONS &amp; REQUIREMENTS</w:t>
      </w:r>
    </w:p>
    <w:p w:rsidR="008F44AB" w:rsidRDefault="008F44AB">
      <w:pPr>
        <w:pBdr>
          <w:top w:val="nil"/>
          <w:left w:val="nil"/>
          <w:bottom w:val="nil"/>
          <w:right w:val="nil"/>
          <w:between w:val="nil"/>
        </w:pBdr>
        <w:spacing w:before="1"/>
        <w:rPr>
          <w:b/>
          <w:color w:val="000000"/>
        </w:rPr>
      </w:pPr>
    </w:p>
    <w:p w:rsidR="008F44AB" w:rsidRDefault="002A7849">
      <w:pPr>
        <w:pBdr>
          <w:top w:val="nil"/>
          <w:left w:val="nil"/>
          <w:bottom w:val="nil"/>
          <w:right w:val="nil"/>
          <w:between w:val="nil"/>
        </w:pBdr>
        <w:ind w:left="160" w:right="117"/>
        <w:rPr>
          <w:color w:val="000000"/>
        </w:rPr>
      </w:pPr>
      <w:r>
        <w:rPr>
          <w:color w:val="000000"/>
        </w:rPr>
        <w:t xml:space="preserve">You will need a computer with a reliable internet connection. This course uses FSU </w:t>
      </w:r>
      <w:hyperlink r:id="rId32">
        <w:r>
          <w:rPr>
            <w:color w:val="410082"/>
            <w:u w:val="single"/>
          </w:rPr>
          <w:t>Canvas</w:t>
        </w:r>
      </w:hyperlink>
      <w:r>
        <w:rPr>
          <w:color w:val="000000"/>
        </w:rPr>
        <w:t xml:space="preserve">, which requires the most recent version of your web browser. All course material will be available via Canvas. Any changes to the schedule or other announcements will be emailed to students using Canvas, so it is vital that all students enroll and verify </w:t>
      </w:r>
      <w:r>
        <w:rPr>
          <w:color w:val="000000"/>
        </w:rPr>
        <w:t>that an appropriate email account is being used.</w:t>
      </w:r>
    </w:p>
    <w:p w:rsidR="008F44AB" w:rsidRDefault="008F44AB">
      <w:pPr>
        <w:pBdr>
          <w:top w:val="nil"/>
          <w:left w:val="nil"/>
          <w:bottom w:val="nil"/>
          <w:right w:val="nil"/>
          <w:between w:val="nil"/>
        </w:pBdr>
        <w:spacing w:before="11"/>
        <w:rPr>
          <w:color w:val="000000"/>
          <w:sz w:val="21"/>
          <w:szCs w:val="21"/>
        </w:rPr>
      </w:pPr>
    </w:p>
    <w:p w:rsidR="008F44AB" w:rsidRDefault="002A7849">
      <w:pPr>
        <w:ind w:left="159" w:right="170"/>
      </w:pPr>
      <w:r>
        <w:rPr>
          <w:b/>
        </w:rPr>
        <w:t xml:space="preserve">This is an online course and is NOT self-paced. Weekly course modules will run Monday through Sunday, with the exception of Week 4 which ends on Friday. </w:t>
      </w:r>
      <w:r>
        <w:t>Students are expected to work online each week to com</w:t>
      </w:r>
      <w:r>
        <w:t>plete the readings, assignments, and discussions for the weekly module according to the course deadlines. Assignments must be submitted by the due dates listed in the course schedule, as late assignment submissions interrupt the online learning process. La</w:t>
      </w:r>
      <w:r>
        <w:t>te submissions will result in a 5% deduction of the total value of the assignment each day that it is late without instructor approval.</w:t>
      </w:r>
    </w:p>
    <w:p w:rsidR="008F44AB" w:rsidRDefault="002A7849">
      <w:pPr>
        <w:pBdr>
          <w:top w:val="nil"/>
          <w:left w:val="nil"/>
          <w:bottom w:val="nil"/>
          <w:right w:val="nil"/>
          <w:between w:val="nil"/>
        </w:pBdr>
        <w:spacing w:before="1"/>
        <w:ind w:left="159" w:right="170"/>
        <w:rPr>
          <w:color w:val="000000"/>
        </w:rPr>
      </w:pPr>
      <w:r>
        <w:rPr>
          <w:color w:val="000000"/>
        </w:rPr>
        <w:t>Discussion posts each week will require an initial post in response to the prompt, as well as responses to at least 3 pe</w:t>
      </w:r>
      <w:r>
        <w:rPr>
          <w:color w:val="000000"/>
        </w:rPr>
        <w:t>er postings for full credit.</w:t>
      </w:r>
    </w:p>
    <w:p w:rsidR="008F44AB" w:rsidRDefault="008F44AB">
      <w:pPr>
        <w:pBdr>
          <w:top w:val="nil"/>
          <w:left w:val="nil"/>
          <w:bottom w:val="nil"/>
          <w:right w:val="nil"/>
          <w:between w:val="nil"/>
        </w:pBdr>
        <w:spacing w:before="1"/>
        <w:ind w:left="159" w:right="170"/>
      </w:pPr>
    </w:p>
    <w:p w:rsidR="008F44AB" w:rsidRDefault="002A7849">
      <w:pPr>
        <w:pBdr>
          <w:top w:val="nil"/>
          <w:left w:val="nil"/>
          <w:bottom w:val="nil"/>
          <w:right w:val="nil"/>
          <w:between w:val="nil"/>
        </w:pBdr>
        <w:spacing w:before="56"/>
        <w:ind w:left="160" w:right="170"/>
        <w:rPr>
          <w:color w:val="000000"/>
        </w:rPr>
      </w:pPr>
      <w:r>
        <w:t>Ac</w:t>
      </w:r>
      <w:r>
        <w:rPr>
          <w:color w:val="000000"/>
        </w:rPr>
        <w:t>tive participation and constructive peer-to-peer feedback are essential for the course to run smoothly and effectively. Regular participation is crucial to the success of the student and the quality of discussion. Thoughtful responses, reflections, and con</w:t>
      </w:r>
      <w:r>
        <w:rPr>
          <w:color w:val="000000"/>
        </w:rPr>
        <w:t>structive comments are expected. Students are also expected to treat their classmates with respect. Comments and class discussions should remain on topic, with appropriate language used at all times. Additionally, the personal information (email addresses,</w:t>
      </w:r>
      <w:r>
        <w:rPr>
          <w:color w:val="000000"/>
        </w:rPr>
        <w:t xml:space="preserve"> photos, etc.) of other students may not be used or shared outside of the class without permission.</w:t>
      </w:r>
    </w:p>
    <w:p w:rsidR="008F44AB" w:rsidRDefault="008F44AB">
      <w:pPr>
        <w:pBdr>
          <w:top w:val="nil"/>
          <w:left w:val="nil"/>
          <w:bottom w:val="nil"/>
          <w:right w:val="nil"/>
          <w:between w:val="nil"/>
        </w:pBdr>
        <w:spacing w:before="12"/>
        <w:rPr>
          <w:color w:val="000000"/>
          <w:sz w:val="21"/>
          <w:szCs w:val="21"/>
        </w:rPr>
      </w:pPr>
    </w:p>
    <w:p w:rsidR="008F44AB" w:rsidRDefault="002A7849">
      <w:pPr>
        <w:pBdr>
          <w:top w:val="nil"/>
          <w:left w:val="nil"/>
          <w:bottom w:val="nil"/>
          <w:right w:val="nil"/>
          <w:between w:val="nil"/>
        </w:pBdr>
        <w:ind w:left="160" w:right="124"/>
        <w:rPr>
          <w:color w:val="000000"/>
        </w:rPr>
      </w:pPr>
      <w:r>
        <w:rPr>
          <w:color w:val="000000"/>
        </w:rPr>
        <w:t>In lieu of exams, students will be expected to complete a final report to be submitted during the last week of the class.</w:t>
      </w:r>
    </w:p>
    <w:p w:rsidR="008F44AB" w:rsidRDefault="008F44AB">
      <w:pPr>
        <w:pBdr>
          <w:top w:val="nil"/>
          <w:left w:val="nil"/>
          <w:bottom w:val="nil"/>
          <w:right w:val="nil"/>
          <w:between w:val="nil"/>
        </w:pBdr>
        <w:spacing w:before="11"/>
        <w:rPr>
          <w:color w:val="000000"/>
          <w:sz w:val="21"/>
          <w:szCs w:val="21"/>
        </w:rPr>
      </w:pPr>
    </w:p>
    <w:p w:rsidR="008F44AB" w:rsidRDefault="002A7849">
      <w:pPr>
        <w:pStyle w:val="Heading1"/>
        <w:ind w:firstLine="160"/>
      </w:pPr>
      <w:r>
        <w:t>COURSE CONTENT, ASSIGNMENTS &amp; GRADING CRITERIA</w:t>
      </w:r>
    </w:p>
    <w:p w:rsidR="008F44AB" w:rsidRDefault="008F44AB">
      <w:pPr>
        <w:pBdr>
          <w:top w:val="nil"/>
          <w:left w:val="nil"/>
          <w:bottom w:val="nil"/>
          <w:right w:val="nil"/>
          <w:between w:val="nil"/>
        </w:pBdr>
        <w:rPr>
          <w:b/>
          <w:color w:val="000000"/>
        </w:rPr>
      </w:pPr>
    </w:p>
    <w:p w:rsidR="008F44AB" w:rsidRDefault="002A7849">
      <w:pPr>
        <w:ind w:left="160"/>
        <w:rPr>
          <w:sz w:val="26"/>
          <w:szCs w:val="26"/>
          <w:u w:val="single"/>
        </w:rPr>
      </w:pPr>
      <w:r>
        <w:rPr>
          <w:sz w:val="26"/>
          <w:szCs w:val="26"/>
          <w:u w:val="single"/>
        </w:rPr>
        <w:t>Course Content:</w:t>
      </w:r>
    </w:p>
    <w:p w:rsidR="008F44AB" w:rsidRDefault="008F44AB">
      <w:pPr>
        <w:ind w:left="160"/>
        <w:rPr>
          <w:sz w:val="26"/>
          <w:szCs w:val="26"/>
          <w:u w:val="single"/>
        </w:rPr>
      </w:pPr>
    </w:p>
    <w:p w:rsidR="008F44AB" w:rsidRDefault="002A7849">
      <w:pPr>
        <w:ind w:left="-2" w:firstLine="162"/>
      </w:pPr>
      <w:r>
        <w:t xml:space="preserve">Unit 1/Week 1:  Sugar </w:t>
      </w:r>
    </w:p>
    <w:p w:rsidR="008F44AB" w:rsidRDefault="002A7849">
      <w:pPr>
        <w:numPr>
          <w:ilvl w:val="0"/>
          <w:numId w:val="3"/>
        </w:numPr>
        <w:pBdr>
          <w:top w:val="nil"/>
          <w:left w:val="nil"/>
          <w:bottom w:val="nil"/>
          <w:right w:val="nil"/>
          <w:between w:val="nil"/>
        </w:pBdr>
      </w:pPr>
      <w:r>
        <w:rPr>
          <w:color w:val="000000"/>
        </w:rPr>
        <w:t xml:space="preserve">Naturally occurring sugars and added sugars  </w:t>
      </w:r>
    </w:p>
    <w:p w:rsidR="008F44AB" w:rsidRDefault="002A7849">
      <w:pPr>
        <w:numPr>
          <w:ilvl w:val="0"/>
          <w:numId w:val="3"/>
        </w:numPr>
        <w:pBdr>
          <w:top w:val="nil"/>
          <w:left w:val="nil"/>
          <w:bottom w:val="nil"/>
          <w:right w:val="nil"/>
          <w:between w:val="nil"/>
        </w:pBdr>
      </w:pPr>
      <w:r>
        <w:rPr>
          <w:color w:val="000000"/>
        </w:rPr>
        <w:t>Dietary sources and common types of sugar found in foods</w:t>
      </w:r>
    </w:p>
    <w:p w:rsidR="008F44AB" w:rsidRDefault="002A7849">
      <w:pPr>
        <w:numPr>
          <w:ilvl w:val="0"/>
          <w:numId w:val="3"/>
        </w:numPr>
        <w:pBdr>
          <w:top w:val="nil"/>
          <w:left w:val="nil"/>
          <w:bottom w:val="nil"/>
          <w:right w:val="nil"/>
          <w:between w:val="nil"/>
        </w:pBdr>
      </w:pPr>
      <w:r>
        <w:rPr>
          <w:color w:val="000000"/>
        </w:rPr>
        <w:t>Corn syrup, fructose, glucose, high fructose corn syrup, lactose,</w:t>
      </w:r>
      <w:r>
        <w:rPr>
          <w:color w:val="000000"/>
        </w:rPr>
        <w:t xml:space="preserve"> maltose, and sucrose </w:t>
      </w:r>
    </w:p>
    <w:p w:rsidR="008F44AB" w:rsidRDefault="002A7849">
      <w:pPr>
        <w:numPr>
          <w:ilvl w:val="0"/>
          <w:numId w:val="3"/>
        </w:numPr>
        <w:pBdr>
          <w:top w:val="nil"/>
          <w:left w:val="nil"/>
          <w:bottom w:val="nil"/>
          <w:right w:val="nil"/>
          <w:between w:val="nil"/>
        </w:pBdr>
      </w:pPr>
      <w:r>
        <w:rPr>
          <w:color w:val="000000"/>
        </w:rPr>
        <w:t xml:space="preserve">Current guidelines and recommendations </w:t>
      </w:r>
    </w:p>
    <w:p w:rsidR="008F44AB" w:rsidRDefault="002A7849">
      <w:pPr>
        <w:numPr>
          <w:ilvl w:val="0"/>
          <w:numId w:val="3"/>
        </w:numPr>
        <w:pBdr>
          <w:top w:val="nil"/>
          <w:left w:val="nil"/>
          <w:bottom w:val="nil"/>
          <w:right w:val="nil"/>
          <w:between w:val="nil"/>
        </w:pBdr>
      </w:pPr>
      <w:r>
        <w:rPr>
          <w:color w:val="000000"/>
        </w:rPr>
        <w:t xml:space="preserve">Current US intake  </w:t>
      </w:r>
    </w:p>
    <w:p w:rsidR="008F44AB" w:rsidRDefault="002A7849">
      <w:pPr>
        <w:numPr>
          <w:ilvl w:val="0"/>
          <w:numId w:val="3"/>
        </w:numPr>
        <w:pBdr>
          <w:top w:val="nil"/>
          <w:left w:val="nil"/>
          <w:bottom w:val="nil"/>
          <w:right w:val="nil"/>
          <w:between w:val="nil"/>
        </w:pBdr>
      </w:pPr>
      <w:r>
        <w:rPr>
          <w:color w:val="000000"/>
        </w:rPr>
        <w:t xml:space="preserve">Risks of a high sugar diet </w:t>
      </w:r>
    </w:p>
    <w:p w:rsidR="008F44AB" w:rsidRDefault="002A7849">
      <w:pPr>
        <w:numPr>
          <w:ilvl w:val="0"/>
          <w:numId w:val="3"/>
        </w:numPr>
        <w:pBdr>
          <w:top w:val="nil"/>
          <w:left w:val="nil"/>
          <w:bottom w:val="nil"/>
          <w:right w:val="nil"/>
          <w:between w:val="nil"/>
        </w:pBdr>
      </w:pPr>
      <w:r>
        <w:rPr>
          <w:color w:val="000000"/>
        </w:rPr>
        <w:t>Reading food labels</w:t>
      </w:r>
    </w:p>
    <w:p w:rsidR="008F44AB" w:rsidRDefault="002A7849">
      <w:pPr>
        <w:numPr>
          <w:ilvl w:val="0"/>
          <w:numId w:val="3"/>
        </w:numPr>
        <w:pBdr>
          <w:top w:val="nil"/>
          <w:left w:val="nil"/>
          <w:bottom w:val="nil"/>
          <w:right w:val="nil"/>
          <w:between w:val="nil"/>
        </w:pBdr>
      </w:pPr>
      <w:r>
        <w:rPr>
          <w:color w:val="000000"/>
        </w:rPr>
        <w:t xml:space="preserve">Food label claims and guidelines </w:t>
      </w:r>
    </w:p>
    <w:p w:rsidR="008F44AB" w:rsidRDefault="002A7849">
      <w:pPr>
        <w:numPr>
          <w:ilvl w:val="0"/>
          <w:numId w:val="3"/>
        </w:numPr>
        <w:pBdr>
          <w:top w:val="nil"/>
          <w:left w:val="nil"/>
          <w:bottom w:val="nil"/>
          <w:right w:val="nil"/>
          <w:between w:val="nil"/>
        </w:pBdr>
      </w:pPr>
      <w:r>
        <w:rPr>
          <w:color w:val="000000"/>
        </w:rPr>
        <w:t>High fructose corn syrup controversy</w:t>
      </w:r>
    </w:p>
    <w:p w:rsidR="008F44AB" w:rsidRDefault="002A7849">
      <w:pPr>
        <w:numPr>
          <w:ilvl w:val="0"/>
          <w:numId w:val="3"/>
        </w:numPr>
        <w:pBdr>
          <w:top w:val="nil"/>
          <w:left w:val="nil"/>
          <w:bottom w:val="nil"/>
          <w:right w:val="nil"/>
          <w:between w:val="nil"/>
        </w:pBdr>
      </w:pPr>
      <w:r>
        <w:rPr>
          <w:color w:val="000000"/>
        </w:rPr>
        <w:t xml:space="preserve">Is sugar addictive?  </w:t>
      </w:r>
    </w:p>
    <w:p w:rsidR="008F44AB" w:rsidRDefault="008F44AB"/>
    <w:p w:rsidR="008F44AB" w:rsidRDefault="002A7849">
      <w:pPr>
        <w:ind w:left="-2" w:firstLine="162"/>
      </w:pPr>
      <w:r>
        <w:t xml:space="preserve">Unit 2/Week 2:  Sugar Substitutes/Non-Nutritive Sweeteners </w:t>
      </w:r>
    </w:p>
    <w:p w:rsidR="008F44AB" w:rsidRDefault="002A7849">
      <w:pPr>
        <w:numPr>
          <w:ilvl w:val="0"/>
          <w:numId w:val="4"/>
        </w:numPr>
        <w:pBdr>
          <w:top w:val="nil"/>
          <w:left w:val="nil"/>
          <w:bottom w:val="nil"/>
          <w:right w:val="nil"/>
          <w:between w:val="nil"/>
        </w:pBdr>
      </w:pPr>
      <w:r>
        <w:rPr>
          <w:color w:val="000000"/>
        </w:rPr>
        <w:t xml:space="preserve">FDA Approved Sugar Substitutes </w:t>
      </w:r>
    </w:p>
    <w:p w:rsidR="008F44AB" w:rsidRDefault="002A7849">
      <w:pPr>
        <w:numPr>
          <w:ilvl w:val="0"/>
          <w:numId w:val="4"/>
        </w:numPr>
        <w:pBdr>
          <w:top w:val="nil"/>
          <w:left w:val="nil"/>
          <w:bottom w:val="nil"/>
          <w:right w:val="nil"/>
          <w:between w:val="nil"/>
        </w:pBdr>
      </w:pPr>
      <w:r>
        <w:rPr>
          <w:color w:val="000000"/>
        </w:rPr>
        <w:t xml:space="preserve">Saccharin, Aspartame, Acesulfame K, Sucralose, Neotame </w:t>
      </w:r>
    </w:p>
    <w:p w:rsidR="008F44AB" w:rsidRDefault="002A7849">
      <w:pPr>
        <w:numPr>
          <w:ilvl w:val="0"/>
          <w:numId w:val="4"/>
        </w:numPr>
        <w:pBdr>
          <w:top w:val="nil"/>
          <w:left w:val="nil"/>
          <w:bottom w:val="nil"/>
          <w:right w:val="nil"/>
          <w:between w:val="nil"/>
        </w:pBdr>
      </w:pPr>
      <w:r>
        <w:rPr>
          <w:color w:val="000000"/>
        </w:rPr>
        <w:t>Sugar Alcohols</w:t>
      </w:r>
    </w:p>
    <w:p w:rsidR="008F44AB" w:rsidRDefault="002A7849">
      <w:pPr>
        <w:numPr>
          <w:ilvl w:val="0"/>
          <w:numId w:val="4"/>
        </w:numPr>
        <w:pBdr>
          <w:top w:val="nil"/>
          <w:left w:val="nil"/>
          <w:bottom w:val="nil"/>
          <w:right w:val="nil"/>
          <w:between w:val="nil"/>
        </w:pBdr>
      </w:pPr>
      <w:r>
        <w:rPr>
          <w:color w:val="000000"/>
        </w:rPr>
        <w:t>Isomalt, Maltitol, Mannitol, Sorbitol, Xylitol</w:t>
      </w:r>
    </w:p>
    <w:p w:rsidR="008F44AB" w:rsidRDefault="002A7849">
      <w:pPr>
        <w:numPr>
          <w:ilvl w:val="0"/>
          <w:numId w:val="4"/>
        </w:numPr>
        <w:pBdr>
          <w:top w:val="nil"/>
          <w:left w:val="nil"/>
          <w:bottom w:val="nil"/>
          <w:right w:val="nil"/>
          <w:between w:val="nil"/>
        </w:pBdr>
      </w:pPr>
      <w:r>
        <w:rPr>
          <w:color w:val="000000"/>
        </w:rPr>
        <w:lastRenderedPageBreak/>
        <w:t>Others</w:t>
      </w:r>
    </w:p>
    <w:p w:rsidR="008F44AB" w:rsidRDefault="002A7849">
      <w:pPr>
        <w:numPr>
          <w:ilvl w:val="0"/>
          <w:numId w:val="4"/>
        </w:numPr>
        <w:pBdr>
          <w:top w:val="nil"/>
          <w:left w:val="nil"/>
          <w:bottom w:val="nil"/>
          <w:right w:val="nil"/>
          <w:between w:val="nil"/>
        </w:pBdr>
      </w:pPr>
      <w:r>
        <w:rPr>
          <w:color w:val="000000"/>
        </w:rPr>
        <w:t xml:space="preserve">Stevia </w:t>
      </w:r>
    </w:p>
    <w:p w:rsidR="008F44AB" w:rsidRDefault="002A7849">
      <w:pPr>
        <w:numPr>
          <w:ilvl w:val="0"/>
          <w:numId w:val="4"/>
        </w:numPr>
        <w:pBdr>
          <w:top w:val="nil"/>
          <w:left w:val="nil"/>
          <w:bottom w:val="nil"/>
          <w:right w:val="nil"/>
          <w:between w:val="nil"/>
        </w:pBdr>
      </w:pPr>
      <w:r>
        <w:rPr>
          <w:color w:val="000000"/>
        </w:rPr>
        <w:t>Reading food labels</w:t>
      </w:r>
    </w:p>
    <w:p w:rsidR="008F44AB" w:rsidRDefault="002A7849">
      <w:pPr>
        <w:numPr>
          <w:ilvl w:val="0"/>
          <w:numId w:val="4"/>
        </w:numPr>
        <w:pBdr>
          <w:top w:val="nil"/>
          <w:left w:val="nil"/>
          <w:bottom w:val="nil"/>
          <w:right w:val="nil"/>
          <w:between w:val="nil"/>
        </w:pBdr>
      </w:pPr>
      <w:r>
        <w:rPr>
          <w:color w:val="000000"/>
        </w:rPr>
        <w:t>Use of non-</w:t>
      </w:r>
      <w:r>
        <w:rPr>
          <w:color w:val="000000"/>
        </w:rPr>
        <w:t xml:space="preserve">nutritive sweeteners in the US food supply </w:t>
      </w:r>
    </w:p>
    <w:p w:rsidR="008F44AB" w:rsidRDefault="002A7849">
      <w:pPr>
        <w:numPr>
          <w:ilvl w:val="0"/>
          <w:numId w:val="4"/>
        </w:numPr>
        <w:pBdr>
          <w:top w:val="nil"/>
          <w:left w:val="nil"/>
          <w:bottom w:val="nil"/>
          <w:right w:val="nil"/>
          <w:between w:val="nil"/>
        </w:pBdr>
      </w:pPr>
      <w:r>
        <w:rPr>
          <w:color w:val="000000"/>
        </w:rPr>
        <w:t xml:space="preserve">Are there risks? </w:t>
      </w:r>
    </w:p>
    <w:p w:rsidR="008F44AB" w:rsidRDefault="008F44AB"/>
    <w:p w:rsidR="008F44AB" w:rsidRDefault="002A7849">
      <w:pPr>
        <w:ind w:firstLine="160"/>
      </w:pPr>
      <w:r>
        <w:t>Unit 3/Week 3:  Sugar and Sugar Substitutes in Schools</w:t>
      </w:r>
    </w:p>
    <w:p w:rsidR="008F44AB" w:rsidRDefault="002A7849">
      <w:pPr>
        <w:numPr>
          <w:ilvl w:val="0"/>
          <w:numId w:val="5"/>
        </w:numPr>
        <w:pBdr>
          <w:top w:val="nil"/>
          <w:left w:val="nil"/>
          <w:bottom w:val="nil"/>
          <w:right w:val="nil"/>
          <w:between w:val="nil"/>
        </w:pBdr>
      </w:pPr>
      <w:r>
        <w:rPr>
          <w:color w:val="000000"/>
        </w:rPr>
        <w:t xml:space="preserve">Decreasing sugar in the US food supply, have reduction efforts worked? </w:t>
      </w:r>
    </w:p>
    <w:p w:rsidR="008F44AB" w:rsidRDefault="002A7849">
      <w:pPr>
        <w:numPr>
          <w:ilvl w:val="0"/>
          <w:numId w:val="5"/>
        </w:numPr>
        <w:pBdr>
          <w:top w:val="nil"/>
          <w:left w:val="nil"/>
          <w:bottom w:val="nil"/>
          <w:right w:val="nil"/>
          <w:between w:val="nil"/>
        </w:pBdr>
      </w:pPr>
      <w:r>
        <w:rPr>
          <w:color w:val="000000"/>
        </w:rPr>
        <w:t xml:space="preserve">State and federal guidelines for school foods that target sugar and sugar substitutes. </w:t>
      </w:r>
    </w:p>
    <w:p w:rsidR="008F44AB" w:rsidRDefault="002A7849">
      <w:pPr>
        <w:numPr>
          <w:ilvl w:val="0"/>
          <w:numId w:val="5"/>
        </w:numPr>
        <w:pBdr>
          <w:top w:val="nil"/>
          <w:left w:val="nil"/>
          <w:bottom w:val="nil"/>
          <w:right w:val="nil"/>
          <w:between w:val="nil"/>
        </w:pBdr>
      </w:pPr>
      <w:r>
        <w:rPr>
          <w:color w:val="000000"/>
        </w:rPr>
        <w:t>Massachusetts Competitive Food and Beverage Regulations</w:t>
      </w:r>
    </w:p>
    <w:p w:rsidR="008F44AB" w:rsidRDefault="002A7849">
      <w:pPr>
        <w:numPr>
          <w:ilvl w:val="0"/>
          <w:numId w:val="5"/>
        </w:numPr>
        <w:pBdr>
          <w:top w:val="nil"/>
          <w:left w:val="nil"/>
          <w:bottom w:val="nil"/>
          <w:right w:val="nil"/>
          <w:between w:val="nil"/>
        </w:pBdr>
      </w:pPr>
      <w:r>
        <w:rPr>
          <w:color w:val="000000"/>
        </w:rPr>
        <w:t>USDA Smart Snack</w:t>
      </w:r>
    </w:p>
    <w:p w:rsidR="008F44AB" w:rsidRDefault="002A7849">
      <w:pPr>
        <w:numPr>
          <w:ilvl w:val="0"/>
          <w:numId w:val="5"/>
        </w:numPr>
        <w:pBdr>
          <w:top w:val="nil"/>
          <w:left w:val="nil"/>
          <w:bottom w:val="nil"/>
          <w:right w:val="nil"/>
          <w:between w:val="nil"/>
        </w:pBdr>
      </w:pPr>
      <w:r>
        <w:rPr>
          <w:color w:val="000000"/>
        </w:rPr>
        <w:t>Food preparation strategies to reduce sugar</w:t>
      </w:r>
    </w:p>
    <w:p w:rsidR="008F44AB" w:rsidRDefault="002A7849">
      <w:pPr>
        <w:numPr>
          <w:ilvl w:val="0"/>
          <w:numId w:val="5"/>
        </w:numPr>
        <w:pBdr>
          <w:top w:val="nil"/>
          <w:left w:val="nil"/>
          <w:bottom w:val="nil"/>
          <w:right w:val="nil"/>
          <w:between w:val="nil"/>
        </w:pBdr>
      </w:pPr>
      <w:r>
        <w:rPr>
          <w:color w:val="000000"/>
        </w:rPr>
        <w:t>Implementing and selling the changes in your school</w:t>
      </w:r>
    </w:p>
    <w:p w:rsidR="008F44AB" w:rsidRDefault="002A7849">
      <w:pPr>
        <w:numPr>
          <w:ilvl w:val="0"/>
          <w:numId w:val="5"/>
        </w:numPr>
        <w:pBdr>
          <w:top w:val="nil"/>
          <w:left w:val="nil"/>
          <w:bottom w:val="nil"/>
          <w:right w:val="nil"/>
          <w:between w:val="nil"/>
        </w:pBdr>
      </w:pPr>
      <w:r>
        <w:rPr>
          <w:color w:val="000000"/>
        </w:rPr>
        <w:t>Resources to use in schools</w:t>
      </w:r>
    </w:p>
    <w:p w:rsidR="008F44AB" w:rsidRDefault="002A7849">
      <w:pPr>
        <w:numPr>
          <w:ilvl w:val="0"/>
          <w:numId w:val="5"/>
        </w:numPr>
        <w:pBdr>
          <w:top w:val="nil"/>
          <w:left w:val="nil"/>
          <w:bottom w:val="nil"/>
          <w:right w:val="nil"/>
          <w:between w:val="nil"/>
        </w:pBdr>
      </w:pPr>
      <w:r>
        <w:rPr>
          <w:color w:val="000000"/>
        </w:rPr>
        <w:t xml:space="preserve">Proposed updates on school meals </w:t>
      </w:r>
    </w:p>
    <w:p w:rsidR="008F44AB" w:rsidRDefault="008F44AB"/>
    <w:p w:rsidR="008F44AB" w:rsidRDefault="002A7849">
      <w:pPr>
        <w:ind w:firstLine="160"/>
      </w:pPr>
      <w:r>
        <w:t>Unit 4/Week 4:  Food Marketing to children as it relates to sugar and non-nutritive sweeteners</w:t>
      </w:r>
    </w:p>
    <w:p w:rsidR="008F44AB" w:rsidRDefault="002A7849">
      <w:pPr>
        <w:numPr>
          <w:ilvl w:val="0"/>
          <w:numId w:val="6"/>
        </w:numPr>
        <w:pBdr>
          <w:top w:val="nil"/>
          <w:left w:val="nil"/>
          <w:bottom w:val="nil"/>
          <w:right w:val="nil"/>
          <w:between w:val="nil"/>
        </w:pBdr>
      </w:pPr>
      <w:r>
        <w:rPr>
          <w:color w:val="000000"/>
        </w:rPr>
        <w:t xml:space="preserve">What is food marketing? </w:t>
      </w:r>
    </w:p>
    <w:p w:rsidR="008F44AB" w:rsidRDefault="002A7849">
      <w:pPr>
        <w:numPr>
          <w:ilvl w:val="0"/>
          <w:numId w:val="6"/>
        </w:numPr>
        <w:pBdr>
          <w:top w:val="nil"/>
          <w:left w:val="nil"/>
          <w:bottom w:val="nil"/>
          <w:right w:val="nil"/>
          <w:between w:val="nil"/>
        </w:pBdr>
      </w:pPr>
      <w:r>
        <w:rPr>
          <w:color w:val="000000"/>
        </w:rPr>
        <w:t xml:space="preserve">Does food marketing to children affect their diet and behaviors? </w:t>
      </w:r>
    </w:p>
    <w:p w:rsidR="008F44AB" w:rsidRDefault="002A7849">
      <w:pPr>
        <w:numPr>
          <w:ilvl w:val="0"/>
          <w:numId w:val="6"/>
        </w:numPr>
        <w:pBdr>
          <w:top w:val="nil"/>
          <w:left w:val="nil"/>
          <w:bottom w:val="nil"/>
          <w:right w:val="nil"/>
          <w:between w:val="nil"/>
        </w:pBdr>
      </w:pPr>
      <w:r>
        <w:rPr>
          <w:color w:val="000000"/>
        </w:rPr>
        <w:t>Types of food marketing to children</w:t>
      </w:r>
    </w:p>
    <w:p w:rsidR="008F44AB" w:rsidRDefault="002A7849">
      <w:pPr>
        <w:numPr>
          <w:ilvl w:val="0"/>
          <w:numId w:val="6"/>
        </w:numPr>
        <w:pBdr>
          <w:top w:val="nil"/>
          <w:left w:val="nil"/>
          <w:bottom w:val="nil"/>
          <w:right w:val="nil"/>
          <w:between w:val="nil"/>
        </w:pBdr>
      </w:pPr>
      <w:r>
        <w:rPr>
          <w:color w:val="000000"/>
        </w:rPr>
        <w:t xml:space="preserve">Current campaigns and recommendations  </w:t>
      </w:r>
    </w:p>
    <w:p w:rsidR="008F44AB" w:rsidRDefault="008F44AB">
      <w:pPr>
        <w:pBdr>
          <w:top w:val="nil"/>
          <w:left w:val="nil"/>
          <w:bottom w:val="nil"/>
          <w:right w:val="nil"/>
          <w:between w:val="nil"/>
        </w:pBdr>
        <w:ind w:left="720"/>
        <w:rPr>
          <w:color w:val="000000"/>
        </w:rPr>
      </w:pPr>
    </w:p>
    <w:p w:rsidR="008F44AB" w:rsidRDefault="002A7849">
      <w:pPr>
        <w:ind w:left="160"/>
        <w:rPr>
          <w:sz w:val="26"/>
          <w:szCs w:val="26"/>
        </w:rPr>
      </w:pPr>
      <w:r>
        <w:rPr>
          <w:sz w:val="26"/>
          <w:szCs w:val="26"/>
          <w:u w:val="single"/>
        </w:rPr>
        <w:t>Assignments</w:t>
      </w:r>
      <w:r>
        <w:rPr>
          <w:sz w:val="26"/>
          <w:szCs w:val="26"/>
        </w:rPr>
        <w:t>:</w:t>
      </w:r>
    </w:p>
    <w:p w:rsidR="008F44AB" w:rsidRDefault="002A7849">
      <w:pPr>
        <w:pBdr>
          <w:top w:val="nil"/>
          <w:left w:val="nil"/>
          <w:bottom w:val="nil"/>
          <w:right w:val="nil"/>
          <w:between w:val="nil"/>
        </w:pBdr>
        <w:spacing w:before="11"/>
        <w:rPr>
          <w:color w:val="000000"/>
          <w:sz w:val="21"/>
          <w:szCs w:val="21"/>
        </w:rPr>
      </w:pPr>
      <w:r>
        <w:rPr>
          <w:color w:val="000000"/>
          <w:sz w:val="21"/>
          <w:szCs w:val="21"/>
        </w:rPr>
        <w:tab/>
      </w:r>
    </w:p>
    <w:p w:rsidR="008F44AB" w:rsidRDefault="002A7849">
      <w:pPr>
        <w:ind w:left="160"/>
      </w:pPr>
      <w:r>
        <w:t>Class participation (assessed through weekly discussion board participation) is worth 20% of the final grade.  The four homework assignments make up the remaining 80% (each worth 20%).</w:t>
      </w:r>
    </w:p>
    <w:p w:rsidR="008F44AB" w:rsidRDefault="008F44AB">
      <w:pPr>
        <w:pBdr>
          <w:top w:val="nil"/>
          <w:left w:val="nil"/>
          <w:bottom w:val="nil"/>
          <w:right w:val="nil"/>
          <w:between w:val="nil"/>
        </w:pBdr>
        <w:spacing w:before="1"/>
        <w:rPr>
          <w:color w:val="000000"/>
          <w:sz w:val="24"/>
          <w:szCs w:val="24"/>
        </w:rPr>
      </w:pPr>
    </w:p>
    <w:p w:rsidR="008F44AB" w:rsidRDefault="002A7849">
      <w:pPr>
        <w:ind w:left="160"/>
        <w:rPr>
          <w:sz w:val="24"/>
          <w:szCs w:val="24"/>
        </w:rPr>
      </w:pPr>
      <w:r>
        <w:rPr>
          <w:sz w:val="24"/>
          <w:szCs w:val="24"/>
          <w:u w:val="single"/>
        </w:rPr>
        <w:t>Grading Criteria:</w:t>
      </w:r>
    </w:p>
    <w:p w:rsidR="008F44AB" w:rsidRDefault="008F44AB">
      <w:pPr>
        <w:pBdr>
          <w:top w:val="nil"/>
          <w:left w:val="nil"/>
          <w:bottom w:val="nil"/>
          <w:right w:val="nil"/>
          <w:between w:val="nil"/>
        </w:pBdr>
        <w:spacing w:before="8"/>
        <w:rPr>
          <w:color w:val="000000"/>
          <w:sz w:val="19"/>
          <w:szCs w:val="19"/>
        </w:rPr>
      </w:pPr>
    </w:p>
    <w:p w:rsidR="008F44AB" w:rsidRDefault="002A7849">
      <w:pPr>
        <w:pBdr>
          <w:top w:val="nil"/>
          <w:left w:val="nil"/>
          <w:bottom w:val="nil"/>
          <w:right w:val="nil"/>
          <w:between w:val="nil"/>
        </w:pBdr>
        <w:spacing w:before="55"/>
        <w:ind w:left="160" w:right="259"/>
        <w:jc w:val="both"/>
        <w:rPr>
          <w:color w:val="000000"/>
        </w:rPr>
      </w:pPr>
      <w:r>
        <w:rPr>
          <w:color w:val="000000"/>
        </w:rPr>
        <w:t>Points for each assignment are listed above. Assignments will be assessed using corresponding grading rubrics which you can find on Canvas. See course expectations for information on late submissions for assignments. The following scale will be used to det</w:t>
      </w:r>
      <w:r>
        <w:rPr>
          <w:color w:val="000000"/>
        </w:rPr>
        <w:t>ermine final letter grades (based on 100%):</w:t>
      </w:r>
    </w:p>
    <w:p w:rsidR="008F44AB" w:rsidRDefault="008F44AB">
      <w:pPr>
        <w:pBdr>
          <w:top w:val="nil"/>
          <w:left w:val="nil"/>
          <w:bottom w:val="nil"/>
          <w:right w:val="nil"/>
          <w:between w:val="nil"/>
        </w:pBdr>
        <w:spacing w:before="8"/>
        <w:rPr>
          <w:color w:val="000000"/>
          <w:sz w:val="25"/>
          <w:szCs w:val="25"/>
        </w:rPr>
      </w:pPr>
    </w:p>
    <w:tbl>
      <w:tblPr>
        <w:tblStyle w:val="a"/>
        <w:tblW w:w="6533" w:type="dxa"/>
        <w:tblInd w:w="117" w:type="dxa"/>
        <w:tblLayout w:type="fixed"/>
        <w:tblLook w:val="0000" w:firstRow="0" w:lastRow="0" w:firstColumn="0" w:lastColumn="0" w:noHBand="0" w:noVBand="0"/>
      </w:tblPr>
      <w:tblGrid>
        <w:gridCol w:w="507"/>
        <w:gridCol w:w="1734"/>
        <w:gridCol w:w="1164"/>
        <w:gridCol w:w="1301"/>
        <w:gridCol w:w="859"/>
        <w:gridCol w:w="968"/>
      </w:tblGrid>
      <w:tr w:rsidR="008F44AB">
        <w:trPr>
          <w:trHeight w:val="244"/>
        </w:trPr>
        <w:tc>
          <w:tcPr>
            <w:tcW w:w="507" w:type="dxa"/>
          </w:tcPr>
          <w:p w:rsidR="008F44AB" w:rsidRDefault="002A7849">
            <w:pPr>
              <w:pBdr>
                <w:top w:val="nil"/>
                <w:left w:val="nil"/>
                <w:bottom w:val="nil"/>
                <w:right w:val="nil"/>
                <w:between w:val="nil"/>
              </w:pBdr>
              <w:spacing w:line="224" w:lineRule="auto"/>
              <w:ind w:left="50"/>
              <w:rPr>
                <w:color w:val="000000"/>
              </w:rPr>
            </w:pPr>
            <w:r>
              <w:rPr>
                <w:color w:val="000000"/>
              </w:rPr>
              <w:t>A</w:t>
            </w:r>
          </w:p>
        </w:tc>
        <w:tc>
          <w:tcPr>
            <w:tcW w:w="1734" w:type="dxa"/>
          </w:tcPr>
          <w:p w:rsidR="008F44AB" w:rsidRDefault="002A7849">
            <w:pPr>
              <w:pBdr>
                <w:top w:val="nil"/>
                <w:left w:val="nil"/>
                <w:bottom w:val="nil"/>
                <w:right w:val="nil"/>
                <w:between w:val="nil"/>
              </w:pBdr>
              <w:spacing w:line="224" w:lineRule="auto"/>
              <w:ind w:left="263"/>
              <w:rPr>
                <w:color w:val="000000"/>
              </w:rPr>
            </w:pPr>
            <w:r>
              <w:rPr>
                <w:color w:val="000000"/>
              </w:rPr>
              <w:t>94-100%</w:t>
            </w:r>
          </w:p>
        </w:tc>
        <w:tc>
          <w:tcPr>
            <w:tcW w:w="1164" w:type="dxa"/>
          </w:tcPr>
          <w:p w:rsidR="008F44AB" w:rsidRDefault="002A7849">
            <w:pPr>
              <w:pBdr>
                <w:top w:val="nil"/>
                <w:left w:val="nil"/>
                <w:bottom w:val="nil"/>
                <w:right w:val="nil"/>
                <w:between w:val="nil"/>
              </w:pBdr>
              <w:spacing w:line="224" w:lineRule="auto"/>
              <w:ind w:right="242"/>
              <w:jc w:val="right"/>
              <w:rPr>
                <w:color w:val="000000"/>
              </w:rPr>
            </w:pPr>
            <w:r>
              <w:rPr>
                <w:color w:val="000000"/>
              </w:rPr>
              <w:t>B+</w:t>
            </w:r>
          </w:p>
        </w:tc>
        <w:tc>
          <w:tcPr>
            <w:tcW w:w="1301" w:type="dxa"/>
          </w:tcPr>
          <w:p w:rsidR="008F44AB" w:rsidRDefault="002A7849">
            <w:pPr>
              <w:pBdr>
                <w:top w:val="nil"/>
                <w:left w:val="nil"/>
                <w:bottom w:val="nil"/>
                <w:right w:val="nil"/>
                <w:between w:val="nil"/>
              </w:pBdr>
              <w:spacing w:line="224" w:lineRule="auto"/>
              <w:ind w:left="245"/>
              <w:rPr>
                <w:color w:val="000000"/>
              </w:rPr>
            </w:pPr>
            <w:r>
              <w:rPr>
                <w:color w:val="000000"/>
              </w:rPr>
              <w:t>87-89%</w:t>
            </w:r>
          </w:p>
        </w:tc>
        <w:tc>
          <w:tcPr>
            <w:tcW w:w="859" w:type="dxa"/>
          </w:tcPr>
          <w:p w:rsidR="008F44AB" w:rsidRDefault="002A7849">
            <w:pPr>
              <w:pBdr>
                <w:top w:val="nil"/>
                <w:left w:val="nil"/>
                <w:bottom w:val="nil"/>
                <w:right w:val="nil"/>
                <w:between w:val="nil"/>
              </w:pBdr>
              <w:spacing w:line="224" w:lineRule="auto"/>
              <w:ind w:left="384"/>
              <w:rPr>
                <w:color w:val="000000"/>
              </w:rPr>
            </w:pPr>
            <w:r>
              <w:rPr>
                <w:color w:val="000000"/>
              </w:rPr>
              <w:t>C+</w:t>
            </w:r>
          </w:p>
        </w:tc>
        <w:tc>
          <w:tcPr>
            <w:tcW w:w="968" w:type="dxa"/>
          </w:tcPr>
          <w:p w:rsidR="008F44AB" w:rsidRDefault="002A7849">
            <w:pPr>
              <w:pBdr>
                <w:top w:val="nil"/>
                <w:left w:val="nil"/>
                <w:bottom w:val="nil"/>
                <w:right w:val="nil"/>
                <w:between w:val="nil"/>
              </w:pBdr>
              <w:spacing w:line="224" w:lineRule="auto"/>
              <w:ind w:right="49"/>
              <w:jc w:val="right"/>
              <w:rPr>
                <w:color w:val="000000"/>
              </w:rPr>
            </w:pPr>
            <w:r>
              <w:rPr>
                <w:color w:val="000000"/>
              </w:rPr>
              <w:t>77-79%</w:t>
            </w:r>
          </w:p>
        </w:tc>
      </w:tr>
      <w:tr w:rsidR="008F44AB">
        <w:trPr>
          <w:trHeight w:val="268"/>
        </w:trPr>
        <w:tc>
          <w:tcPr>
            <w:tcW w:w="507" w:type="dxa"/>
          </w:tcPr>
          <w:p w:rsidR="008F44AB" w:rsidRDefault="002A7849">
            <w:pPr>
              <w:pBdr>
                <w:top w:val="nil"/>
                <w:left w:val="nil"/>
                <w:bottom w:val="nil"/>
                <w:right w:val="nil"/>
                <w:between w:val="nil"/>
              </w:pBdr>
              <w:spacing w:line="248" w:lineRule="auto"/>
              <w:ind w:left="50"/>
              <w:rPr>
                <w:color w:val="000000"/>
              </w:rPr>
            </w:pPr>
            <w:r>
              <w:rPr>
                <w:color w:val="000000"/>
              </w:rPr>
              <w:t>A-</w:t>
            </w:r>
          </w:p>
        </w:tc>
        <w:tc>
          <w:tcPr>
            <w:tcW w:w="1734" w:type="dxa"/>
          </w:tcPr>
          <w:p w:rsidR="008F44AB" w:rsidRDefault="002A7849">
            <w:pPr>
              <w:pBdr>
                <w:top w:val="nil"/>
                <w:left w:val="nil"/>
                <w:bottom w:val="nil"/>
                <w:right w:val="nil"/>
                <w:between w:val="nil"/>
              </w:pBdr>
              <w:spacing w:line="248" w:lineRule="auto"/>
              <w:ind w:left="263"/>
              <w:rPr>
                <w:color w:val="000000"/>
              </w:rPr>
            </w:pPr>
            <w:r>
              <w:rPr>
                <w:color w:val="000000"/>
              </w:rPr>
              <w:t>90-93%</w:t>
            </w:r>
          </w:p>
        </w:tc>
        <w:tc>
          <w:tcPr>
            <w:tcW w:w="1164" w:type="dxa"/>
          </w:tcPr>
          <w:p w:rsidR="008F44AB" w:rsidRDefault="002A7849">
            <w:pPr>
              <w:pBdr>
                <w:top w:val="nil"/>
                <w:left w:val="nil"/>
                <w:bottom w:val="nil"/>
                <w:right w:val="nil"/>
                <w:between w:val="nil"/>
              </w:pBdr>
              <w:spacing w:line="248" w:lineRule="auto"/>
              <w:ind w:right="353"/>
              <w:jc w:val="right"/>
              <w:rPr>
                <w:color w:val="000000"/>
              </w:rPr>
            </w:pPr>
            <w:r>
              <w:rPr>
                <w:color w:val="000000"/>
              </w:rPr>
              <w:t>B</w:t>
            </w:r>
          </w:p>
        </w:tc>
        <w:tc>
          <w:tcPr>
            <w:tcW w:w="1301" w:type="dxa"/>
          </w:tcPr>
          <w:p w:rsidR="008F44AB" w:rsidRDefault="002A7849">
            <w:pPr>
              <w:pBdr>
                <w:top w:val="nil"/>
                <w:left w:val="nil"/>
                <w:bottom w:val="nil"/>
                <w:right w:val="nil"/>
                <w:between w:val="nil"/>
              </w:pBdr>
              <w:spacing w:line="248" w:lineRule="auto"/>
              <w:ind w:left="245"/>
              <w:rPr>
                <w:color w:val="000000"/>
              </w:rPr>
            </w:pPr>
            <w:r>
              <w:rPr>
                <w:color w:val="000000"/>
              </w:rPr>
              <w:t>84-86%</w:t>
            </w:r>
          </w:p>
        </w:tc>
        <w:tc>
          <w:tcPr>
            <w:tcW w:w="859" w:type="dxa"/>
          </w:tcPr>
          <w:p w:rsidR="008F44AB" w:rsidRDefault="002A7849">
            <w:pPr>
              <w:pBdr>
                <w:top w:val="nil"/>
                <w:left w:val="nil"/>
                <w:bottom w:val="nil"/>
                <w:right w:val="nil"/>
                <w:between w:val="nil"/>
              </w:pBdr>
              <w:spacing w:line="248" w:lineRule="auto"/>
              <w:ind w:left="384"/>
              <w:rPr>
                <w:color w:val="000000"/>
              </w:rPr>
            </w:pPr>
            <w:r>
              <w:rPr>
                <w:color w:val="000000"/>
              </w:rPr>
              <w:t>C</w:t>
            </w:r>
          </w:p>
        </w:tc>
        <w:tc>
          <w:tcPr>
            <w:tcW w:w="968" w:type="dxa"/>
          </w:tcPr>
          <w:p w:rsidR="008F44AB" w:rsidRDefault="002A7849">
            <w:pPr>
              <w:pBdr>
                <w:top w:val="nil"/>
                <w:left w:val="nil"/>
                <w:bottom w:val="nil"/>
                <w:right w:val="nil"/>
                <w:between w:val="nil"/>
              </w:pBdr>
              <w:spacing w:line="248" w:lineRule="auto"/>
              <w:ind w:right="49"/>
              <w:jc w:val="right"/>
              <w:rPr>
                <w:color w:val="000000"/>
              </w:rPr>
            </w:pPr>
            <w:r>
              <w:rPr>
                <w:color w:val="000000"/>
              </w:rPr>
              <w:t>74-76%</w:t>
            </w:r>
          </w:p>
        </w:tc>
      </w:tr>
      <w:tr w:rsidR="008F44AB">
        <w:trPr>
          <w:trHeight w:val="243"/>
        </w:trPr>
        <w:tc>
          <w:tcPr>
            <w:tcW w:w="507" w:type="dxa"/>
          </w:tcPr>
          <w:p w:rsidR="008F44AB" w:rsidRDefault="008F44AB">
            <w:pPr>
              <w:pBdr>
                <w:top w:val="nil"/>
                <w:left w:val="nil"/>
                <w:bottom w:val="nil"/>
                <w:right w:val="nil"/>
                <w:between w:val="nil"/>
              </w:pBdr>
              <w:rPr>
                <w:rFonts w:ascii="Times New Roman" w:eastAsia="Times New Roman" w:hAnsi="Times New Roman" w:cs="Times New Roman"/>
                <w:color w:val="000000"/>
                <w:sz w:val="16"/>
                <w:szCs w:val="16"/>
              </w:rPr>
            </w:pPr>
          </w:p>
        </w:tc>
        <w:tc>
          <w:tcPr>
            <w:tcW w:w="1734" w:type="dxa"/>
          </w:tcPr>
          <w:p w:rsidR="008F44AB" w:rsidRDefault="008F44AB">
            <w:pPr>
              <w:pBdr>
                <w:top w:val="nil"/>
                <w:left w:val="nil"/>
                <w:bottom w:val="nil"/>
                <w:right w:val="nil"/>
                <w:between w:val="nil"/>
              </w:pBdr>
              <w:rPr>
                <w:rFonts w:ascii="Times New Roman" w:eastAsia="Times New Roman" w:hAnsi="Times New Roman" w:cs="Times New Roman"/>
                <w:color w:val="000000"/>
                <w:sz w:val="16"/>
                <w:szCs w:val="16"/>
              </w:rPr>
            </w:pPr>
          </w:p>
        </w:tc>
        <w:tc>
          <w:tcPr>
            <w:tcW w:w="1164" w:type="dxa"/>
          </w:tcPr>
          <w:p w:rsidR="008F44AB" w:rsidRDefault="002A7849">
            <w:pPr>
              <w:pBdr>
                <w:top w:val="nil"/>
                <w:left w:val="nil"/>
                <w:bottom w:val="nil"/>
                <w:right w:val="nil"/>
                <w:between w:val="nil"/>
              </w:pBdr>
              <w:spacing w:line="224" w:lineRule="auto"/>
              <w:ind w:right="285"/>
              <w:jc w:val="right"/>
              <w:rPr>
                <w:color w:val="000000"/>
              </w:rPr>
            </w:pPr>
            <w:r>
              <w:rPr>
                <w:color w:val="000000"/>
              </w:rPr>
              <w:t>B-</w:t>
            </w:r>
          </w:p>
        </w:tc>
        <w:tc>
          <w:tcPr>
            <w:tcW w:w="1301" w:type="dxa"/>
          </w:tcPr>
          <w:p w:rsidR="008F44AB" w:rsidRDefault="002A7849">
            <w:pPr>
              <w:pBdr>
                <w:top w:val="nil"/>
                <w:left w:val="nil"/>
                <w:bottom w:val="nil"/>
                <w:right w:val="nil"/>
                <w:between w:val="nil"/>
              </w:pBdr>
              <w:spacing w:line="224" w:lineRule="auto"/>
              <w:ind w:left="245"/>
              <w:rPr>
                <w:color w:val="000000"/>
              </w:rPr>
            </w:pPr>
            <w:r>
              <w:rPr>
                <w:color w:val="000000"/>
              </w:rPr>
              <w:t>80-83%</w:t>
            </w:r>
          </w:p>
        </w:tc>
        <w:tc>
          <w:tcPr>
            <w:tcW w:w="859" w:type="dxa"/>
          </w:tcPr>
          <w:p w:rsidR="008F44AB" w:rsidRDefault="002A7849">
            <w:pPr>
              <w:pBdr>
                <w:top w:val="nil"/>
                <w:left w:val="nil"/>
                <w:bottom w:val="nil"/>
                <w:right w:val="nil"/>
                <w:between w:val="nil"/>
              </w:pBdr>
              <w:spacing w:line="224" w:lineRule="auto"/>
              <w:ind w:left="384"/>
              <w:rPr>
                <w:color w:val="000000"/>
              </w:rPr>
            </w:pPr>
            <w:r>
              <w:rPr>
                <w:color w:val="000000"/>
              </w:rPr>
              <w:t>C-</w:t>
            </w:r>
          </w:p>
        </w:tc>
        <w:tc>
          <w:tcPr>
            <w:tcW w:w="968" w:type="dxa"/>
          </w:tcPr>
          <w:p w:rsidR="008F44AB" w:rsidRDefault="002A7849">
            <w:pPr>
              <w:pBdr>
                <w:top w:val="nil"/>
                <w:left w:val="nil"/>
                <w:bottom w:val="nil"/>
                <w:right w:val="nil"/>
                <w:between w:val="nil"/>
              </w:pBdr>
              <w:spacing w:line="224" w:lineRule="auto"/>
              <w:ind w:right="49"/>
              <w:jc w:val="right"/>
              <w:rPr>
                <w:color w:val="000000"/>
              </w:rPr>
            </w:pPr>
            <w:r>
              <w:rPr>
                <w:color w:val="000000"/>
              </w:rPr>
              <w:t>70-73%</w:t>
            </w:r>
          </w:p>
        </w:tc>
      </w:tr>
    </w:tbl>
    <w:p w:rsidR="008F44AB" w:rsidRDefault="008F44AB">
      <w:pPr>
        <w:pStyle w:val="Heading1"/>
        <w:ind w:left="0"/>
      </w:pPr>
    </w:p>
    <w:p w:rsidR="008F44AB" w:rsidRDefault="002A7849">
      <w:pPr>
        <w:pStyle w:val="Heading1"/>
        <w:ind w:left="0"/>
      </w:pPr>
      <w:r>
        <w:t>ACADEMIC HONESTY POLICY</w:t>
      </w:r>
    </w:p>
    <w:p w:rsidR="008F44AB" w:rsidRDefault="008F44AB"/>
    <w:p w:rsidR="008F44AB" w:rsidRDefault="002A7849">
      <w:pPr>
        <w:ind w:left="180"/>
      </w:pPr>
      <w:r>
        <w:t>Integrity is essential to academic life. Consequently, students who enroll at Framingham State University agree to maintain high standards of academic honesty and scholarly practice. They shall be responsible for familiarizing themselves with the published</w:t>
      </w:r>
      <w:r>
        <w:t xml:space="preserve"> policies and procedures regarding academic honesty. Academic honesty requires but is not limited to the following practices: appropriately citing all published and unpublished sources, whether quoted, paraphrased, or otherwise expressed, in all of the stu</w:t>
      </w:r>
      <w:r>
        <w:t xml:space="preserve">dent’s oral and written, technical and artistic work. Please refer to the academic honesty policy in the </w:t>
      </w:r>
      <w:hyperlink r:id="rId33">
        <w:r>
          <w:rPr>
            <w:color w:val="410082"/>
            <w:u w:val="single"/>
          </w:rPr>
          <w:t>FSU Graduate Catalog</w:t>
        </w:r>
      </w:hyperlink>
      <w:r>
        <w:t xml:space="preserve">, </w:t>
      </w:r>
      <w:r>
        <w:t>Student Conduct section on page 21.</w:t>
      </w:r>
    </w:p>
    <w:p w:rsidR="008F44AB" w:rsidRDefault="008F44AB"/>
    <w:p w:rsidR="008141D4" w:rsidRDefault="008141D4">
      <w:pPr>
        <w:pStyle w:val="Heading1"/>
        <w:ind w:firstLine="160"/>
      </w:pPr>
    </w:p>
    <w:p w:rsidR="008F44AB" w:rsidRDefault="002A7849">
      <w:pPr>
        <w:pStyle w:val="Heading1"/>
        <w:ind w:firstLine="160"/>
      </w:pPr>
      <w:bookmarkStart w:id="26" w:name="_GoBack"/>
      <w:bookmarkEnd w:id="26"/>
      <w:r>
        <w:lastRenderedPageBreak/>
        <w:t xml:space="preserve">ACCOMMODATION STATEMENT </w:t>
      </w:r>
    </w:p>
    <w:p w:rsidR="008F44AB" w:rsidRDefault="002A7849">
      <w:pPr>
        <w:ind w:left="180"/>
      </w:pPr>
      <w:r>
        <w:br/>
        <w:t>Framingham State University offers equal opportunities to all qualified students, including those with disabilities and impairments. The University is committed to making reasonable accommodati</w:t>
      </w:r>
      <w:r>
        <w:t xml:space="preserve">ons as are necessary to ensure that its programs and activities do not discriminate, or have the effect of discriminating, on the basis of disability. The </w:t>
      </w:r>
      <w:hyperlink r:id="rId34">
        <w:r>
          <w:rPr>
            <w:color w:val="410082"/>
            <w:u w:val="single"/>
          </w:rPr>
          <w:t>Disability/Access Services Office</w:t>
        </w:r>
      </w:hyperlink>
      <w:r>
        <w:t xml:space="preserve"> serves students with learning and psychiatric disabilities as well as students with visual, mobility and hearing impairments. For further information about this, please contact Dr. LaDonna B</w:t>
      </w:r>
      <w:r>
        <w:t xml:space="preserve">ridges, Associate Dean of Academic Success and Dean of CASA (Center for Academic Success and Achievement) at 508-626-4906 or </w:t>
      </w:r>
      <w:hyperlink r:id="rId35">
        <w:r>
          <w:rPr>
            <w:color w:val="410082"/>
            <w:u w:val="single"/>
          </w:rPr>
          <w:t>lbridges@framingham.edu</w:t>
        </w:r>
      </w:hyperlink>
      <w:r>
        <w:t>.</w:t>
      </w:r>
    </w:p>
    <w:p w:rsidR="008F44AB" w:rsidRDefault="008F44AB">
      <w:pPr>
        <w:ind w:left="180"/>
      </w:pPr>
    </w:p>
    <w:p w:rsidR="008F44AB" w:rsidRDefault="002A7849">
      <w:pPr>
        <w:pStyle w:val="Heading1"/>
        <w:ind w:firstLine="160"/>
      </w:pPr>
      <w:r>
        <w:t>U.S. COPYRIGHT LAW</w:t>
      </w:r>
    </w:p>
    <w:p w:rsidR="008F44AB" w:rsidRDefault="008F44AB"/>
    <w:p w:rsidR="008F44AB" w:rsidRDefault="002A7849">
      <w:pPr>
        <w:ind w:left="180"/>
      </w:pPr>
      <w:r>
        <w:t>This course website may contain cop</w:t>
      </w:r>
      <w:r>
        <w:t>yrighted materials that are used in compliance with the U.S. Copyright Law. Under that law, materials may not be saved to your computer, revised, copied, or distributed without permission.  They are to be used in support of instructional activity as part o</w:t>
      </w:r>
      <w:r>
        <w:t>f this course only and shall be limited to the duration of the course, unless otherwise specified by the instructor or owner of the material.  You may only download or print materials at the direction of your instructor who knows which materials are copyri</w:t>
      </w:r>
      <w:r>
        <w:t>ghted and which are not.</w:t>
      </w:r>
    </w:p>
    <w:p w:rsidR="008F44AB" w:rsidRDefault="008F44AB"/>
    <w:p w:rsidR="008F44AB" w:rsidRDefault="002A7849">
      <w:pPr>
        <w:pStyle w:val="Heading1"/>
        <w:ind w:firstLine="160"/>
      </w:pPr>
      <w:r>
        <w:t>FSU NOTICE OF NON-DISCRIMINATION AND DIVERSITY</w:t>
      </w:r>
    </w:p>
    <w:p w:rsidR="008F44AB" w:rsidRDefault="008F44AB">
      <w:pPr>
        <w:widowControl/>
        <w:pBdr>
          <w:top w:val="nil"/>
          <w:left w:val="nil"/>
          <w:bottom w:val="nil"/>
          <w:right w:val="nil"/>
          <w:between w:val="nil"/>
        </w:pBdr>
        <w:shd w:val="clear" w:color="auto" w:fill="FFFFFF"/>
        <w:rPr>
          <w:b/>
          <w:color w:val="000000"/>
        </w:rPr>
      </w:pPr>
    </w:p>
    <w:p w:rsidR="008F44AB" w:rsidRDefault="002A7849">
      <w:pPr>
        <w:widowControl/>
        <w:pBdr>
          <w:top w:val="nil"/>
          <w:left w:val="nil"/>
          <w:bottom w:val="nil"/>
          <w:right w:val="nil"/>
          <w:between w:val="nil"/>
        </w:pBdr>
        <w:shd w:val="clear" w:color="auto" w:fill="FFFFFF"/>
        <w:ind w:left="180"/>
        <w:rPr>
          <w:color w:val="323130"/>
        </w:rPr>
      </w:pPr>
      <w:r>
        <w:rPr>
          <w:color w:val="000000"/>
        </w:rPr>
        <w:t>Framingham State University is committed to a policy of non-discrimination, equal opportunity, diversity and affirmative action. The University is dedicated to providing educational, working and living environments that value the diverse backgrounds of all</w:t>
      </w:r>
      <w:r>
        <w:rPr>
          <w:color w:val="000000"/>
        </w:rPr>
        <w:t xml:space="preserve"> people.   Furthermore, </w:t>
      </w:r>
      <w:r>
        <w:rPr>
          <w:color w:val="000000"/>
          <w:highlight w:val="white"/>
        </w:rPr>
        <w:t>the Massachusetts Civil Rights Act ("MCRA," </w:t>
      </w:r>
      <w:hyperlink r:id="rId36">
        <w:r>
          <w:rPr>
            <w:color w:val="410082"/>
            <w:highlight w:val="white"/>
            <w:u w:val="single"/>
          </w:rPr>
          <w:t>M.G.L. c. 12, §§ 11H</w:t>
        </w:r>
      </w:hyperlink>
      <w:r>
        <w:rPr>
          <w:color w:val="000000"/>
          <w:highlight w:val="white"/>
        </w:rPr>
        <w:t>, </w:t>
      </w:r>
      <w:hyperlink r:id="rId37">
        <w:r>
          <w:rPr>
            <w:color w:val="410082"/>
            <w:highlight w:val="white"/>
            <w:u w:val="single"/>
          </w:rPr>
          <w:t>11I</w:t>
        </w:r>
      </w:hyperlink>
      <w:r>
        <w:rPr>
          <w:color w:val="000000"/>
          <w:highlight w:val="white"/>
        </w:rPr>
        <w:t>, </w:t>
      </w:r>
      <w:hyperlink r:id="rId38">
        <w:r>
          <w:rPr>
            <w:color w:val="410082"/>
            <w:highlight w:val="white"/>
            <w:u w:val="single"/>
          </w:rPr>
          <w:t>11J</w:t>
        </w:r>
      </w:hyperlink>
      <w:r>
        <w:rPr>
          <w:color w:val="000000"/>
          <w:highlight w:val="white"/>
        </w:rPr>
        <w:t>) protects the rights of all residents and visitors to M</w:t>
      </w:r>
      <w:r>
        <w:rPr>
          <w:color w:val="000000"/>
          <w:highlight w:val="white"/>
        </w:rPr>
        <w:t>assachusetts to be free from bias-motivated threats, intimidation, and coercion that interfere with their civil rights. The MCRA protects the right to attend school, live peacefully, and enjoy other basic rights.</w:t>
      </w:r>
    </w:p>
    <w:p w:rsidR="008F44AB" w:rsidRDefault="008F44AB"/>
    <w:p w:rsidR="008F44AB" w:rsidRDefault="002A7849">
      <w:pPr>
        <w:pStyle w:val="Heading1"/>
        <w:ind w:firstLine="160"/>
      </w:pPr>
      <w:r>
        <w:t>MY COMMITMENT TO CULTIVATE AN ANTIRACIST C</w:t>
      </w:r>
      <w:r>
        <w:t>LASSROOM</w:t>
      </w:r>
    </w:p>
    <w:p w:rsidR="008F44AB" w:rsidRDefault="002A7849">
      <w:pPr>
        <w:widowControl/>
        <w:pBdr>
          <w:top w:val="nil"/>
          <w:left w:val="nil"/>
          <w:bottom w:val="nil"/>
          <w:right w:val="nil"/>
          <w:between w:val="nil"/>
        </w:pBdr>
        <w:shd w:val="clear" w:color="auto" w:fill="FFFFFF"/>
        <w:rPr>
          <w:color w:val="000000"/>
        </w:rPr>
      </w:pPr>
      <w:r>
        <w:rPr>
          <w:color w:val="000000"/>
        </w:rPr>
        <w:t> </w:t>
      </w:r>
    </w:p>
    <w:p w:rsidR="008F44AB" w:rsidRDefault="002A7849">
      <w:pPr>
        <w:widowControl/>
        <w:pBdr>
          <w:top w:val="nil"/>
          <w:left w:val="nil"/>
          <w:bottom w:val="nil"/>
          <w:right w:val="nil"/>
          <w:between w:val="nil"/>
        </w:pBdr>
        <w:shd w:val="clear" w:color="auto" w:fill="FFFFFF"/>
        <w:ind w:left="180"/>
        <w:rPr>
          <w:color w:val="000000"/>
        </w:rPr>
      </w:pPr>
      <w:r>
        <w:rPr>
          <w:color w:val="000000"/>
        </w:rPr>
        <w:t>At Framingham State University, faculty, staff, and students work together to sustain a learning, working, and living community free from hate, discrimination, harassment, and intolerance. We recognize the damaging effects of systemic racism—inc</w:t>
      </w:r>
      <w:r>
        <w:rPr>
          <w:color w:val="000000"/>
        </w:rPr>
        <w:t>luding policies, structures, and historic practices—on the experience and success of communities of color. Coming from different backgrounds and different levels of privilege, we can all affirm and engage in antiracist work.  </w:t>
      </w:r>
    </w:p>
    <w:p w:rsidR="008F44AB" w:rsidRDefault="002A7849">
      <w:pPr>
        <w:widowControl/>
        <w:pBdr>
          <w:top w:val="nil"/>
          <w:left w:val="nil"/>
          <w:bottom w:val="nil"/>
          <w:right w:val="nil"/>
          <w:between w:val="nil"/>
        </w:pBdr>
        <w:shd w:val="clear" w:color="auto" w:fill="FFFFFF"/>
        <w:rPr>
          <w:color w:val="000000"/>
        </w:rPr>
      </w:pPr>
      <w:r>
        <w:rPr>
          <w:color w:val="000000"/>
        </w:rPr>
        <w:t> </w:t>
      </w:r>
    </w:p>
    <w:p w:rsidR="008F44AB" w:rsidRDefault="002A7849">
      <w:pPr>
        <w:widowControl/>
        <w:pBdr>
          <w:top w:val="nil"/>
          <w:left w:val="nil"/>
          <w:bottom w:val="nil"/>
          <w:right w:val="nil"/>
          <w:between w:val="nil"/>
        </w:pBdr>
        <w:shd w:val="clear" w:color="auto" w:fill="FFFFFF"/>
        <w:ind w:left="180"/>
        <w:rPr>
          <w:color w:val="000000"/>
        </w:rPr>
      </w:pPr>
      <w:r>
        <w:rPr>
          <w:color w:val="000000"/>
        </w:rPr>
        <w:t>Diversity of voices, and of</w:t>
      </w:r>
      <w:r>
        <w:rPr>
          <w:color w:val="000000"/>
        </w:rPr>
        <w:t xml:space="preserve"> minds, strengthens our ability to solve problems and to ask and answer questions about the world we share. As your instructor, I commit to upholding community values of inclusion, civility, accessibility, and mutual respect. I expect this class to commit </w:t>
      </w:r>
      <w:r>
        <w:rPr>
          <w:color w:val="000000"/>
        </w:rPr>
        <w:t>to creating a community that affirms and welcomes all persons from diverse backgrounds and experiences and supports the realization of everyone’s potential.</w:t>
      </w:r>
    </w:p>
    <w:sectPr w:rsidR="008F44AB">
      <w:type w:val="continuous"/>
      <w:pgSz w:w="12240" w:h="15840"/>
      <w:pgMar w:top="1360" w:right="1320" w:bottom="1200" w:left="1280" w:header="0" w:footer="101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A7849" w:rsidRDefault="002A7849">
      <w:r>
        <w:separator/>
      </w:r>
    </w:p>
  </w:endnote>
  <w:endnote w:type="continuationSeparator" w:id="0">
    <w:p w:rsidR="002A7849" w:rsidRDefault="002A78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charset w:val="00"/>
    <w:family w:val="auto"/>
    <w:pitch w:val="default"/>
  </w:font>
  <w:font w:name="Courier New">
    <w:panose1 w:val="02070309020205020404"/>
    <w:charset w:val="00"/>
    <w:family w:val="modern"/>
    <w:pitch w:val="fixed"/>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44AB" w:rsidRDefault="002A7849">
    <w:pPr>
      <w:pBdr>
        <w:top w:val="nil"/>
        <w:left w:val="nil"/>
        <w:bottom w:val="nil"/>
        <w:right w:val="nil"/>
        <w:between w:val="nil"/>
      </w:pBdr>
      <w:spacing w:line="14" w:lineRule="auto"/>
      <w:rPr>
        <w:color w:val="000000"/>
        <w:sz w:val="20"/>
        <w:szCs w:val="20"/>
      </w:rPr>
    </w:pPr>
    <w:r>
      <w:rPr>
        <w:noProof/>
      </w:rPr>
      <mc:AlternateContent>
        <mc:Choice Requires="wpg">
          <w:drawing>
            <wp:anchor distT="0" distB="0" distL="0" distR="0" simplePos="0" relativeHeight="251658240" behindDoc="1" locked="0" layoutInCell="1" hidden="0" allowOverlap="1">
              <wp:simplePos x="0" y="0"/>
              <wp:positionH relativeFrom="column">
                <wp:posOffset>2438400</wp:posOffset>
              </wp:positionH>
              <wp:positionV relativeFrom="paragraph">
                <wp:posOffset>9271000</wp:posOffset>
              </wp:positionV>
              <wp:extent cx="1403350" cy="174625"/>
              <wp:effectExtent l="0" t="0" r="0" b="0"/>
              <wp:wrapNone/>
              <wp:docPr id="3" name="Rectangle 3"/>
              <wp:cNvGraphicFramePr/>
              <a:graphic xmlns:a="http://schemas.openxmlformats.org/drawingml/2006/main">
                <a:graphicData uri="http://schemas.microsoft.com/office/word/2010/wordprocessingShape">
                  <wps:wsp>
                    <wps:cNvSpPr/>
                    <wps:spPr>
                      <a:xfrm>
                        <a:off x="4649088" y="3697450"/>
                        <a:ext cx="1393825" cy="165100"/>
                      </a:xfrm>
                      <a:prstGeom prst="rect">
                        <a:avLst/>
                      </a:prstGeom>
                      <a:noFill/>
                      <a:ln>
                        <a:noFill/>
                      </a:ln>
                    </wps:spPr>
                    <wps:txbx>
                      <w:txbxContent>
                        <w:p w:rsidR="008F44AB" w:rsidRDefault="002A7849">
                          <w:pPr>
                            <w:spacing w:line="243" w:lineRule="auto"/>
                            <w:ind w:left="20"/>
                            <w:textDirection w:val="btLr"/>
                          </w:pPr>
                          <w:r>
                            <w:rPr>
                              <w:color w:val="000000"/>
                              <w:sz w:val="28"/>
                            </w:rPr>
                            <w:t xml:space="preserve">Course Syllabus, </w:t>
                          </w:r>
                          <w:proofErr w:type="gramStart"/>
                          <w:r>
                            <w:rPr>
                              <w:color w:val="000000"/>
                              <w:sz w:val="28"/>
                            </w:rPr>
                            <w:t xml:space="preserve">page  </w:t>
                          </w:r>
                          <w:proofErr w:type="spellStart"/>
                          <w:r>
                            <w:rPr>
                              <w:color w:val="000000"/>
                              <w:sz w:val="28"/>
                            </w:rPr>
                            <w:t>PAGE</w:t>
                          </w:r>
                          <w:proofErr w:type="spellEnd"/>
                          <w:proofErr w:type="gramEnd"/>
                          <w:r>
                            <w:rPr>
                              <w:color w:val="000000"/>
                              <w:sz w:val="28"/>
                            </w:rPr>
                            <w:t xml:space="preserve"> 1</w:t>
                          </w:r>
                        </w:p>
                      </w:txbxContent>
                    </wps:txbx>
                    <wps:bodyPr spcFirstLastPara="1" wrap="square" lIns="0" tIns="0" rIns="0" bIns="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2438400</wp:posOffset>
              </wp:positionH>
              <wp:positionV relativeFrom="paragraph">
                <wp:posOffset>9271000</wp:posOffset>
              </wp:positionV>
              <wp:extent cx="1403350" cy="174625"/>
              <wp:effectExtent b="0" l="0" r="0" t="0"/>
              <wp:wrapNone/>
              <wp:docPr id="3"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1403350" cy="174625"/>
                      </a:xfrm>
                      <a:prstGeom prst="rect"/>
                      <a:ln/>
                    </pic:spPr>
                  </pic:pic>
                </a:graphicData>
              </a:graphic>
            </wp:anchor>
          </w:drawing>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A7849" w:rsidRDefault="002A7849">
      <w:r>
        <w:separator/>
      </w:r>
    </w:p>
  </w:footnote>
  <w:footnote w:type="continuationSeparator" w:id="0">
    <w:p w:rsidR="002A7849" w:rsidRDefault="002A78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430F6"/>
    <w:multiLevelType w:val="multilevel"/>
    <w:tmpl w:val="0BAE844E"/>
    <w:lvl w:ilvl="0">
      <w:start w:val="1"/>
      <w:numFmt w:val="bullet"/>
      <w:lvlText w:val="●"/>
      <w:lvlJc w:val="left"/>
      <w:pPr>
        <w:ind w:left="880" w:hanging="360"/>
      </w:pPr>
      <w:rPr>
        <w:rFonts w:ascii="Noto Sans Symbols" w:eastAsia="Noto Sans Symbols" w:hAnsi="Noto Sans Symbols" w:cs="Noto Sans Symbols"/>
      </w:rPr>
    </w:lvl>
    <w:lvl w:ilvl="1">
      <w:start w:val="1"/>
      <w:numFmt w:val="bullet"/>
      <w:lvlText w:val="o"/>
      <w:lvlJc w:val="left"/>
      <w:pPr>
        <w:ind w:left="1600" w:hanging="360"/>
      </w:pPr>
      <w:rPr>
        <w:rFonts w:ascii="Courier New" w:eastAsia="Courier New" w:hAnsi="Courier New" w:cs="Courier New"/>
      </w:rPr>
    </w:lvl>
    <w:lvl w:ilvl="2">
      <w:start w:val="1"/>
      <w:numFmt w:val="bullet"/>
      <w:lvlText w:val="▪"/>
      <w:lvlJc w:val="left"/>
      <w:pPr>
        <w:ind w:left="2320" w:hanging="360"/>
      </w:pPr>
      <w:rPr>
        <w:rFonts w:ascii="Noto Sans Symbols" w:eastAsia="Noto Sans Symbols" w:hAnsi="Noto Sans Symbols" w:cs="Noto Sans Symbols"/>
      </w:rPr>
    </w:lvl>
    <w:lvl w:ilvl="3">
      <w:start w:val="1"/>
      <w:numFmt w:val="bullet"/>
      <w:lvlText w:val="●"/>
      <w:lvlJc w:val="left"/>
      <w:pPr>
        <w:ind w:left="3040" w:hanging="360"/>
      </w:pPr>
      <w:rPr>
        <w:rFonts w:ascii="Noto Sans Symbols" w:eastAsia="Noto Sans Symbols" w:hAnsi="Noto Sans Symbols" w:cs="Noto Sans Symbols"/>
      </w:rPr>
    </w:lvl>
    <w:lvl w:ilvl="4">
      <w:start w:val="1"/>
      <w:numFmt w:val="bullet"/>
      <w:lvlText w:val="o"/>
      <w:lvlJc w:val="left"/>
      <w:pPr>
        <w:ind w:left="3760" w:hanging="360"/>
      </w:pPr>
      <w:rPr>
        <w:rFonts w:ascii="Courier New" w:eastAsia="Courier New" w:hAnsi="Courier New" w:cs="Courier New"/>
      </w:rPr>
    </w:lvl>
    <w:lvl w:ilvl="5">
      <w:start w:val="1"/>
      <w:numFmt w:val="bullet"/>
      <w:lvlText w:val="▪"/>
      <w:lvlJc w:val="left"/>
      <w:pPr>
        <w:ind w:left="4480" w:hanging="360"/>
      </w:pPr>
      <w:rPr>
        <w:rFonts w:ascii="Noto Sans Symbols" w:eastAsia="Noto Sans Symbols" w:hAnsi="Noto Sans Symbols" w:cs="Noto Sans Symbols"/>
      </w:rPr>
    </w:lvl>
    <w:lvl w:ilvl="6">
      <w:start w:val="1"/>
      <w:numFmt w:val="bullet"/>
      <w:lvlText w:val="●"/>
      <w:lvlJc w:val="left"/>
      <w:pPr>
        <w:ind w:left="5200" w:hanging="360"/>
      </w:pPr>
      <w:rPr>
        <w:rFonts w:ascii="Noto Sans Symbols" w:eastAsia="Noto Sans Symbols" w:hAnsi="Noto Sans Symbols" w:cs="Noto Sans Symbols"/>
      </w:rPr>
    </w:lvl>
    <w:lvl w:ilvl="7">
      <w:start w:val="1"/>
      <w:numFmt w:val="bullet"/>
      <w:lvlText w:val="o"/>
      <w:lvlJc w:val="left"/>
      <w:pPr>
        <w:ind w:left="5920" w:hanging="360"/>
      </w:pPr>
      <w:rPr>
        <w:rFonts w:ascii="Courier New" w:eastAsia="Courier New" w:hAnsi="Courier New" w:cs="Courier New"/>
      </w:rPr>
    </w:lvl>
    <w:lvl w:ilvl="8">
      <w:start w:val="1"/>
      <w:numFmt w:val="bullet"/>
      <w:lvlText w:val="▪"/>
      <w:lvlJc w:val="left"/>
      <w:pPr>
        <w:ind w:left="6640" w:hanging="360"/>
      </w:pPr>
      <w:rPr>
        <w:rFonts w:ascii="Noto Sans Symbols" w:eastAsia="Noto Sans Symbols" w:hAnsi="Noto Sans Symbols" w:cs="Noto Sans Symbols"/>
      </w:rPr>
    </w:lvl>
  </w:abstractNum>
  <w:abstractNum w:abstractNumId="1" w15:restartNumberingAfterBreak="0">
    <w:nsid w:val="05F37725"/>
    <w:multiLevelType w:val="multilevel"/>
    <w:tmpl w:val="1D20BA8C"/>
    <w:lvl w:ilvl="0">
      <w:start w:val="1"/>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1BC45694"/>
    <w:multiLevelType w:val="multilevel"/>
    <w:tmpl w:val="5412B250"/>
    <w:lvl w:ilvl="0">
      <w:start w:val="1"/>
      <w:numFmt w:val="decimal"/>
      <w:lvlText w:val="%1."/>
      <w:lvlJc w:val="left"/>
      <w:pPr>
        <w:ind w:left="718" w:hanging="360"/>
      </w:pPr>
    </w:lvl>
    <w:lvl w:ilvl="1">
      <w:start w:val="1"/>
      <w:numFmt w:val="lowerLetter"/>
      <w:lvlText w:val="%2."/>
      <w:lvlJc w:val="left"/>
      <w:pPr>
        <w:ind w:left="1438" w:hanging="360"/>
      </w:pPr>
    </w:lvl>
    <w:lvl w:ilvl="2">
      <w:start w:val="1"/>
      <w:numFmt w:val="lowerRoman"/>
      <w:lvlText w:val="%3."/>
      <w:lvlJc w:val="right"/>
      <w:pPr>
        <w:ind w:left="2158" w:hanging="180"/>
      </w:pPr>
    </w:lvl>
    <w:lvl w:ilvl="3">
      <w:start w:val="1"/>
      <w:numFmt w:val="decimal"/>
      <w:lvlText w:val="%4."/>
      <w:lvlJc w:val="left"/>
      <w:pPr>
        <w:ind w:left="2878" w:hanging="360"/>
      </w:pPr>
    </w:lvl>
    <w:lvl w:ilvl="4">
      <w:start w:val="1"/>
      <w:numFmt w:val="lowerLetter"/>
      <w:lvlText w:val="%5."/>
      <w:lvlJc w:val="left"/>
      <w:pPr>
        <w:ind w:left="3598" w:hanging="360"/>
      </w:pPr>
    </w:lvl>
    <w:lvl w:ilvl="5">
      <w:start w:val="1"/>
      <w:numFmt w:val="lowerRoman"/>
      <w:lvlText w:val="%6."/>
      <w:lvlJc w:val="right"/>
      <w:pPr>
        <w:ind w:left="4318" w:hanging="180"/>
      </w:pPr>
    </w:lvl>
    <w:lvl w:ilvl="6">
      <w:start w:val="1"/>
      <w:numFmt w:val="decimal"/>
      <w:lvlText w:val="%7."/>
      <w:lvlJc w:val="left"/>
      <w:pPr>
        <w:ind w:left="5038" w:hanging="360"/>
      </w:pPr>
    </w:lvl>
    <w:lvl w:ilvl="7">
      <w:start w:val="1"/>
      <w:numFmt w:val="lowerLetter"/>
      <w:lvlText w:val="%8."/>
      <w:lvlJc w:val="left"/>
      <w:pPr>
        <w:ind w:left="5758" w:hanging="360"/>
      </w:pPr>
    </w:lvl>
    <w:lvl w:ilvl="8">
      <w:start w:val="1"/>
      <w:numFmt w:val="lowerRoman"/>
      <w:lvlText w:val="%9."/>
      <w:lvlJc w:val="right"/>
      <w:pPr>
        <w:ind w:left="6478" w:hanging="180"/>
      </w:pPr>
    </w:lvl>
  </w:abstractNum>
  <w:abstractNum w:abstractNumId="3" w15:restartNumberingAfterBreak="0">
    <w:nsid w:val="1E5F4B4F"/>
    <w:multiLevelType w:val="multilevel"/>
    <w:tmpl w:val="9E826A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E7A5C68"/>
    <w:multiLevelType w:val="multilevel"/>
    <w:tmpl w:val="B6F2F964"/>
    <w:lvl w:ilvl="0">
      <w:start w:val="1"/>
      <w:numFmt w:val="bullet"/>
      <w:lvlText w:val="●"/>
      <w:lvlJc w:val="left"/>
      <w:pPr>
        <w:ind w:left="880" w:hanging="360"/>
      </w:pPr>
      <w:rPr>
        <w:rFonts w:ascii="Noto Sans Symbols" w:eastAsia="Noto Sans Symbols" w:hAnsi="Noto Sans Symbols" w:cs="Noto Sans Symbols"/>
      </w:rPr>
    </w:lvl>
    <w:lvl w:ilvl="1">
      <w:start w:val="1"/>
      <w:numFmt w:val="bullet"/>
      <w:lvlText w:val="o"/>
      <w:lvlJc w:val="left"/>
      <w:pPr>
        <w:ind w:left="1600" w:hanging="360"/>
      </w:pPr>
      <w:rPr>
        <w:rFonts w:ascii="Courier New" w:eastAsia="Courier New" w:hAnsi="Courier New" w:cs="Courier New"/>
      </w:rPr>
    </w:lvl>
    <w:lvl w:ilvl="2">
      <w:start w:val="1"/>
      <w:numFmt w:val="bullet"/>
      <w:lvlText w:val="▪"/>
      <w:lvlJc w:val="left"/>
      <w:pPr>
        <w:ind w:left="2320" w:hanging="360"/>
      </w:pPr>
      <w:rPr>
        <w:rFonts w:ascii="Noto Sans Symbols" w:eastAsia="Noto Sans Symbols" w:hAnsi="Noto Sans Symbols" w:cs="Noto Sans Symbols"/>
      </w:rPr>
    </w:lvl>
    <w:lvl w:ilvl="3">
      <w:start w:val="1"/>
      <w:numFmt w:val="bullet"/>
      <w:lvlText w:val="●"/>
      <w:lvlJc w:val="left"/>
      <w:pPr>
        <w:ind w:left="3040" w:hanging="360"/>
      </w:pPr>
      <w:rPr>
        <w:rFonts w:ascii="Noto Sans Symbols" w:eastAsia="Noto Sans Symbols" w:hAnsi="Noto Sans Symbols" w:cs="Noto Sans Symbols"/>
      </w:rPr>
    </w:lvl>
    <w:lvl w:ilvl="4">
      <w:start w:val="1"/>
      <w:numFmt w:val="bullet"/>
      <w:lvlText w:val="o"/>
      <w:lvlJc w:val="left"/>
      <w:pPr>
        <w:ind w:left="3760" w:hanging="360"/>
      </w:pPr>
      <w:rPr>
        <w:rFonts w:ascii="Courier New" w:eastAsia="Courier New" w:hAnsi="Courier New" w:cs="Courier New"/>
      </w:rPr>
    </w:lvl>
    <w:lvl w:ilvl="5">
      <w:start w:val="1"/>
      <w:numFmt w:val="bullet"/>
      <w:lvlText w:val="▪"/>
      <w:lvlJc w:val="left"/>
      <w:pPr>
        <w:ind w:left="4480" w:hanging="360"/>
      </w:pPr>
      <w:rPr>
        <w:rFonts w:ascii="Noto Sans Symbols" w:eastAsia="Noto Sans Symbols" w:hAnsi="Noto Sans Symbols" w:cs="Noto Sans Symbols"/>
      </w:rPr>
    </w:lvl>
    <w:lvl w:ilvl="6">
      <w:start w:val="1"/>
      <w:numFmt w:val="bullet"/>
      <w:lvlText w:val="●"/>
      <w:lvlJc w:val="left"/>
      <w:pPr>
        <w:ind w:left="5200" w:hanging="360"/>
      </w:pPr>
      <w:rPr>
        <w:rFonts w:ascii="Noto Sans Symbols" w:eastAsia="Noto Sans Symbols" w:hAnsi="Noto Sans Symbols" w:cs="Noto Sans Symbols"/>
      </w:rPr>
    </w:lvl>
    <w:lvl w:ilvl="7">
      <w:start w:val="1"/>
      <w:numFmt w:val="bullet"/>
      <w:lvlText w:val="o"/>
      <w:lvlJc w:val="left"/>
      <w:pPr>
        <w:ind w:left="5920" w:hanging="360"/>
      </w:pPr>
      <w:rPr>
        <w:rFonts w:ascii="Courier New" w:eastAsia="Courier New" w:hAnsi="Courier New" w:cs="Courier New"/>
      </w:rPr>
    </w:lvl>
    <w:lvl w:ilvl="8">
      <w:start w:val="1"/>
      <w:numFmt w:val="bullet"/>
      <w:lvlText w:val="▪"/>
      <w:lvlJc w:val="left"/>
      <w:pPr>
        <w:ind w:left="6640" w:hanging="360"/>
      </w:pPr>
      <w:rPr>
        <w:rFonts w:ascii="Noto Sans Symbols" w:eastAsia="Noto Sans Symbols" w:hAnsi="Noto Sans Symbols" w:cs="Noto Sans Symbols"/>
      </w:rPr>
    </w:lvl>
  </w:abstractNum>
  <w:abstractNum w:abstractNumId="5" w15:restartNumberingAfterBreak="0">
    <w:nsid w:val="223D3A4B"/>
    <w:multiLevelType w:val="multilevel"/>
    <w:tmpl w:val="2FAE9E3E"/>
    <w:lvl w:ilvl="0">
      <w:start w:val="1"/>
      <w:numFmt w:val="bullet"/>
      <w:lvlText w:val="●"/>
      <w:lvlJc w:val="left"/>
      <w:pPr>
        <w:ind w:left="880" w:hanging="360"/>
      </w:pPr>
      <w:rPr>
        <w:rFonts w:ascii="Noto Sans Symbols" w:eastAsia="Noto Sans Symbols" w:hAnsi="Noto Sans Symbols" w:cs="Noto Sans Symbols"/>
      </w:rPr>
    </w:lvl>
    <w:lvl w:ilvl="1">
      <w:start w:val="1"/>
      <w:numFmt w:val="bullet"/>
      <w:lvlText w:val="o"/>
      <w:lvlJc w:val="left"/>
      <w:pPr>
        <w:ind w:left="1600" w:hanging="360"/>
      </w:pPr>
      <w:rPr>
        <w:rFonts w:ascii="Courier New" w:eastAsia="Courier New" w:hAnsi="Courier New" w:cs="Courier New"/>
      </w:rPr>
    </w:lvl>
    <w:lvl w:ilvl="2">
      <w:start w:val="1"/>
      <w:numFmt w:val="bullet"/>
      <w:lvlText w:val="▪"/>
      <w:lvlJc w:val="left"/>
      <w:pPr>
        <w:ind w:left="2320" w:hanging="360"/>
      </w:pPr>
      <w:rPr>
        <w:rFonts w:ascii="Noto Sans Symbols" w:eastAsia="Noto Sans Symbols" w:hAnsi="Noto Sans Symbols" w:cs="Noto Sans Symbols"/>
      </w:rPr>
    </w:lvl>
    <w:lvl w:ilvl="3">
      <w:start w:val="1"/>
      <w:numFmt w:val="bullet"/>
      <w:lvlText w:val="●"/>
      <w:lvlJc w:val="left"/>
      <w:pPr>
        <w:ind w:left="3040" w:hanging="360"/>
      </w:pPr>
      <w:rPr>
        <w:rFonts w:ascii="Noto Sans Symbols" w:eastAsia="Noto Sans Symbols" w:hAnsi="Noto Sans Symbols" w:cs="Noto Sans Symbols"/>
      </w:rPr>
    </w:lvl>
    <w:lvl w:ilvl="4">
      <w:start w:val="1"/>
      <w:numFmt w:val="bullet"/>
      <w:lvlText w:val="o"/>
      <w:lvlJc w:val="left"/>
      <w:pPr>
        <w:ind w:left="3760" w:hanging="360"/>
      </w:pPr>
      <w:rPr>
        <w:rFonts w:ascii="Courier New" w:eastAsia="Courier New" w:hAnsi="Courier New" w:cs="Courier New"/>
      </w:rPr>
    </w:lvl>
    <w:lvl w:ilvl="5">
      <w:start w:val="1"/>
      <w:numFmt w:val="bullet"/>
      <w:lvlText w:val="▪"/>
      <w:lvlJc w:val="left"/>
      <w:pPr>
        <w:ind w:left="4480" w:hanging="360"/>
      </w:pPr>
      <w:rPr>
        <w:rFonts w:ascii="Noto Sans Symbols" w:eastAsia="Noto Sans Symbols" w:hAnsi="Noto Sans Symbols" w:cs="Noto Sans Symbols"/>
      </w:rPr>
    </w:lvl>
    <w:lvl w:ilvl="6">
      <w:start w:val="1"/>
      <w:numFmt w:val="bullet"/>
      <w:lvlText w:val="●"/>
      <w:lvlJc w:val="left"/>
      <w:pPr>
        <w:ind w:left="5200" w:hanging="360"/>
      </w:pPr>
      <w:rPr>
        <w:rFonts w:ascii="Noto Sans Symbols" w:eastAsia="Noto Sans Symbols" w:hAnsi="Noto Sans Symbols" w:cs="Noto Sans Symbols"/>
      </w:rPr>
    </w:lvl>
    <w:lvl w:ilvl="7">
      <w:start w:val="1"/>
      <w:numFmt w:val="bullet"/>
      <w:lvlText w:val="o"/>
      <w:lvlJc w:val="left"/>
      <w:pPr>
        <w:ind w:left="5920" w:hanging="360"/>
      </w:pPr>
      <w:rPr>
        <w:rFonts w:ascii="Courier New" w:eastAsia="Courier New" w:hAnsi="Courier New" w:cs="Courier New"/>
      </w:rPr>
    </w:lvl>
    <w:lvl w:ilvl="8">
      <w:start w:val="1"/>
      <w:numFmt w:val="bullet"/>
      <w:lvlText w:val="▪"/>
      <w:lvlJc w:val="left"/>
      <w:pPr>
        <w:ind w:left="6640" w:hanging="360"/>
      </w:pPr>
      <w:rPr>
        <w:rFonts w:ascii="Noto Sans Symbols" w:eastAsia="Noto Sans Symbols" w:hAnsi="Noto Sans Symbols" w:cs="Noto Sans Symbols"/>
      </w:rPr>
    </w:lvl>
  </w:abstractNum>
  <w:abstractNum w:abstractNumId="6" w15:restartNumberingAfterBreak="0">
    <w:nsid w:val="4429167C"/>
    <w:multiLevelType w:val="multilevel"/>
    <w:tmpl w:val="99D27B14"/>
    <w:lvl w:ilvl="0">
      <w:start w:val="1"/>
      <w:numFmt w:val="decimal"/>
      <w:lvlText w:val="%1."/>
      <w:lvlJc w:val="left"/>
      <w:pPr>
        <w:ind w:left="880" w:hanging="361"/>
      </w:pPr>
      <w:rPr>
        <w:rFonts w:ascii="Calibri" w:eastAsia="Calibri" w:hAnsi="Calibri" w:cs="Calibri"/>
        <w:b w:val="0"/>
        <w:i w:val="0"/>
        <w:sz w:val="22"/>
        <w:szCs w:val="22"/>
      </w:rPr>
    </w:lvl>
    <w:lvl w:ilvl="1">
      <w:numFmt w:val="bullet"/>
      <w:lvlText w:val="•"/>
      <w:lvlJc w:val="left"/>
      <w:pPr>
        <w:ind w:left="1756" w:hanging="361"/>
      </w:pPr>
    </w:lvl>
    <w:lvl w:ilvl="2">
      <w:numFmt w:val="bullet"/>
      <w:lvlText w:val="•"/>
      <w:lvlJc w:val="left"/>
      <w:pPr>
        <w:ind w:left="2632" w:hanging="361"/>
      </w:pPr>
    </w:lvl>
    <w:lvl w:ilvl="3">
      <w:numFmt w:val="bullet"/>
      <w:lvlText w:val="•"/>
      <w:lvlJc w:val="left"/>
      <w:pPr>
        <w:ind w:left="3508" w:hanging="361"/>
      </w:pPr>
    </w:lvl>
    <w:lvl w:ilvl="4">
      <w:numFmt w:val="bullet"/>
      <w:lvlText w:val="•"/>
      <w:lvlJc w:val="left"/>
      <w:pPr>
        <w:ind w:left="4384" w:hanging="361"/>
      </w:pPr>
    </w:lvl>
    <w:lvl w:ilvl="5">
      <w:numFmt w:val="bullet"/>
      <w:lvlText w:val="•"/>
      <w:lvlJc w:val="left"/>
      <w:pPr>
        <w:ind w:left="5260" w:hanging="361"/>
      </w:pPr>
    </w:lvl>
    <w:lvl w:ilvl="6">
      <w:numFmt w:val="bullet"/>
      <w:lvlText w:val="•"/>
      <w:lvlJc w:val="left"/>
      <w:pPr>
        <w:ind w:left="6136" w:hanging="361"/>
      </w:pPr>
    </w:lvl>
    <w:lvl w:ilvl="7">
      <w:numFmt w:val="bullet"/>
      <w:lvlText w:val="•"/>
      <w:lvlJc w:val="left"/>
      <w:pPr>
        <w:ind w:left="7012" w:hanging="361"/>
      </w:pPr>
    </w:lvl>
    <w:lvl w:ilvl="8">
      <w:numFmt w:val="bullet"/>
      <w:lvlText w:val="•"/>
      <w:lvlJc w:val="left"/>
      <w:pPr>
        <w:ind w:left="7888" w:hanging="361"/>
      </w:pPr>
    </w:lvl>
  </w:abstractNum>
  <w:num w:numId="1">
    <w:abstractNumId w:val="6"/>
  </w:num>
  <w:num w:numId="2">
    <w:abstractNumId w:val="2"/>
  </w:num>
  <w:num w:numId="3">
    <w:abstractNumId w:val="5"/>
  </w:num>
  <w:num w:numId="4">
    <w:abstractNumId w:val="4"/>
  </w:num>
  <w:num w:numId="5">
    <w:abstractNumId w:val="0"/>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44AB"/>
    <w:rsid w:val="002A7849"/>
    <w:rsid w:val="008141D4"/>
    <w:rsid w:val="008F44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E79AD8"/>
  <w15:docId w15:val="{2028FBE9-5975-45DA-895B-B525745EE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uiPriority w:val="9"/>
    <w:qFormat/>
    <w:pPr>
      <w:ind w:left="160"/>
      <w:outlineLvl w:val="0"/>
    </w:pPr>
    <w:rPr>
      <w:b/>
      <w:bCs/>
      <w:sz w:val="28"/>
      <w:szCs w:val="28"/>
    </w:rPr>
  </w:style>
  <w:style w:type="paragraph" w:styleId="Heading2">
    <w:name w:val="heading 2"/>
    <w:basedOn w:val="Normal"/>
    <w:uiPriority w:val="9"/>
    <w:unhideWhenUsed/>
    <w:qFormat/>
    <w:pPr>
      <w:spacing w:before="1"/>
      <w:ind w:left="160"/>
      <w:outlineLvl w:val="1"/>
    </w:pPr>
    <w:rPr>
      <w:b/>
      <w:bCs/>
      <w:sz w:val="28"/>
      <w:szCs w:val="28"/>
    </w:rPr>
  </w:style>
  <w:style w:type="paragraph" w:styleId="Heading3">
    <w:name w:val="heading 3"/>
    <w:basedOn w:val="Normal"/>
    <w:next w:val="Normal"/>
    <w:link w:val="Heading3Char"/>
    <w:uiPriority w:val="9"/>
    <w:semiHidden/>
    <w:unhideWhenUsed/>
    <w:qFormat/>
    <w:rsid w:val="00D3471C"/>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iPriority w:val="10"/>
    <w:qFormat/>
    <w:pPr>
      <w:spacing w:before="20"/>
      <w:ind w:left="2480" w:right="1874" w:hanging="573"/>
    </w:pPr>
    <w:rPr>
      <w:rFonts w:ascii="Calibri Light" w:eastAsia="Calibri Light" w:hAnsi="Calibri Light" w:cs="Calibri Light"/>
      <w:sz w:val="32"/>
      <w:szCs w:val="32"/>
    </w:rPr>
  </w:style>
  <w:style w:type="paragraph" w:styleId="BodyText">
    <w:name w:val="Body Text"/>
    <w:basedOn w:val="Normal"/>
    <w:uiPriority w:val="1"/>
    <w:qFormat/>
  </w:style>
  <w:style w:type="paragraph" w:styleId="ListParagraph">
    <w:name w:val="List Paragraph"/>
    <w:basedOn w:val="Normal"/>
    <w:uiPriority w:val="1"/>
    <w:qFormat/>
    <w:pPr>
      <w:ind w:left="880" w:hanging="361"/>
    </w:pPr>
  </w:style>
  <w:style w:type="paragraph" w:customStyle="1" w:styleId="TableParagraph">
    <w:name w:val="Table Paragraph"/>
    <w:basedOn w:val="Normal"/>
    <w:uiPriority w:val="1"/>
    <w:qFormat/>
    <w:pPr>
      <w:ind w:left="107"/>
    </w:pPr>
  </w:style>
  <w:style w:type="character" w:styleId="Hyperlink">
    <w:name w:val="Hyperlink"/>
    <w:basedOn w:val="DefaultParagraphFont"/>
    <w:uiPriority w:val="99"/>
    <w:unhideWhenUsed/>
    <w:rsid w:val="00332204"/>
    <w:rPr>
      <w:color w:val="410082"/>
      <w:u w:val="single"/>
    </w:rPr>
  </w:style>
  <w:style w:type="paragraph" w:styleId="NormalWeb">
    <w:name w:val="Normal (Web)"/>
    <w:basedOn w:val="Normal"/>
    <w:uiPriority w:val="99"/>
    <w:unhideWhenUsed/>
    <w:rsid w:val="00332204"/>
    <w:pPr>
      <w:widowControl/>
    </w:pPr>
    <w:rPr>
      <w:rFonts w:eastAsiaTheme="minorHAnsi"/>
    </w:rPr>
  </w:style>
  <w:style w:type="character" w:styleId="FollowedHyperlink">
    <w:name w:val="FollowedHyperlink"/>
    <w:basedOn w:val="DefaultParagraphFont"/>
    <w:uiPriority w:val="99"/>
    <w:semiHidden/>
    <w:unhideWhenUsed/>
    <w:rsid w:val="00332204"/>
    <w:rPr>
      <w:color w:val="800080" w:themeColor="followedHyperlink"/>
      <w:u w:val="single"/>
    </w:rPr>
  </w:style>
  <w:style w:type="character" w:styleId="UnresolvedMention">
    <w:name w:val="Unresolved Mention"/>
    <w:basedOn w:val="DefaultParagraphFont"/>
    <w:uiPriority w:val="99"/>
    <w:semiHidden/>
    <w:unhideWhenUsed/>
    <w:rsid w:val="009A4C3B"/>
    <w:rPr>
      <w:color w:val="605E5C"/>
      <w:shd w:val="clear" w:color="auto" w:fill="E1DFDD"/>
    </w:rPr>
  </w:style>
  <w:style w:type="character" w:customStyle="1" w:styleId="Heading3Char">
    <w:name w:val="Heading 3 Char"/>
    <w:basedOn w:val="DefaultParagraphFont"/>
    <w:link w:val="Heading3"/>
    <w:uiPriority w:val="9"/>
    <w:rsid w:val="00D3471C"/>
    <w:rPr>
      <w:rFonts w:asciiTheme="majorHAnsi" w:eastAsiaTheme="majorEastAsia" w:hAnsiTheme="majorHAnsi" w:cstheme="majorBidi"/>
      <w:color w:val="243F60" w:themeColor="accent1" w:themeShade="7F"/>
      <w:sz w:val="24"/>
      <w:szCs w:val="24"/>
    </w:rPr>
  </w:style>
  <w:style w:type="paragraph" w:styleId="Header">
    <w:name w:val="header"/>
    <w:basedOn w:val="Normal"/>
    <w:link w:val="HeaderChar"/>
    <w:uiPriority w:val="99"/>
    <w:unhideWhenUsed/>
    <w:rsid w:val="00C929D9"/>
    <w:pPr>
      <w:tabs>
        <w:tab w:val="center" w:pos="4680"/>
        <w:tab w:val="right" w:pos="9360"/>
      </w:tabs>
    </w:pPr>
  </w:style>
  <w:style w:type="character" w:customStyle="1" w:styleId="HeaderChar">
    <w:name w:val="Header Char"/>
    <w:basedOn w:val="DefaultParagraphFont"/>
    <w:link w:val="Header"/>
    <w:uiPriority w:val="99"/>
    <w:rsid w:val="00C929D9"/>
    <w:rPr>
      <w:rFonts w:ascii="Calibri" w:eastAsia="Calibri" w:hAnsi="Calibri" w:cs="Calibri"/>
    </w:rPr>
  </w:style>
  <w:style w:type="paragraph" w:styleId="Footer">
    <w:name w:val="footer"/>
    <w:basedOn w:val="Normal"/>
    <w:link w:val="FooterChar"/>
    <w:uiPriority w:val="99"/>
    <w:unhideWhenUsed/>
    <w:rsid w:val="00C929D9"/>
    <w:pPr>
      <w:tabs>
        <w:tab w:val="center" w:pos="4680"/>
        <w:tab w:val="right" w:pos="9360"/>
      </w:tabs>
    </w:pPr>
  </w:style>
  <w:style w:type="character" w:customStyle="1" w:styleId="FooterChar">
    <w:name w:val="Footer Char"/>
    <w:basedOn w:val="DefaultParagraphFont"/>
    <w:link w:val="Footer"/>
    <w:uiPriority w:val="99"/>
    <w:rsid w:val="00C929D9"/>
    <w:rPr>
      <w:rFonts w:ascii="Calibri" w:eastAsia="Calibri" w:hAnsi="Calibri" w:cs="Calibri"/>
    </w:rPr>
  </w:style>
  <w:style w:type="character" w:styleId="CommentReference">
    <w:name w:val="annotation reference"/>
    <w:basedOn w:val="DefaultParagraphFont"/>
    <w:uiPriority w:val="99"/>
    <w:semiHidden/>
    <w:unhideWhenUsed/>
    <w:rsid w:val="00081C04"/>
    <w:rPr>
      <w:sz w:val="16"/>
      <w:szCs w:val="16"/>
    </w:rPr>
  </w:style>
  <w:style w:type="paragraph" w:styleId="CommentText">
    <w:name w:val="annotation text"/>
    <w:basedOn w:val="Normal"/>
    <w:link w:val="CommentTextChar"/>
    <w:uiPriority w:val="99"/>
    <w:semiHidden/>
    <w:unhideWhenUsed/>
    <w:rsid w:val="00081C04"/>
    <w:rPr>
      <w:sz w:val="20"/>
      <w:szCs w:val="20"/>
    </w:rPr>
  </w:style>
  <w:style w:type="character" w:customStyle="1" w:styleId="CommentTextChar">
    <w:name w:val="Comment Text Char"/>
    <w:basedOn w:val="DefaultParagraphFont"/>
    <w:link w:val="CommentText"/>
    <w:uiPriority w:val="99"/>
    <w:semiHidden/>
    <w:rsid w:val="00081C04"/>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081C04"/>
    <w:rPr>
      <w:b/>
      <w:bCs/>
    </w:rPr>
  </w:style>
  <w:style w:type="character" w:customStyle="1" w:styleId="CommentSubjectChar">
    <w:name w:val="Comment Subject Char"/>
    <w:basedOn w:val="CommentTextChar"/>
    <w:link w:val="CommentSubject"/>
    <w:uiPriority w:val="99"/>
    <w:semiHidden/>
    <w:rsid w:val="00081C04"/>
    <w:rPr>
      <w:rFonts w:ascii="Calibri" w:eastAsia="Calibri" w:hAnsi="Calibri" w:cs="Calibri"/>
      <w:b/>
      <w:bCs/>
      <w:sz w:val="20"/>
      <w:szCs w:val="20"/>
    </w:rPr>
  </w:style>
  <w:style w:type="character" w:customStyle="1" w:styleId="cf01">
    <w:name w:val="cf01"/>
    <w:basedOn w:val="DefaultParagraphFont"/>
    <w:rsid w:val="0064489C"/>
    <w:rPr>
      <w:rFonts w:ascii="Segoe UI" w:hAnsi="Segoe UI" w:cs="Segoe UI" w:hint="default"/>
      <w:sz w:val="18"/>
      <w:szCs w:val="1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hyperlink" Target="https://www.cdc.gov/healthyweight/healthy_eating/sugar.html" TargetMode="External"/><Relationship Id="rId18" Type="http://schemas.openxmlformats.org/officeDocument/2006/relationships/hyperlink" Target="https://foodinsight.org/wp-content/uploads/2011/04/HFCS-FACT-SHEET-FINAL.pdf" TargetMode="External"/><Relationship Id="rId26" Type="http://schemas.openxmlformats.org/officeDocument/2006/relationships/hyperlink" Target="https://www.ciahealthykids.com/" TargetMode="External"/><Relationship Id="rId39" Type="http://schemas.openxmlformats.org/officeDocument/2006/relationships/fontTable" Target="fontTable.xml"/><Relationship Id="rId21" Type="http://schemas.openxmlformats.org/officeDocument/2006/relationships/hyperlink" Target="https://health.gov/sites/default/files/2019-10/DGA_Cut-Down-On-Added-Sugars.pdf" TargetMode="External"/><Relationship Id="rId34" Type="http://schemas.openxmlformats.org/officeDocument/2006/relationships/hyperlink" Target="https://www.framingham.edu/academics/center-for-academic-success-and-achievement/disability-access-services/index" TargetMode="External"/><Relationship Id="rId7" Type="http://schemas.openxmlformats.org/officeDocument/2006/relationships/endnotes" Target="endnotes.xml"/><Relationship Id="rId12" Type="http://schemas.openxmlformats.org/officeDocument/2006/relationships/hyperlink" Target="https://www.cdc.gov/nutrition/data-statistics/be-sugar-smart.html" TargetMode="External"/><Relationship Id="rId17" Type="http://schemas.openxmlformats.org/officeDocument/2006/relationships/hyperlink" Target="https://foodinsight.org/what-is-high-fructose-corn-syrup/" TargetMode="External"/><Relationship Id="rId25" Type="http://schemas.openxmlformats.org/officeDocument/2006/relationships/hyperlink" Target="https://www.fns.usda.gov/tn/guide-smart-snacks-school" TargetMode="External"/><Relationship Id="rId33" Type="http://schemas.openxmlformats.org/officeDocument/2006/relationships/hyperlink" Target="https://www.framingham.edu/Assets/uploads/academics/graduate-studies/_documents/graduate-student-handbook.pdf" TargetMode="External"/><Relationship Id="rId38" Type="http://schemas.openxmlformats.org/officeDocument/2006/relationships/hyperlink" Target="https://malegislature.gov/Laws/GeneralLaws/PartI/TitleII/Chapter12/Section11J" TargetMode="External"/><Relationship Id="rId2" Type="http://schemas.openxmlformats.org/officeDocument/2006/relationships/numbering" Target="numbering.xml"/><Relationship Id="rId16" Type="http://schemas.openxmlformats.org/officeDocument/2006/relationships/hyperlink" Target="https://www.fda.gov/food/food-additives-petitions/high-fructose-corn-syrup-questions-and-answers" TargetMode="External"/><Relationship Id="rId20" Type="http://schemas.openxmlformats.org/officeDocument/2006/relationships/hyperlink" Target="https://www.heart.org/en/healthy-living/healthy-eating/eat-smart/sugar/tips-for-cutting-down-on-sugar" TargetMode="External"/><Relationship Id="rId29" Type="http://schemas.openxmlformats.org/officeDocument/2006/relationships/hyperlink" Target="https://www.mass.gov/doc/healthy-students-healthy-schools-guidance-for-implementing-massachusetts-school-nutrition/downloa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da.gov/food/new-nutrition-facts-label/added-sugars-new-nutrition-facts-label" TargetMode="External"/><Relationship Id="rId24" Type="http://schemas.openxmlformats.org/officeDocument/2006/relationships/hyperlink" Target="https://www.mass.gov/doc/105-cmr-225-nutrition-standards-for-competitive-foods-and-beverages-in-public-schools/download" TargetMode="External"/><Relationship Id="rId32" Type="http://schemas.openxmlformats.org/officeDocument/2006/relationships/hyperlink" Target="https://framingham.instructure.com/" TargetMode="External"/><Relationship Id="rId37" Type="http://schemas.openxmlformats.org/officeDocument/2006/relationships/hyperlink" Target="https://malegislature.gov/Laws/GeneralLaws/PartI/TitleII/Chapter12/Section11I"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cspinet.org/new/pdf/combined_infographic.pdf" TargetMode="External"/><Relationship Id="rId23" Type="http://schemas.openxmlformats.org/officeDocument/2006/relationships/hyperlink" Target="https://johnstalkerinstitute.org/resources/school-snacks/alist/massnets/" TargetMode="External"/><Relationship Id="rId28" Type="http://schemas.openxmlformats.org/officeDocument/2006/relationships/hyperlink" Target="https://fns-prod.azureedge.us/sites/default/files/resource-files/BestPracticesReducingAddedSugars.pdf" TargetMode="External"/><Relationship Id="rId36" Type="http://schemas.openxmlformats.org/officeDocument/2006/relationships/hyperlink" Target="https://malegislature.gov/Laws/GeneralLaws/PartI/TitleII/Chapter12/Section11H" TargetMode="External"/><Relationship Id="rId10" Type="http://schemas.openxmlformats.org/officeDocument/2006/relationships/hyperlink" Target="https://www.dietaryguidelines.gov/sites/default/files/2020-12/Dietary_Guidelines_for_Americans_2020-2025.pdf" TargetMode="External"/><Relationship Id="rId19" Type="http://schemas.openxmlformats.org/officeDocument/2006/relationships/hyperlink" Target="https://www.ars.usda.gov/plains-area/gfnd/gfhnrc/docs/news-2012/the-question-of-sugar/" TargetMode="External"/><Relationship Id="rId31" Type="http://schemas.openxmlformats.org/officeDocument/2006/relationships/hyperlink" Target="https://www.fns.usda.gov/cn/proposed-updates-school-nutrition-standards" TargetMode="External"/><Relationship Id="rId4" Type="http://schemas.openxmlformats.org/officeDocument/2006/relationships/settings" Target="settings.xml"/><Relationship Id="rId9" Type="http://schemas.openxmlformats.org/officeDocument/2006/relationships/hyperlink" Target="https://foodinsight.org/background_on_carbohydrates_sugars/" TargetMode="External"/><Relationship Id="rId14" Type="http://schemas.openxmlformats.org/officeDocument/2006/relationships/hyperlink" Target="https://www.heart.org/en/healthy-living/healthy-eating/eat-smart/sugar/added-sugar-is-not-so-sweet-infographic" TargetMode="External"/><Relationship Id="rId22" Type="http://schemas.openxmlformats.org/officeDocument/2006/relationships/hyperlink" Target="https://healthyschoolrecipes.com/strategies-reduce-added-sugar/?utm_content=bufferc1686&amp;utm_medium=social&amp;utm_source=facebook.com&amp;utm_campaign=buffer&amp;fbclid=IwAR0XsxFik0cbMZaLqkPbrhyMtK_O2jdiAH6VJm8f_ioE-gTRh9CyUZgdvQA" TargetMode="External"/><Relationship Id="rId27" Type="http://schemas.openxmlformats.org/officeDocument/2006/relationships/hyperlink" Target="https://schoolnutrition.org/" TargetMode="External"/><Relationship Id="rId30" Type="http://schemas.openxmlformats.org/officeDocument/2006/relationships/hyperlink" Target="https://www.fns.usda.gov/cn/added-sugars-school-meals-and-competitive-foods" TargetMode="External"/><Relationship Id="rId35" Type="http://schemas.openxmlformats.org/officeDocument/2006/relationships/hyperlink" Target="mailto:lbridges@framingham.edu" TargetMode="External"/><Relationship Id="rId8" Type="http://schemas.openxmlformats.org/officeDocument/2006/relationships/footer" Target="footer1.xml"/><Relationship Id="rId3"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xJN1xdt9B6ofIVwtiWjd5UDSNag==">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3148</Words>
  <Characters>17946</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Lynnea Spencer, MEd, RD, LDN, SNS</dc:creator>
  <cp:lastModifiedBy>Jane Minton</cp:lastModifiedBy>
  <cp:revision>2</cp:revision>
  <dcterms:created xsi:type="dcterms:W3CDTF">2023-05-18T17:57:00Z</dcterms:created>
  <dcterms:modified xsi:type="dcterms:W3CDTF">2023-05-18T17:57:00Z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2020-12-08T00:00:00Z</vt:filetime>
  </property>
  <property fmtid="{D5CDD505-2E9C-101B-9397-08002B2CF9AE}" pid="3" name="Creator">
    <vt:lpwstr>Microsoft® Word 2016</vt:lpwstr>
  </property>
  <property fmtid="{D5CDD505-2E9C-101B-9397-08002B2CF9AE}" pid="4" name="LastSaved">
    <vt:filetime>2021-11-23T00:00:00Z</vt:filetime>
  </property>
  <property fmtid="{D5CDD505-2E9C-101B-9397-08002B2CF9AE}" pid="5" name="ContentTypeId">
    <vt:lpwstr>0x01010072DDF9B994A71A4F8D19A4A2237CC6B0</vt:lpwstr>
  </property>
</Properties>
</file>