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121A" w14:textId="2350B1BA" w:rsidR="00720B13" w:rsidRPr="00D03624" w:rsidRDefault="00720B13" w:rsidP="00720B13">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b/>
          <w:bCs/>
          <w:sz w:val="24"/>
          <w:szCs w:val="24"/>
        </w:rPr>
        <w:t xml:space="preserve">Course Number:      </w:t>
      </w:r>
      <w:r w:rsidRPr="00720B13">
        <w:rPr>
          <w:rFonts w:ascii="Times New Roman" w:eastAsia="Times New Roman" w:hAnsi="Times New Roman" w:cs="Times New Roman"/>
          <w:sz w:val="24"/>
          <w:szCs w:val="24"/>
        </w:rPr>
        <w:t xml:space="preserve">PRDV </w:t>
      </w:r>
      <w:r w:rsidRPr="00D03624">
        <w:rPr>
          <w:rFonts w:ascii="Times New Roman" w:eastAsia="Times New Roman" w:hAnsi="Times New Roman" w:cs="Times New Roman"/>
          <w:sz w:val="24"/>
          <w:szCs w:val="24"/>
        </w:rPr>
        <w:t>73029</w:t>
      </w:r>
      <w:r w:rsidRPr="00D03624">
        <w:rPr>
          <w:rFonts w:ascii="Times New Roman" w:eastAsia="Times New Roman" w:hAnsi="Times New Roman" w:cs="Times New Roman"/>
          <w:sz w:val="24"/>
          <w:szCs w:val="24"/>
        </w:rPr>
        <w:t xml:space="preserve"> </w:t>
      </w:r>
    </w:p>
    <w:p w14:paraId="72FBA122" w14:textId="7C32B690" w:rsidR="00720B13" w:rsidRPr="00720B13" w:rsidRDefault="00720B13" w:rsidP="00720B13">
      <w:pPr>
        <w:spacing w:after="0" w:line="240" w:lineRule="auto"/>
        <w:rPr>
          <w:rFonts w:ascii="Times New Roman" w:eastAsia="Times New Roman" w:hAnsi="Times New Roman" w:cs="Times New Roman"/>
          <w:sz w:val="24"/>
          <w:szCs w:val="24"/>
        </w:rPr>
      </w:pPr>
      <w:r w:rsidRPr="00D03624">
        <w:rPr>
          <w:rFonts w:ascii="Times New Roman" w:eastAsia="Times New Roman" w:hAnsi="Times New Roman" w:cs="Times New Roman"/>
          <w:b/>
          <w:bCs/>
          <w:sz w:val="24"/>
          <w:szCs w:val="24"/>
        </w:rPr>
        <w:t>Title</w:t>
      </w:r>
      <w:r w:rsidRPr="00D03624">
        <w:rPr>
          <w:rFonts w:ascii="Times New Roman" w:eastAsia="Times New Roman" w:hAnsi="Times New Roman" w:cs="Times New Roman"/>
          <w:sz w:val="24"/>
          <w:szCs w:val="24"/>
        </w:rPr>
        <w:t xml:space="preserve">:  </w:t>
      </w:r>
      <w:r w:rsidRPr="00D03624">
        <w:rPr>
          <w:rFonts w:ascii="Times New Roman" w:eastAsia="Times New Roman" w:hAnsi="Times New Roman" w:cs="Times New Roman"/>
          <w:sz w:val="24"/>
          <w:szCs w:val="24"/>
        </w:rPr>
        <w:tab/>
      </w:r>
      <w:r w:rsidRPr="00D03624">
        <w:rPr>
          <w:rFonts w:ascii="Times New Roman" w:eastAsia="Times New Roman" w:hAnsi="Times New Roman" w:cs="Times New Roman"/>
          <w:sz w:val="24"/>
          <w:szCs w:val="24"/>
        </w:rPr>
        <w:tab/>
      </w:r>
      <w:r w:rsidRPr="00720B13">
        <w:rPr>
          <w:rFonts w:ascii="Times New Roman" w:eastAsia="Times New Roman" w:hAnsi="Times New Roman" w:cs="Times New Roman"/>
          <w:sz w:val="24"/>
          <w:szCs w:val="24"/>
        </w:rPr>
        <w:t>Social-Emotional Learning: Why It's So Important for Middle School Students</w:t>
      </w:r>
    </w:p>
    <w:p w14:paraId="3A619AA6" w14:textId="5550554A" w:rsidR="00720B13" w:rsidRPr="00720B13" w:rsidRDefault="00720B13" w:rsidP="00720B13">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b/>
          <w:bCs/>
          <w:sz w:val="24"/>
          <w:szCs w:val="24"/>
        </w:rPr>
        <w:t>Credit:</w:t>
      </w:r>
      <w:r w:rsidRPr="00720B13">
        <w:rPr>
          <w:rFonts w:ascii="Times New Roman" w:eastAsia="Times New Roman" w:hAnsi="Times New Roman" w:cs="Times New Roman"/>
          <w:sz w:val="24"/>
          <w:szCs w:val="24"/>
        </w:rPr>
        <w:t>      </w:t>
      </w:r>
      <w:r w:rsidRPr="00D03624">
        <w:rPr>
          <w:rFonts w:ascii="Times New Roman" w:eastAsia="Times New Roman" w:hAnsi="Times New Roman" w:cs="Times New Roman"/>
          <w:sz w:val="24"/>
          <w:szCs w:val="24"/>
        </w:rPr>
        <w:tab/>
      </w:r>
      <w:r w:rsidRPr="00720B13">
        <w:rPr>
          <w:rFonts w:ascii="Times New Roman" w:eastAsia="Times New Roman" w:hAnsi="Times New Roman" w:cs="Times New Roman"/>
          <w:sz w:val="24"/>
          <w:szCs w:val="24"/>
        </w:rPr>
        <w:t xml:space="preserve"> 1</w:t>
      </w:r>
    </w:p>
    <w:p w14:paraId="4D76B18A" w14:textId="7A9D3599" w:rsidR="00720B13" w:rsidRPr="00720B13" w:rsidRDefault="00720B13" w:rsidP="00720B13">
      <w:pPr>
        <w:spacing w:after="0" w:line="240" w:lineRule="auto"/>
        <w:rPr>
          <w:rFonts w:ascii="Times New Roman" w:eastAsia="Times New Roman" w:hAnsi="Times New Roman" w:cs="Times New Roman"/>
          <w:sz w:val="24"/>
          <w:szCs w:val="24"/>
        </w:rPr>
      </w:pPr>
      <w:r w:rsidRPr="00D03624">
        <w:rPr>
          <w:rFonts w:ascii="Times New Roman" w:eastAsia="Times New Roman" w:hAnsi="Times New Roman" w:cs="Times New Roman"/>
          <w:b/>
          <w:bCs/>
          <w:sz w:val="24"/>
          <w:szCs w:val="24"/>
        </w:rPr>
        <w:t xml:space="preserve">Session: </w:t>
      </w:r>
      <w:r w:rsidRPr="00D03624">
        <w:rPr>
          <w:rFonts w:ascii="Times New Roman" w:eastAsia="Times New Roman" w:hAnsi="Times New Roman" w:cs="Times New Roman"/>
          <w:b/>
          <w:bCs/>
          <w:sz w:val="24"/>
          <w:szCs w:val="24"/>
        </w:rPr>
        <w:tab/>
      </w:r>
      <w:r w:rsidRPr="00720B13">
        <w:rPr>
          <w:rFonts w:ascii="Times New Roman" w:eastAsia="Times New Roman" w:hAnsi="Times New Roman" w:cs="Times New Roman"/>
          <w:sz w:val="24"/>
          <w:szCs w:val="24"/>
        </w:rPr>
        <w:t>S</w:t>
      </w:r>
      <w:r w:rsidRPr="00D03624">
        <w:rPr>
          <w:rFonts w:ascii="Times New Roman" w:eastAsia="Times New Roman" w:hAnsi="Times New Roman" w:cs="Times New Roman"/>
          <w:sz w:val="24"/>
          <w:szCs w:val="24"/>
        </w:rPr>
        <w:t>ummer</w:t>
      </w:r>
      <w:r w:rsidRPr="00720B13">
        <w:rPr>
          <w:rFonts w:ascii="Times New Roman" w:eastAsia="Times New Roman" w:hAnsi="Times New Roman" w:cs="Times New Roman"/>
          <w:sz w:val="24"/>
          <w:szCs w:val="24"/>
        </w:rPr>
        <w:t xml:space="preserve"> 2023</w:t>
      </w:r>
    </w:p>
    <w:p w14:paraId="5D85CFCD" w14:textId="0EC8F66A" w:rsidR="00720B13" w:rsidRPr="00720B13" w:rsidRDefault="00720B13" w:rsidP="00720B13">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b/>
          <w:bCs/>
          <w:sz w:val="24"/>
          <w:szCs w:val="24"/>
        </w:rPr>
        <w:t>Location:</w:t>
      </w:r>
      <w:r w:rsidRPr="00720B13">
        <w:rPr>
          <w:rFonts w:ascii="Times New Roman" w:eastAsia="Times New Roman" w:hAnsi="Times New Roman" w:cs="Times New Roman"/>
          <w:sz w:val="24"/>
          <w:szCs w:val="24"/>
        </w:rPr>
        <w:t xml:space="preserve">   </w:t>
      </w:r>
      <w:r w:rsidRPr="00D03624">
        <w:rPr>
          <w:rFonts w:ascii="Times New Roman" w:eastAsia="Times New Roman" w:hAnsi="Times New Roman" w:cs="Times New Roman"/>
          <w:sz w:val="24"/>
          <w:szCs w:val="24"/>
        </w:rPr>
        <w:tab/>
      </w:r>
      <w:r w:rsidRPr="00720B13">
        <w:rPr>
          <w:rFonts w:ascii="Times New Roman" w:eastAsia="Times New Roman" w:hAnsi="Times New Roman" w:cs="Times New Roman"/>
          <w:sz w:val="24"/>
          <w:szCs w:val="24"/>
        </w:rPr>
        <w:t>Online CANVAS</w:t>
      </w:r>
    </w:p>
    <w:p w14:paraId="7181CF0D" w14:textId="4EA1F0C3" w:rsidR="00720B13" w:rsidRPr="00720B13" w:rsidRDefault="00720B13" w:rsidP="00720B13">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b/>
          <w:bCs/>
          <w:sz w:val="24"/>
          <w:szCs w:val="24"/>
        </w:rPr>
        <w:t>Instructor:</w:t>
      </w:r>
      <w:r w:rsidRPr="00720B13">
        <w:rPr>
          <w:rFonts w:ascii="Times New Roman" w:eastAsia="Times New Roman" w:hAnsi="Times New Roman" w:cs="Times New Roman"/>
          <w:sz w:val="24"/>
          <w:szCs w:val="24"/>
        </w:rPr>
        <w:t xml:space="preserve">  </w:t>
      </w:r>
      <w:r w:rsidRPr="00D03624">
        <w:rPr>
          <w:rFonts w:ascii="Times New Roman" w:eastAsia="Times New Roman" w:hAnsi="Times New Roman" w:cs="Times New Roman"/>
          <w:sz w:val="24"/>
          <w:szCs w:val="24"/>
        </w:rPr>
        <w:t xml:space="preserve"> </w:t>
      </w:r>
      <w:r w:rsidRPr="00D03624">
        <w:rPr>
          <w:rFonts w:ascii="Times New Roman" w:eastAsia="Times New Roman" w:hAnsi="Times New Roman" w:cs="Times New Roman"/>
          <w:sz w:val="24"/>
          <w:szCs w:val="24"/>
        </w:rPr>
        <w:tab/>
      </w:r>
      <w:r w:rsidRPr="00720B13">
        <w:rPr>
          <w:rFonts w:ascii="Times New Roman" w:eastAsia="Times New Roman" w:hAnsi="Times New Roman" w:cs="Times New Roman"/>
          <w:sz w:val="24"/>
          <w:szCs w:val="24"/>
        </w:rPr>
        <w:t>Katherine Kaczynski, M. Ed.</w:t>
      </w:r>
    </w:p>
    <w:p w14:paraId="1BF10EED" w14:textId="359E41C8" w:rsidR="00720B13" w:rsidRPr="00720B13" w:rsidRDefault="00720B13" w:rsidP="00720B13">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                      </w:t>
      </w:r>
      <w:r w:rsidRPr="00D03624">
        <w:rPr>
          <w:rFonts w:ascii="Times New Roman" w:eastAsia="Times New Roman" w:hAnsi="Times New Roman" w:cs="Times New Roman"/>
          <w:sz w:val="24"/>
          <w:szCs w:val="24"/>
        </w:rPr>
        <w:tab/>
      </w:r>
      <w:r w:rsidRPr="00720B13">
        <w:rPr>
          <w:rFonts w:ascii="Times New Roman" w:eastAsia="Times New Roman" w:hAnsi="Times New Roman" w:cs="Times New Roman"/>
          <w:sz w:val="24"/>
          <w:szCs w:val="24"/>
        </w:rPr>
        <w:t xml:space="preserve"> </w:t>
      </w:r>
      <w:hyperlink r:id="rId5" w:history="1">
        <w:r w:rsidRPr="00720B13">
          <w:rPr>
            <w:rFonts w:ascii="Times New Roman" w:eastAsia="Times New Roman" w:hAnsi="Times New Roman" w:cs="Times New Roman"/>
            <w:color w:val="0000FF"/>
            <w:sz w:val="24"/>
            <w:szCs w:val="24"/>
            <w:u w:val="single"/>
          </w:rPr>
          <w:t>kkaczynski@framingham.edu</w:t>
        </w:r>
      </w:hyperlink>
    </w:p>
    <w:p w14:paraId="09D64E7A" w14:textId="134E6070" w:rsidR="00720B13" w:rsidRPr="00720B13" w:rsidRDefault="00720B13" w:rsidP="00720B13">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                      </w:t>
      </w:r>
      <w:r w:rsidRPr="00D03624">
        <w:rPr>
          <w:rFonts w:ascii="Times New Roman" w:eastAsia="Times New Roman" w:hAnsi="Times New Roman" w:cs="Times New Roman"/>
          <w:sz w:val="24"/>
          <w:szCs w:val="24"/>
        </w:rPr>
        <w:tab/>
      </w:r>
      <w:r w:rsidRPr="00720B13">
        <w:rPr>
          <w:rFonts w:ascii="Times New Roman" w:eastAsia="Times New Roman" w:hAnsi="Times New Roman" w:cs="Times New Roman"/>
          <w:sz w:val="24"/>
          <w:szCs w:val="24"/>
        </w:rPr>
        <w:t>Cell: 508-574-9485</w:t>
      </w:r>
    </w:p>
    <w:p w14:paraId="7D8D5085" w14:textId="629FC2D8" w:rsidR="00720B13" w:rsidRPr="00720B13" w:rsidRDefault="00720B13" w:rsidP="00720B13">
      <w:pPr>
        <w:spacing w:before="100" w:beforeAutospacing="1" w:after="100" w:afterAutospacing="1"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 xml:space="preserve">The state of middle school students' mental health </w:t>
      </w:r>
      <w:r w:rsidR="002E2939">
        <w:rPr>
          <w:rFonts w:ascii="Times New Roman" w:eastAsia="Times New Roman" w:hAnsi="Times New Roman" w:cs="Times New Roman"/>
          <w:sz w:val="24"/>
          <w:szCs w:val="24"/>
        </w:rPr>
        <w:t>significantly impacts</w:t>
      </w:r>
      <w:r w:rsidRPr="00720B13">
        <w:rPr>
          <w:rFonts w:ascii="Times New Roman" w:eastAsia="Times New Roman" w:hAnsi="Times New Roman" w:cs="Times New Roman"/>
          <w:sz w:val="24"/>
          <w:szCs w:val="24"/>
        </w:rPr>
        <w:t xml:space="preserve"> their ability to learn. Social-Emotional Learning principles provide middle school students with tools that will aid in developing self-awareness, friendships, and empathy. These skills are imperative as young adolescence become better equipped to not only actively participate in the classroom and feel part of the community. SEL provides the tools to practice better decision-making, understanding, and problem-solving, making </w:t>
      </w:r>
      <w:r w:rsidR="002E2939">
        <w:rPr>
          <w:rFonts w:ascii="Times New Roman" w:eastAsia="Times New Roman" w:hAnsi="Times New Roman" w:cs="Times New Roman"/>
          <w:sz w:val="24"/>
          <w:szCs w:val="24"/>
        </w:rPr>
        <w:t>students</w:t>
      </w:r>
      <w:r w:rsidRPr="00720B13">
        <w:rPr>
          <w:rFonts w:ascii="Times New Roman" w:eastAsia="Times New Roman" w:hAnsi="Times New Roman" w:cs="Times New Roman"/>
          <w:sz w:val="24"/>
          <w:szCs w:val="24"/>
        </w:rPr>
        <w:t xml:space="preserve"> better prepared to interact within the community and world around them.</w:t>
      </w:r>
    </w:p>
    <w:p w14:paraId="3156F2FB" w14:textId="77777777" w:rsidR="00720B13" w:rsidRPr="00720B13" w:rsidRDefault="00720B13" w:rsidP="00D03624">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b/>
          <w:bCs/>
          <w:sz w:val="24"/>
          <w:szCs w:val="24"/>
        </w:rPr>
        <w:t>Course Description</w:t>
      </w:r>
    </w:p>
    <w:p w14:paraId="6FB459FA" w14:textId="28C8B90B" w:rsidR="00720B13" w:rsidRPr="00720B13" w:rsidRDefault="00720B13" w:rsidP="00D03624">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 xml:space="preserve">Within this course, you will learn the theory and principles of Social-Emotional Learning (SEL) to create a Middle School teaching and learning environment that is welcoming and nurturing. You will examine your misconceptions about SEL and analyze the principles </w:t>
      </w:r>
      <w:r w:rsidR="002E2939">
        <w:rPr>
          <w:rFonts w:ascii="Times New Roman" w:eastAsia="Times New Roman" w:hAnsi="Times New Roman" w:cs="Times New Roman"/>
          <w:sz w:val="24"/>
          <w:szCs w:val="24"/>
        </w:rPr>
        <w:t>that</w:t>
      </w:r>
      <w:r w:rsidRPr="00720B13">
        <w:rPr>
          <w:rFonts w:ascii="Times New Roman" w:eastAsia="Times New Roman" w:hAnsi="Times New Roman" w:cs="Times New Roman"/>
          <w:sz w:val="24"/>
          <w:szCs w:val="24"/>
        </w:rPr>
        <w:t xml:space="preserve"> apply to middle school students. You will also learn how to apply the principles of SEL in the classroom, </w:t>
      </w:r>
      <w:r w:rsidR="002E2939">
        <w:rPr>
          <w:rFonts w:ascii="Times New Roman" w:eastAsia="Times New Roman" w:hAnsi="Times New Roman" w:cs="Times New Roman"/>
          <w:sz w:val="24"/>
          <w:szCs w:val="24"/>
        </w:rPr>
        <w:t>giving</w:t>
      </w:r>
      <w:r w:rsidRPr="00720B13">
        <w:rPr>
          <w:rFonts w:ascii="Times New Roman" w:eastAsia="Times New Roman" w:hAnsi="Times New Roman" w:cs="Times New Roman"/>
          <w:sz w:val="24"/>
          <w:szCs w:val="24"/>
        </w:rPr>
        <w:t xml:space="preserve"> students a sense of understanding and belonging while nurturing each learner's individuality. Students will feel challenged and empowered socially, emotionally, and intellectually. </w:t>
      </w:r>
    </w:p>
    <w:p w14:paraId="74ECC101" w14:textId="77777777" w:rsidR="00720B13" w:rsidRPr="00720B13" w:rsidRDefault="00720B13" w:rsidP="00D03624">
      <w:pPr>
        <w:spacing w:after="0" w:line="240" w:lineRule="auto"/>
        <w:jc w:val="center"/>
        <w:rPr>
          <w:rFonts w:ascii="Times New Roman" w:eastAsia="Times New Roman" w:hAnsi="Times New Roman" w:cs="Times New Roman"/>
          <w:sz w:val="24"/>
          <w:szCs w:val="24"/>
        </w:rPr>
      </w:pPr>
      <w:r w:rsidRPr="00720B13">
        <w:rPr>
          <w:rFonts w:ascii="Times New Roman" w:eastAsia="Times New Roman" w:hAnsi="Times New Roman" w:cs="Times New Roman"/>
          <w:b/>
          <w:bCs/>
          <w:sz w:val="24"/>
          <w:szCs w:val="24"/>
        </w:rPr>
        <w:t>Course Goals</w:t>
      </w:r>
    </w:p>
    <w:p w14:paraId="39B546DD" w14:textId="77777777" w:rsidR="00720B13" w:rsidRPr="00720B13" w:rsidRDefault="00720B13" w:rsidP="00D03624">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b/>
          <w:bCs/>
          <w:sz w:val="24"/>
          <w:szCs w:val="24"/>
        </w:rPr>
        <w:t>Course Goals are to:</w:t>
      </w:r>
    </w:p>
    <w:p w14:paraId="7A6C5DBB" w14:textId="77777777" w:rsidR="00720B13" w:rsidRPr="00720B13" w:rsidRDefault="00720B13" w:rsidP="00D03624">
      <w:pPr>
        <w:numPr>
          <w:ilvl w:val="0"/>
          <w:numId w:val="1"/>
        </w:numPr>
        <w:spacing w:after="0" w:line="240" w:lineRule="auto"/>
        <w:ind w:left="0" w:firstLine="0"/>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fully inform participants on the importance of Social Emotional Learning (SEL).</w:t>
      </w:r>
    </w:p>
    <w:p w14:paraId="2A54B9C8" w14:textId="77777777" w:rsidR="00720B13" w:rsidRPr="00720B13" w:rsidRDefault="00720B13" w:rsidP="00D03624">
      <w:pPr>
        <w:numPr>
          <w:ilvl w:val="0"/>
          <w:numId w:val="1"/>
        </w:numPr>
        <w:spacing w:after="0" w:line="240" w:lineRule="auto"/>
        <w:ind w:left="0" w:firstLine="0"/>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fully inform participants on Social Emotional Learning (SEL) principles.</w:t>
      </w:r>
    </w:p>
    <w:p w14:paraId="0F680866" w14:textId="77777777" w:rsidR="00720B13" w:rsidRPr="00720B13" w:rsidRDefault="00720B13" w:rsidP="00D03624">
      <w:pPr>
        <w:numPr>
          <w:ilvl w:val="0"/>
          <w:numId w:val="1"/>
        </w:numPr>
        <w:spacing w:after="0" w:line="240" w:lineRule="auto"/>
        <w:ind w:left="0" w:firstLine="0"/>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provide examples of Social Emotional Learning (SEL) strategies.</w:t>
      </w:r>
    </w:p>
    <w:p w14:paraId="2516E342" w14:textId="77777777" w:rsidR="00720B13" w:rsidRPr="00720B13" w:rsidRDefault="00720B13" w:rsidP="00D03624">
      <w:pPr>
        <w:numPr>
          <w:ilvl w:val="0"/>
          <w:numId w:val="1"/>
        </w:numPr>
        <w:spacing w:after="0" w:line="240" w:lineRule="auto"/>
        <w:ind w:left="0" w:firstLine="0"/>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provide practice and assessments of Social Emotional Learning (SEL) in practice.</w:t>
      </w:r>
    </w:p>
    <w:p w14:paraId="7A192946" w14:textId="77777777" w:rsidR="00720B13" w:rsidRPr="00720B13" w:rsidRDefault="00720B13" w:rsidP="00D03624">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 </w:t>
      </w:r>
    </w:p>
    <w:p w14:paraId="32515B84" w14:textId="376F94EB" w:rsidR="00720B13" w:rsidRDefault="00720B13" w:rsidP="00D03624">
      <w:pPr>
        <w:spacing w:after="0" w:line="240" w:lineRule="auto"/>
        <w:jc w:val="center"/>
        <w:rPr>
          <w:rFonts w:ascii="Times New Roman" w:eastAsia="Times New Roman" w:hAnsi="Times New Roman" w:cs="Times New Roman"/>
          <w:b/>
          <w:bCs/>
          <w:sz w:val="24"/>
          <w:szCs w:val="24"/>
        </w:rPr>
      </w:pPr>
      <w:r w:rsidRPr="00720B13">
        <w:rPr>
          <w:rFonts w:ascii="Times New Roman" w:eastAsia="Times New Roman" w:hAnsi="Times New Roman" w:cs="Times New Roman"/>
          <w:b/>
          <w:bCs/>
          <w:sz w:val="24"/>
          <w:szCs w:val="24"/>
        </w:rPr>
        <w:t>Course Outcomes</w:t>
      </w:r>
    </w:p>
    <w:p w14:paraId="4EB0BE82" w14:textId="77777777" w:rsidR="002E2939" w:rsidRPr="00720B13" w:rsidRDefault="002E2939" w:rsidP="00D03624">
      <w:pPr>
        <w:spacing w:after="0" w:line="240" w:lineRule="auto"/>
        <w:jc w:val="center"/>
        <w:rPr>
          <w:rFonts w:ascii="Times New Roman" w:eastAsia="Times New Roman" w:hAnsi="Times New Roman" w:cs="Times New Roman"/>
          <w:sz w:val="24"/>
          <w:szCs w:val="24"/>
        </w:rPr>
      </w:pPr>
    </w:p>
    <w:p w14:paraId="76309ECE" w14:textId="77777777" w:rsidR="00720B13" w:rsidRPr="00720B13" w:rsidRDefault="00720B13" w:rsidP="002E2939">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b/>
          <w:bCs/>
          <w:sz w:val="24"/>
          <w:szCs w:val="24"/>
        </w:rPr>
        <w:t>Upon completion of the course, participants will be able to:</w:t>
      </w:r>
    </w:p>
    <w:p w14:paraId="42494C75" w14:textId="77777777" w:rsidR="00720B13" w:rsidRPr="00720B13" w:rsidRDefault="00720B13" w:rsidP="002E2939">
      <w:pPr>
        <w:numPr>
          <w:ilvl w:val="0"/>
          <w:numId w:val="2"/>
        </w:numPr>
        <w:spacing w:after="0" w:line="240" w:lineRule="auto"/>
        <w:ind w:left="0" w:firstLine="0"/>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Define the theory of Social Emotional Learning (SEL).</w:t>
      </w:r>
    </w:p>
    <w:p w14:paraId="1106F5A8" w14:textId="77777777" w:rsidR="00720B13" w:rsidRPr="00720B13" w:rsidRDefault="00720B13" w:rsidP="002E2939">
      <w:pPr>
        <w:numPr>
          <w:ilvl w:val="0"/>
          <w:numId w:val="2"/>
        </w:numPr>
        <w:spacing w:after="0" w:line="240" w:lineRule="auto"/>
        <w:ind w:left="0" w:firstLine="0"/>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Describe the impact of Social Emotional Learning (SEL) on Middles School students.</w:t>
      </w:r>
    </w:p>
    <w:p w14:paraId="530AD6A4" w14:textId="77777777" w:rsidR="00720B13" w:rsidRPr="00720B13" w:rsidRDefault="00720B13" w:rsidP="002E2939">
      <w:pPr>
        <w:numPr>
          <w:ilvl w:val="0"/>
          <w:numId w:val="2"/>
        </w:numPr>
        <w:spacing w:after="0" w:line="240" w:lineRule="auto"/>
        <w:ind w:left="0" w:firstLine="0"/>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Describe the principles of Social Emotional Learning (SEL).</w:t>
      </w:r>
    </w:p>
    <w:p w14:paraId="61D93CA6" w14:textId="77777777" w:rsidR="00720B13" w:rsidRPr="00720B13" w:rsidRDefault="00720B13" w:rsidP="002E2939">
      <w:pPr>
        <w:numPr>
          <w:ilvl w:val="0"/>
          <w:numId w:val="2"/>
        </w:numPr>
        <w:spacing w:after="0" w:line="240" w:lineRule="auto"/>
        <w:ind w:left="0" w:firstLine="0"/>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Describe what Social Emotional Learning (SEL) looks like in action.</w:t>
      </w:r>
    </w:p>
    <w:p w14:paraId="65F89BCC" w14:textId="77777777" w:rsidR="00720B13" w:rsidRPr="00720B13" w:rsidRDefault="00720B13" w:rsidP="002E2939">
      <w:pPr>
        <w:numPr>
          <w:ilvl w:val="0"/>
          <w:numId w:val="2"/>
        </w:numPr>
        <w:spacing w:after="0" w:line="240" w:lineRule="auto"/>
        <w:ind w:left="0" w:firstLine="0"/>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Analyze the principles of Social Emotional Learning (SEL).</w:t>
      </w:r>
    </w:p>
    <w:p w14:paraId="0D7DC5BE" w14:textId="77777777" w:rsidR="00720B13" w:rsidRPr="00720B13" w:rsidRDefault="00720B13" w:rsidP="002E2939">
      <w:pPr>
        <w:numPr>
          <w:ilvl w:val="0"/>
          <w:numId w:val="2"/>
        </w:numPr>
        <w:spacing w:after="0" w:line="240" w:lineRule="auto"/>
        <w:ind w:left="0" w:firstLine="0"/>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Apply the principles of Social Emotional Learning (SEL).</w:t>
      </w:r>
    </w:p>
    <w:p w14:paraId="2D17BB54" w14:textId="77777777" w:rsidR="00720B13" w:rsidRPr="00720B13" w:rsidRDefault="00720B13" w:rsidP="002E2939">
      <w:pPr>
        <w:numPr>
          <w:ilvl w:val="0"/>
          <w:numId w:val="2"/>
        </w:numPr>
        <w:spacing w:after="0" w:line="240" w:lineRule="auto"/>
        <w:ind w:left="0" w:firstLine="0"/>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Define Social Emotional Learning (SEL) strategies.</w:t>
      </w:r>
    </w:p>
    <w:p w14:paraId="027A4CED" w14:textId="77777777" w:rsidR="00720B13" w:rsidRPr="00720B13" w:rsidRDefault="00720B13" w:rsidP="002E2939">
      <w:pPr>
        <w:numPr>
          <w:ilvl w:val="0"/>
          <w:numId w:val="2"/>
        </w:numPr>
        <w:spacing w:after="0" w:line="240" w:lineRule="auto"/>
        <w:ind w:left="0" w:firstLine="0"/>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Apply the strategies of Social Emotional Learning (SEL) in the classroom.</w:t>
      </w:r>
    </w:p>
    <w:p w14:paraId="28E5D78C" w14:textId="77777777" w:rsidR="00720B13" w:rsidRPr="00720B13" w:rsidRDefault="00720B13" w:rsidP="002E2939">
      <w:pPr>
        <w:numPr>
          <w:ilvl w:val="0"/>
          <w:numId w:val="2"/>
        </w:numPr>
        <w:spacing w:after="0" w:line="240" w:lineRule="auto"/>
        <w:ind w:left="0" w:firstLine="0"/>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Utilize Social-Emotional Learning strategies in and out of the classroom</w:t>
      </w:r>
    </w:p>
    <w:p w14:paraId="148AD93A" w14:textId="77777777" w:rsidR="00720B13" w:rsidRPr="00720B13" w:rsidRDefault="00720B13" w:rsidP="002E2939">
      <w:pPr>
        <w:numPr>
          <w:ilvl w:val="0"/>
          <w:numId w:val="2"/>
        </w:numPr>
        <w:spacing w:after="0" w:line="240" w:lineRule="auto"/>
        <w:ind w:left="0" w:firstLine="0"/>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Evaluate Social-Emotional Learning strategies in the classroom</w:t>
      </w:r>
    </w:p>
    <w:p w14:paraId="2DBC3580" w14:textId="77777777" w:rsidR="00720B13" w:rsidRPr="00720B13" w:rsidRDefault="00720B13" w:rsidP="00720B13">
      <w:pPr>
        <w:spacing w:before="100" w:beforeAutospacing="1" w:after="100" w:afterAutospacing="1"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lastRenderedPageBreak/>
        <w:t> </w:t>
      </w:r>
    </w:p>
    <w:p w14:paraId="285D4884" w14:textId="6905C20F" w:rsidR="00720B13" w:rsidRPr="00720B13" w:rsidRDefault="00720B13" w:rsidP="00720B13">
      <w:pPr>
        <w:spacing w:before="100" w:beforeAutospacing="1" w:after="100" w:afterAutospacing="1"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 xml:space="preserve">This course addresses the Massachusetts Comprehensive Health Curriculum Framework. Social and Emotional Health Strand. Social and Emotional Learning in English Language Arts and Literacy. Guiding Principle 10. Social and emotional learning can increase academic achievement, improve attitudes and behaviors, and reduce emotional distress. Students should practice recognizing aspects of themselves in texts (self-awareness), struggling productively with challenging texts (self-management), tailoring language to audience and purpose (social awareness), grappling vicariously with choices faced by others (responsible </w:t>
      </w:r>
      <w:r w:rsidR="002E2939">
        <w:rPr>
          <w:rFonts w:ascii="Times New Roman" w:eastAsia="Times New Roman" w:hAnsi="Times New Roman" w:cs="Times New Roman"/>
          <w:sz w:val="24"/>
          <w:szCs w:val="24"/>
        </w:rPr>
        <w:t>decision-making</w:t>
      </w:r>
      <w:r w:rsidRPr="00720B13">
        <w:rPr>
          <w:rFonts w:ascii="Times New Roman" w:eastAsia="Times New Roman" w:hAnsi="Times New Roman" w:cs="Times New Roman"/>
          <w:sz w:val="24"/>
          <w:szCs w:val="24"/>
        </w:rPr>
        <w:t>), and collaboratively respectfully with diverse peers (relationship skills).</w:t>
      </w:r>
    </w:p>
    <w:p w14:paraId="1DB3C1B4" w14:textId="77777777" w:rsidR="00720B13" w:rsidRPr="00720B13" w:rsidRDefault="00720B13" w:rsidP="00720B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Indicator II-C. Cultural Proficiency: Actively creates and maintains an environment where students' diverse backgrounds, identities, strengths, and challenges are respected.</w:t>
      </w:r>
    </w:p>
    <w:p w14:paraId="141AD063" w14:textId="77777777" w:rsidR="00720B13" w:rsidRPr="00720B13" w:rsidRDefault="00720B13" w:rsidP="00720B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Indicator II-B. Learning Environment: Creates and maintains a safe and collaborative learning environment that motivates students to take academic risks, challenge themselves, and claim ownership of their learning.</w:t>
      </w:r>
      <w:r w:rsidRPr="00720B13">
        <w:rPr>
          <w:rFonts w:ascii="Times New Roman" w:eastAsia="Times New Roman" w:hAnsi="Times New Roman" w:cs="Times New Roman"/>
          <w:b/>
          <w:bCs/>
          <w:sz w:val="24"/>
          <w:szCs w:val="24"/>
        </w:rPr>
        <w:t>      </w:t>
      </w:r>
    </w:p>
    <w:p w14:paraId="63B93011" w14:textId="5CF1CF50" w:rsidR="00720B13" w:rsidRPr="00720B13" w:rsidRDefault="00720B13" w:rsidP="00720B13">
      <w:pPr>
        <w:spacing w:before="100" w:beforeAutospacing="1" w:after="100" w:afterAutospacing="1"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 xml:space="preserve">Department of Elementary and Secondary Education Guidelines for </w:t>
      </w:r>
      <w:r w:rsidR="002E2939">
        <w:rPr>
          <w:rFonts w:ascii="Times New Roman" w:eastAsia="Times New Roman" w:hAnsi="Times New Roman" w:cs="Times New Roman"/>
          <w:sz w:val="24"/>
          <w:szCs w:val="24"/>
        </w:rPr>
        <w:t>Implementing</w:t>
      </w:r>
      <w:r w:rsidRPr="00720B13">
        <w:rPr>
          <w:rFonts w:ascii="Times New Roman" w:eastAsia="Times New Roman" w:hAnsi="Times New Roman" w:cs="Times New Roman"/>
          <w:sz w:val="24"/>
          <w:szCs w:val="24"/>
        </w:rPr>
        <w:t xml:space="preserve"> Social and Emotional Learning Curricula K-12 (Updated November 2017). Social and Emotional Learning in Massachusetts. </w:t>
      </w:r>
      <w:hyperlink r:id="rId6" w:history="1">
        <w:r w:rsidRPr="00720B13">
          <w:rPr>
            <w:rFonts w:ascii="Times New Roman" w:eastAsia="Times New Roman" w:hAnsi="Times New Roman" w:cs="Times New Roman"/>
            <w:color w:val="0000FF"/>
            <w:sz w:val="24"/>
            <w:szCs w:val="24"/>
            <w:u w:val="single"/>
          </w:rPr>
          <w:t>http://www.doe.mass.edu/sfs/sel/</w:t>
        </w:r>
      </w:hyperlink>
    </w:p>
    <w:p w14:paraId="5275EEAA" w14:textId="4C89B6EF" w:rsidR="00720B13" w:rsidRPr="00720B13" w:rsidRDefault="00720B13" w:rsidP="00D03624">
      <w:pPr>
        <w:spacing w:before="100" w:beforeAutospacing="1" w:after="100" w:afterAutospacing="1"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b/>
          <w:bCs/>
          <w:sz w:val="24"/>
          <w:szCs w:val="24"/>
        </w:rPr>
        <w:t>Course Requirements:</w:t>
      </w:r>
      <w:r w:rsidRPr="00720B13">
        <w:rPr>
          <w:rFonts w:ascii="Times New Roman" w:eastAsia="Times New Roman" w:hAnsi="Times New Roman" w:cs="Times New Roman"/>
          <w:sz w:val="24"/>
          <w:szCs w:val="24"/>
        </w:rPr>
        <w:t xml:space="preserve"> </w:t>
      </w:r>
      <w:r w:rsidRPr="00720B13">
        <w:rPr>
          <w:rFonts w:ascii="Times New Roman" w:eastAsia="Times New Roman" w:hAnsi="Times New Roman" w:cs="Times New Roman"/>
          <w:i/>
          <w:iCs/>
          <w:sz w:val="24"/>
          <w:szCs w:val="24"/>
        </w:rPr>
        <w:t xml:space="preserve">This </w:t>
      </w:r>
      <w:r w:rsidR="002E2939" w:rsidRPr="002E2939">
        <w:rPr>
          <w:rFonts w:ascii="Times New Roman" w:eastAsia="Times New Roman" w:hAnsi="Times New Roman" w:cs="Times New Roman"/>
          <w:i/>
          <w:iCs/>
          <w:sz w:val="24"/>
          <w:szCs w:val="24"/>
        </w:rPr>
        <w:t>asynchronous course is</w:t>
      </w:r>
      <w:r w:rsidRPr="00720B13">
        <w:rPr>
          <w:rFonts w:ascii="Times New Roman" w:eastAsia="Times New Roman" w:hAnsi="Times New Roman" w:cs="Times New Roman"/>
          <w:i/>
          <w:iCs/>
          <w:sz w:val="24"/>
          <w:szCs w:val="24"/>
        </w:rPr>
        <w:t xml:space="preserve"> a collaborative experience that relies upon course content-infused discussions</w:t>
      </w:r>
      <w:r w:rsidR="002E2939" w:rsidRPr="002E2939">
        <w:rPr>
          <w:rFonts w:ascii="Times New Roman" w:eastAsia="Times New Roman" w:hAnsi="Times New Roman" w:cs="Times New Roman"/>
          <w:i/>
          <w:iCs/>
          <w:sz w:val="24"/>
          <w:szCs w:val="24"/>
        </w:rPr>
        <w:t xml:space="preserve"> throughout the week</w:t>
      </w:r>
      <w:r w:rsidRPr="00720B13">
        <w:rPr>
          <w:rFonts w:ascii="Times New Roman" w:eastAsia="Times New Roman" w:hAnsi="Times New Roman" w:cs="Times New Roman"/>
          <w:sz w:val="24"/>
          <w:szCs w:val="24"/>
        </w:rPr>
        <w:t>.</w:t>
      </w:r>
      <w:r w:rsidR="002E2939">
        <w:rPr>
          <w:rFonts w:ascii="Times New Roman" w:eastAsia="Times New Roman" w:hAnsi="Times New Roman" w:cs="Times New Roman"/>
          <w:sz w:val="24"/>
          <w:szCs w:val="24"/>
        </w:rPr>
        <w:t xml:space="preserve"> </w:t>
      </w:r>
      <w:r w:rsidRPr="00720B13">
        <w:rPr>
          <w:rFonts w:ascii="Times New Roman" w:eastAsia="Times New Roman" w:hAnsi="Times New Roman" w:cs="Times New Roman"/>
          <w:sz w:val="24"/>
          <w:szCs w:val="24"/>
        </w:rPr>
        <w:t xml:space="preserve"> Participants are encouraged to draw on their personal teaching experiences to further the impact of course content on their thinking. This online, four-week experience is organized by modules, where all modules are available at the start of the course. Participants must review all content for each weekly discussion and cite readings and videos to support posts. A </w:t>
      </w:r>
      <w:r w:rsidR="002E2939">
        <w:rPr>
          <w:rFonts w:ascii="Times New Roman" w:eastAsia="Times New Roman" w:hAnsi="Times New Roman" w:cs="Times New Roman"/>
          <w:sz w:val="24"/>
          <w:szCs w:val="24"/>
        </w:rPr>
        <w:t>d</w:t>
      </w:r>
      <w:r w:rsidRPr="00720B13">
        <w:rPr>
          <w:rFonts w:ascii="Times New Roman" w:eastAsia="Times New Roman" w:hAnsi="Times New Roman" w:cs="Times New Roman"/>
          <w:sz w:val="24"/>
          <w:szCs w:val="24"/>
        </w:rPr>
        <w:t xml:space="preserve">iscussion </w:t>
      </w:r>
      <w:r w:rsidR="002E2939">
        <w:rPr>
          <w:rFonts w:ascii="Times New Roman" w:eastAsia="Times New Roman" w:hAnsi="Times New Roman" w:cs="Times New Roman"/>
          <w:sz w:val="24"/>
          <w:szCs w:val="24"/>
        </w:rPr>
        <w:t>b</w:t>
      </w:r>
      <w:r w:rsidRPr="00720B13">
        <w:rPr>
          <w:rFonts w:ascii="Times New Roman" w:eastAsia="Times New Roman" w:hAnsi="Times New Roman" w:cs="Times New Roman"/>
          <w:sz w:val="24"/>
          <w:szCs w:val="24"/>
        </w:rPr>
        <w:t xml:space="preserve">oard </w:t>
      </w:r>
      <w:r w:rsidR="002E2939">
        <w:rPr>
          <w:rFonts w:ascii="Times New Roman" w:eastAsia="Times New Roman" w:hAnsi="Times New Roman" w:cs="Times New Roman"/>
          <w:sz w:val="24"/>
          <w:szCs w:val="24"/>
        </w:rPr>
        <w:t>r</w:t>
      </w:r>
      <w:r w:rsidRPr="00720B13">
        <w:rPr>
          <w:rFonts w:ascii="Times New Roman" w:eastAsia="Times New Roman" w:hAnsi="Times New Roman" w:cs="Times New Roman"/>
          <w:sz w:val="24"/>
          <w:szCs w:val="24"/>
        </w:rPr>
        <w:t>ubric provides a guide to the quality of posts and expectations for the course. A final project is required and expected to incorporate course content and outside resources to support the project.</w:t>
      </w:r>
    </w:p>
    <w:p w14:paraId="0CD4A00C" w14:textId="0027EEAC" w:rsidR="00720B13" w:rsidRPr="00720B13" w:rsidRDefault="00720B13" w:rsidP="005A40CD">
      <w:pPr>
        <w:spacing w:after="0" w:line="240" w:lineRule="auto"/>
        <w:jc w:val="center"/>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 xml:space="preserve">Required </w:t>
      </w:r>
      <w:r w:rsidR="00D03624" w:rsidRPr="005A40CD">
        <w:rPr>
          <w:rFonts w:ascii="Times New Roman" w:eastAsia="Times New Roman" w:hAnsi="Times New Roman" w:cs="Times New Roman"/>
          <w:sz w:val="24"/>
          <w:szCs w:val="24"/>
        </w:rPr>
        <w:t>Course Content</w:t>
      </w:r>
    </w:p>
    <w:p w14:paraId="540C9C63" w14:textId="77777777" w:rsidR="00720B13" w:rsidRPr="00720B13" w:rsidRDefault="00720B13" w:rsidP="005A40CD">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Week 1 – Social-Emotional Learning for Middle School Students: An Introduction</w:t>
      </w:r>
    </w:p>
    <w:p w14:paraId="4CFF6FE5" w14:textId="7A7448D3" w:rsidR="00720B13" w:rsidRPr="00720B13" w:rsidRDefault="00720B13" w:rsidP="005A40CD">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 xml:space="preserve">Week 2 – Characteristics of </w:t>
      </w:r>
      <w:r w:rsidR="005A40CD">
        <w:rPr>
          <w:rFonts w:ascii="Times New Roman" w:eastAsia="Times New Roman" w:hAnsi="Times New Roman" w:cs="Times New Roman"/>
          <w:sz w:val="24"/>
          <w:szCs w:val="24"/>
        </w:rPr>
        <w:t>Social-Emotional</w:t>
      </w:r>
      <w:r w:rsidRPr="00720B13">
        <w:rPr>
          <w:rFonts w:ascii="Times New Roman" w:eastAsia="Times New Roman" w:hAnsi="Times New Roman" w:cs="Times New Roman"/>
          <w:sz w:val="24"/>
          <w:szCs w:val="24"/>
        </w:rPr>
        <w:t xml:space="preserve"> Learning in Middle School</w:t>
      </w:r>
    </w:p>
    <w:p w14:paraId="24BA1A85" w14:textId="77777777" w:rsidR="00720B13" w:rsidRPr="00720B13" w:rsidRDefault="00720B13" w:rsidP="005A40CD">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Week 3 – Social-Emotional Learning in the Classroom</w:t>
      </w:r>
    </w:p>
    <w:p w14:paraId="6207CD34" w14:textId="77777777" w:rsidR="00720B13" w:rsidRPr="00720B13" w:rsidRDefault="00720B13" w:rsidP="005A40CD">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Week 4 – Social-Emotional Learning Reflection &amp; Assessment</w:t>
      </w:r>
    </w:p>
    <w:p w14:paraId="61E3E60C" w14:textId="77777777" w:rsidR="005A40CD" w:rsidRDefault="005A40CD" w:rsidP="005A40CD">
      <w:pPr>
        <w:pStyle w:val="Standard"/>
        <w:tabs>
          <w:tab w:val="left" w:pos="0"/>
        </w:tabs>
        <w:spacing w:after="0" w:line="240" w:lineRule="auto"/>
        <w:jc w:val="center"/>
        <w:rPr>
          <w:rStyle w:val="eop"/>
          <w:rFonts w:ascii="Times New Roman" w:hAnsi="Times New Roman" w:cs="Times New Roman"/>
          <w:sz w:val="24"/>
          <w:szCs w:val="24"/>
        </w:rPr>
      </w:pPr>
    </w:p>
    <w:p w14:paraId="0C6820D4" w14:textId="77777777" w:rsidR="005A40CD" w:rsidRDefault="005A40CD" w:rsidP="005A40CD">
      <w:pPr>
        <w:pStyle w:val="Standard"/>
        <w:tabs>
          <w:tab w:val="left" w:pos="0"/>
        </w:tabs>
        <w:spacing w:after="0" w:line="240" w:lineRule="auto"/>
        <w:jc w:val="center"/>
        <w:rPr>
          <w:rFonts w:ascii="Times New Roman" w:hAnsi="Times New Roman" w:cs="Times New Roman"/>
          <w:b/>
          <w:sz w:val="24"/>
          <w:szCs w:val="24"/>
        </w:rPr>
      </w:pPr>
      <w:r w:rsidRPr="00D03624">
        <w:rPr>
          <w:rStyle w:val="eop"/>
          <w:rFonts w:ascii="Times New Roman" w:hAnsi="Times New Roman" w:cs="Times New Roman"/>
          <w:sz w:val="24"/>
          <w:szCs w:val="24"/>
        </w:rPr>
        <w:t> </w:t>
      </w:r>
      <w:r w:rsidRPr="00D03624">
        <w:rPr>
          <w:rFonts w:ascii="Times New Roman" w:hAnsi="Times New Roman" w:cs="Times New Roman"/>
          <w:b/>
          <w:sz w:val="24"/>
          <w:szCs w:val="24"/>
        </w:rPr>
        <w:t>Grades</w:t>
      </w:r>
    </w:p>
    <w:p w14:paraId="445E1B66" w14:textId="548BA5E5" w:rsidR="00720B13" w:rsidRPr="00720B13" w:rsidRDefault="00720B13" w:rsidP="005A40CD">
      <w:pPr>
        <w:pStyle w:val="Standard"/>
        <w:tabs>
          <w:tab w:val="left" w:pos="0"/>
        </w:tabs>
        <w:spacing w:after="0" w:line="240" w:lineRule="auto"/>
        <w:rPr>
          <w:rFonts w:ascii="Times New Roman" w:hAnsi="Times New Roman" w:cs="Times New Roman"/>
          <w:b/>
          <w:sz w:val="24"/>
          <w:szCs w:val="24"/>
        </w:rPr>
      </w:pPr>
      <w:r w:rsidRPr="00720B13">
        <w:rPr>
          <w:rFonts w:ascii="Times New Roman" w:hAnsi="Times New Roman" w:cs="Times New Roman"/>
          <w:b/>
          <w:bCs/>
          <w:sz w:val="24"/>
          <w:szCs w:val="24"/>
        </w:rPr>
        <w:t>Grading Component</w:t>
      </w:r>
      <w:r w:rsidR="005A40CD">
        <w:rPr>
          <w:rFonts w:ascii="Times New Roman" w:hAnsi="Times New Roman" w:cs="Times New Roman"/>
          <w:b/>
          <w:bCs/>
          <w:sz w:val="24"/>
          <w:szCs w:val="24"/>
        </w:rPr>
        <w:t>s</w:t>
      </w:r>
    </w:p>
    <w:p w14:paraId="694DFF9A" w14:textId="42EF0501" w:rsidR="00720B13" w:rsidRPr="00720B13" w:rsidRDefault="00720B13" w:rsidP="00C52E4B">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 xml:space="preserve">40 points = </w:t>
      </w:r>
      <w:r w:rsidR="005A40CD">
        <w:rPr>
          <w:rFonts w:ascii="Times New Roman" w:eastAsia="Times New Roman" w:hAnsi="Times New Roman" w:cs="Times New Roman"/>
          <w:sz w:val="24"/>
          <w:szCs w:val="24"/>
        </w:rPr>
        <w:t>Discussion Board</w:t>
      </w:r>
      <w:r w:rsidR="00C52E4B">
        <w:rPr>
          <w:rFonts w:ascii="Times New Roman" w:eastAsia="Times New Roman" w:hAnsi="Times New Roman" w:cs="Times New Roman"/>
          <w:sz w:val="24"/>
          <w:szCs w:val="24"/>
        </w:rPr>
        <w:t xml:space="preserve"> </w:t>
      </w:r>
      <w:r w:rsidRPr="00720B13">
        <w:rPr>
          <w:rFonts w:ascii="Times New Roman" w:eastAsia="Times New Roman" w:hAnsi="Times New Roman" w:cs="Times New Roman"/>
          <w:sz w:val="24"/>
          <w:szCs w:val="24"/>
        </w:rPr>
        <w:t>(See Rubric for Discussion Board</w:t>
      </w:r>
      <w:r w:rsidR="005A40CD">
        <w:rPr>
          <w:rFonts w:ascii="Times New Roman" w:eastAsia="Times New Roman" w:hAnsi="Times New Roman" w:cs="Times New Roman"/>
          <w:sz w:val="24"/>
          <w:szCs w:val="24"/>
        </w:rPr>
        <w:t xml:space="preserve"> Posts Throughout the Week</w:t>
      </w:r>
      <w:r w:rsidRPr="00720B13">
        <w:rPr>
          <w:rFonts w:ascii="Times New Roman" w:eastAsia="Times New Roman" w:hAnsi="Times New Roman" w:cs="Times New Roman"/>
          <w:sz w:val="24"/>
          <w:szCs w:val="24"/>
        </w:rPr>
        <w:t>).</w:t>
      </w:r>
    </w:p>
    <w:p w14:paraId="7053B832" w14:textId="77777777" w:rsidR="00720B13" w:rsidRPr="00720B13" w:rsidRDefault="00720B13" w:rsidP="005A40CD">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40 points = Weekly Assignments (See Rubric for Weekly Assignments).</w:t>
      </w:r>
    </w:p>
    <w:p w14:paraId="56CE3CAA" w14:textId="77777777" w:rsidR="00720B13" w:rsidRPr="00720B13" w:rsidRDefault="00720B13" w:rsidP="005A40CD">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u w:val="single"/>
        </w:rPr>
        <w:t>20 points =</w:t>
      </w:r>
      <w:r w:rsidRPr="00720B13">
        <w:rPr>
          <w:rFonts w:ascii="Times New Roman" w:eastAsia="Times New Roman" w:hAnsi="Times New Roman" w:cs="Times New Roman"/>
          <w:sz w:val="24"/>
          <w:szCs w:val="24"/>
        </w:rPr>
        <w:t xml:space="preserve"> Final Project: PowerPoint, Prezi, Podcast, Adobe Spark, or Research Paper (APA)</w:t>
      </w:r>
    </w:p>
    <w:p w14:paraId="40FA322E" w14:textId="669FC9EF" w:rsidR="00720B13" w:rsidRDefault="00720B13" w:rsidP="005A40CD">
      <w:pPr>
        <w:spacing w:after="0" w:line="240" w:lineRule="auto"/>
        <w:rPr>
          <w:rFonts w:ascii="Times New Roman" w:eastAsia="Times New Roman" w:hAnsi="Times New Roman" w:cs="Times New Roman"/>
          <w:b/>
          <w:bCs/>
          <w:sz w:val="24"/>
          <w:szCs w:val="24"/>
        </w:rPr>
      </w:pPr>
      <w:r w:rsidRPr="00720B13">
        <w:rPr>
          <w:rFonts w:ascii="Times New Roman" w:eastAsia="Times New Roman" w:hAnsi="Times New Roman" w:cs="Times New Roman"/>
          <w:b/>
          <w:bCs/>
          <w:sz w:val="24"/>
          <w:szCs w:val="24"/>
        </w:rPr>
        <w:t>100 points</w:t>
      </w:r>
    </w:p>
    <w:p w14:paraId="1B12B61C" w14:textId="77777777" w:rsidR="00C52E4B" w:rsidRPr="00720B13" w:rsidRDefault="00C52E4B" w:rsidP="005A40CD">
      <w:pPr>
        <w:spacing w:after="0" w:line="240" w:lineRule="auto"/>
        <w:rPr>
          <w:rFonts w:ascii="Times New Roman" w:eastAsia="Times New Roman" w:hAnsi="Times New Roman" w:cs="Times New Roman"/>
          <w:sz w:val="24"/>
          <w:szCs w:val="24"/>
        </w:rPr>
      </w:pPr>
    </w:p>
    <w:p w14:paraId="55514EF0" w14:textId="77777777" w:rsidR="002E2939" w:rsidRDefault="002E2939" w:rsidP="00720B13">
      <w:pPr>
        <w:spacing w:before="100" w:beforeAutospacing="1" w:after="100" w:afterAutospacing="1" w:line="240" w:lineRule="auto"/>
        <w:jc w:val="center"/>
        <w:rPr>
          <w:rFonts w:ascii="Times New Roman" w:eastAsia="Times New Roman" w:hAnsi="Times New Roman" w:cs="Times New Roman"/>
          <w:b/>
          <w:bCs/>
          <w:sz w:val="24"/>
          <w:szCs w:val="24"/>
        </w:rPr>
      </w:pPr>
    </w:p>
    <w:p w14:paraId="0CB4AA33" w14:textId="6C6E0F64" w:rsidR="00720B13" w:rsidRPr="00720B13" w:rsidRDefault="00720B13" w:rsidP="002E2939">
      <w:pPr>
        <w:spacing w:after="0" w:line="240" w:lineRule="auto"/>
        <w:jc w:val="center"/>
        <w:rPr>
          <w:rFonts w:ascii="Times New Roman" w:eastAsia="Times New Roman" w:hAnsi="Times New Roman" w:cs="Times New Roman"/>
          <w:sz w:val="24"/>
          <w:szCs w:val="24"/>
        </w:rPr>
      </w:pPr>
      <w:r w:rsidRPr="00720B13">
        <w:rPr>
          <w:rFonts w:ascii="Times New Roman" w:eastAsia="Times New Roman" w:hAnsi="Times New Roman" w:cs="Times New Roman"/>
          <w:b/>
          <w:bCs/>
          <w:sz w:val="24"/>
          <w:szCs w:val="24"/>
        </w:rPr>
        <w:lastRenderedPageBreak/>
        <w:t>My commitment to cultivating an antiracist classroom</w:t>
      </w:r>
    </w:p>
    <w:p w14:paraId="09F217FC" w14:textId="77777777" w:rsidR="00720B13" w:rsidRPr="00720B13" w:rsidRDefault="00720B13" w:rsidP="002E2939">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At Framingham State University, faculty, staff, and students work together to sustain learning, working, and living community free from hate, discrimination, harassment, and intolerance. We recognize the damaging effects of systemic racism—including policies, structures, and historical practices—on the experience and success of communities of color. Coming from different backgrounds and different levels of privilege, we can all affirm and engage in antiracist work. Diversity of voices, and minds, strengthen our ability to solve problems and to ask and answer questions about the world we share. As your instructor, I commit to upholding community values of inclusion, civility, accessibility, and mutual respect. I expect this class to commit to creating a community that affirms and welcomes all persons from diverse backgrounds and experiences and supports the realization of everyone's potential.</w:t>
      </w:r>
    </w:p>
    <w:p w14:paraId="278ECD87" w14:textId="77777777" w:rsidR="00720B13" w:rsidRPr="00720B13" w:rsidRDefault="00720B13" w:rsidP="002E2939">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 </w:t>
      </w:r>
    </w:p>
    <w:p w14:paraId="2C6F899D" w14:textId="77777777" w:rsidR="00720B13" w:rsidRPr="00720B13" w:rsidRDefault="00720B13" w:rsidP="002E2939">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b/>
          <w:bCs/>
          <w:sz w:val="24"/>
          <w:szCs w:val="24"/>
        </w:rPr>
        <w:t>College Policy Regarding Academic Honesty</w:t>
      </w:r>
    </w:p>
    <w:p w14:paraId="4DFF1025" w14:textId="77777777" w:rsidR="00720B13" w:rsidRPr="00720B13" w:rsidRDefault="00720B13" w:rsidP="002E2939">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 xml:space="preserve">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honesty. Refer to </w:t>
      </w:r>
      <w:r w:rsidRPr="00720B13">
        <w:rPr>
          <w:rFonts w:ascii="Times New Roman" w:eastAsia="Times New Roman" w:hAnsi="Times New Roman" w:cs="Times New Roman"/>
          <w:i/>
          <w:iCs/>
          <w:sz w:val="24"/>
          <w:szCs w:val="24"/>
        </w:rPr>
        <w:t xml:space="preserve">FSU Graduate Catalog, Student Conduct section, page 7 at: </w:t>
      </w:r>
      <w:hyperlink r:id="rId7" w:history="1">
        <w:r w:rsidRPr="00720B13">
          <w:rPr>
            <w:rFonts w:ascii="Times New Roman" w:eastAsia="Times New Roman" w:hAnsi="Times New Roman" w:cs="Times New Roman"/>
            <w:i/>
            <w:iCs/>
            <w:color w:val="0000FF"/>
            <w:sz w:val="24"/>
            <w:szCs w:val="24"/>
            <w:u w:val="single"/>
          </w:rPr>
          <w:t>http://www.framingham.edu/graduate-and-continuing-education/documents/grad-catalog-0910.pdf</w:t>
        </w:r>
      </w:hyperlink>
      <w:r w:rsidRPr="00720B13">
        <w:rPr>
          <w:rFonts w:ascii="Times New Roman" w:eastAsia="Times New Roman" w:hAnsi="Times New Roman" w:cs="Times New Roman"/>
          <w:b/>
          <w:bCs/>
          <w:sz w:val="24"/>
          <w:szCs w:val="24"/>
        </w:rPr>
        <w:t>.</w:t>
      </w:r>
    </w:p>
    <w:p w14:paraId="4D1B398D" w14:textId="77777777" w:rsidR="00720B13" w:rsidRPr="00720B13" w:rsidRDefault="00720B13" w:rsidP="002E2939">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b/>
          <w:bCs/>
          <w:sz w:val="24"/>
          <w:szCs w:val="24"/>
        </w:rPr>
        <w:t> </w:t>
      </w:r>
    </w:p>
    <w:p w14:paraId="287BB575" w14:textId="77777777" w:rsidR="00720B13" w:rsidRPr="00720B13" w:rsidRDefault="00720B13" w:rsidP="002E2939">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b/>
          <w:bCs/>
          <w:sz w:val="24"/>
          <w:szCs w:val="24"/>
        </w:rPr>
        <w:t>Research/ Library Access</w:t>
      </w:r>
    </w:p>
    <w:p w14:paraId="2CED1E2D" w14:textId="77777777" w:rsidR="00720B13" w:rsidRPr="00720B13" w:rsidRDefault="00720B13" w:rsidP="002E2939">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Additional supporting information can be researched at the Framingham State University Online Library. Just login into your FSU My Campus account and go to the tab that says Library.</w:t>
      </w:r>
      <w:r w:rsidRPr="00720B13">
        <w:rPr>
          <w:rFonts w:ascii="Times New Roman" w:eastAsia="Times New Roman" w:hAnsi="Times New Roman" w:cs="Times New Roman"/>
          <w:b/>
          <w:bCs/>
          <w:sz w:val="24"/>
          <w:szCs w:val="24"/>
        </w:rPr>
        <w:t xml:space="preserve"> </w:t>
      </w:r>
      <w:r w:rsidRPr="00720B13">
        <w:rPr>
          <w:rFonts w:ascii="Times New Roman" w:eastAsia="Times New Roman" w:hAnsi="Times New Roman" w:cs="Times New Roman"/>
          <w:sz w:val="24"/>
          <w:szCs w:val="24"/>
        </w:rPr>
        <w:t xml:space="preserve">Go to: My Framingham; Click on the </w:t>
      </w:r>
      <w:r w:rsidRPr="00720B13">
        <w:rPr>
          <w:rFonts w:ascii="Times New Roman" w:eastAsia="Times New Roman" w:hAnsi="Times New Roman" w:cs="Times New Roman"/>
          <w:b/>
          <w:bCs/>
          <w:sz w:val="24"/>
          <w:szCs w:val="24"/>
          <w:u w:val="single"/>
        </w:rPr>
        <w:t xml:space="preserve">Library tab; </w:t>
      </w:r>
      <w:r w:rsidRPr="00720B13">
        <w:rPr>
          <w:rFonts w:ascii="Times New Roman" w:eastAsia="Times New Roman" w:hAnsi="Times New Roman" w:cs="Times New Roman"/>
          <w:sz w:val="24"/>
          <w:szCs w:val="24"/>
        </w:rPr>
        <w:t>Choose Books, Articles, or Key E-resources.</w:t>
      </w:r>
    </w:p>
    <w:p w14:paraId="25BFC070" w14:textId="77777777" w:rsidR="002E2939" w:rsidRDefault="002E2939" w:rsidP="002E2939">
      <w:pPr>
        <w:spacing w:after="0" w:line="240" w:lineRule="auto"/>
        <w:rPr>
          <w:rFonts w:ascii="Times New Roman" w:eastAsia="Times New Roman" w:hAnsi="Times New Roman" w:cs="Times New Roman"/>
          <w:b/>
          <w:bCs/>
          <w:sz w:val="24"/>
          <w:szCs w:val="24"/>
        </w:rPr>
      </w:pPr>
    </w:p>
    <w:p w14:paraId="0CCABA84" w14:textId="5F9D046D" w:rsidR="00720B13" w:rsidRPr="00720B13" w:rsidRDefault="00720B13" w:rsidP="002E2939">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b/>
          <w:bCs/>
          <w:sz w:val="24"/>
          <w:szCs w:val="24"/>
        </w:rPr>
        <w:t>Academic Accommodations Policy</w:t>
      </w:r>
    </w:p>
    <w:p w14:paraId="58620E54" w14:textId="77777777" w:rsidR="00720B13" w:rsidRPr="00720B13" w:rsidRDefault="00720B13" w:rsidP="002E2939">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 xml:space="preserve">Framingham State University offers equal opportunities to all qualified students, including those with disabilities and impairments. The University is committed to making reasonable accommodations as necessary to ensure that its programs and activities do not discriminate or have the effect of discriminating based on disability. Academic Support serves students with learning and psychiatric disabilities and those with visual, mobility, and hearing impairments. For further information about this, please visit the website at: </w:t>
      </w:r>
      <w:hyperlink r:id="rId8" w:history="1">
        <w:r w:rsidRPr="00720B13">
          <w:rPr>
            <w:rFonts w:ascii="Times New Roman" w:eastAsia="Times New Roman" w:hAnsi="Times New Roman" w:cs="Times New Roman"/>
            <w:color w:val="0000FF"/>
            <w:sz w:val="24"/>
            <w:szCs w:val="24"/>
            <w:u w:val="single"/>
          </w:rPr>
          <w:t>https://www.framingham.edu/academics/center-for-academicsuccess-and-advising</w:t>
        </w:r>
      </w:hyperlink>
      <w:r w:rsidRPr="00720B13">
        <w:rPr>
          <w:rFonts w:ascii="Times New Roman" w:eastAsia="Times New Roman" w:hAnsi="Times New Roman" w:cs="Times New Roman"/>
          <w:sz w:val="24"/>
          <w:szCs w:val="24"/>
        </w:rPr>
        <w:t xml:space="preserve"> or contact Ms. LaDonna Bridges, Director of Academic Support/Disability Services, in the Center for Academic Support and Advising (CASA) at 508-626-4906 or </w:t>
      </w:r>
      <w:hyperlink r:id="rId9" w:history="1">
        <w:r w:rsidRPr="00720B13">
          <w:rPr>
            <w:rFonts w:ascii="Times New Roman" w:eastAsia="Times New Roman" w:hAnsi="Times New Roman" w:cs="Times New Roman"/>
            <w:color w:val="0000FF"/>
            <w:sz w:val="24"/>
            <w:szCs w:val="24"/>
            <w:u w:val="single"/>
          </w:rPr>
          <w:t>lbridges@framingham.edu</w:t>
        </w:r>
      </w:hyperlink>
    </w:p>
    <w:p w14:paraId="43D50E93" w14:textId="77777777" w:rsidR="002E2939" w:rsidRDefault="002E2939" w:rsidP="002E2939">
      <w:pPr>
        <w:spacing w:after="0" w:line="240" w:lineRule="auto"/>
        <w:rPr>
          <w:rFonts w:ascii="Times New Roman" w:eastAsia="Times New Roman" w:hAnsi="Times New Roman" w:cs="Times New Roman"/>
          <w:b/>
          <w:bCs/>
          <w:sz w:val="24"/>
          <w:szCs w:val="24"/>
        </w:rPr>
      </w:pPr>
    </w:p>
    <w:p w14:paraId="751A44ED" w14:textId="500DFDF9" w:rsidR="00720B13" w:rsidRPr="00720B13" w:rsidRDefault="00720B13" w:rsidP="002E2939">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b/>
          <w:bCs/>
          <w:sz w:val="24"/>
          <w:szCs w:val="24"/>
        </w:rPr>
        <w:t>Copyright</w:t>
      </w:r>
    </w:p>
    <w:p w14:paraId="258E4EB8" w14:textId="0F45C195" w:rsidR="00720B13" w:rsidRPr="00720B13" w:rsidRDefault="00720B13" w:rsidP="002E2939">
      <w:pPr>
        <w:spacing w:after="0" w:line="240" w:lineRule="auto"/>
        <w:rPr>
          <w:rFonts w:ascii="Times New Roman" w:eastAsia="Times New Roman" w:hAnsi="Times New Roman" w:cs="Times New Roman"/>
          <w:sz w:val="24"/>
          <w:szCs w:val="24"/>
        </w:rPr>
      </w:pPr>
      <w:r w:rsidRPr="00720B13">
        <w:rPr>
          <w:rFonts w:ascii="Times New Roman" w:eastAsia="Times New Roman" w:hAnsi="Times New Roman" w:cs="Times New Roman"/>
          <w:sz w:val="24"/>
          <w:szCs w:val="24"/>
        </w:rPr>
        <w:t>The course website may contain copyrighted materials that are used in compliance with U.S. Copyright Law. Under that law, materials may not be saved to your computer, revised, copied, or distributed without permission. They are to be used in support of instructional activity as part of this course only and shall be limited to the duration of the course unless otherwise specified by the instructor or owner of the material.</w:t>
      </w:r>
    </w:p>
    <w:p w14:paraId="0B27201C" w14:textId="77777777" w:rsidR="00720B13" w:rsidRPr="00D03624" w:rsidRDefault="00720B13" w:rsidP="002E2939">
      <w:pPr>
        <w:spacing w:after="0" w:line="240" w:lineRule="auto"/>
        <w:rPr>
          <w:rFonts w:ascii="Times New Roman" w:hAnsi="Times New Roman" w:cs="Times New Roman"/>
          <w:sz w:val="24"/>
          <w:szCs w:val="24"/>
        </w:rPr>
      </w:pPr>
    </w:p>
    <w:sectPr w:rsidR="00720B13" w:rsidRPr="00D0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1EEE"/>
    <w:multiLevelType w:val="multilevel"/>
    <w:tmpl w:val="AF5E1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BF0B3C"/>
    <w:multiLevelType w:val="multilevel"/>
    <w:tmpl w:val="67BAC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B23C28"/>
    <w:multiLevelType w:val="multilevel"/>
    <w:tmpl w:val="22CC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555F1"/>
    <w:multiLevelType w:val="multilevel"/>
    <w:tmpl w:val="82BE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182FE0"/>
    <w:multiLevelType w:val="multilevel"/>
    <w:tmpl w:val="C7B6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0992731">
    <w:abstractNumId w:val="3"/>
  </w:num>
  <w:num w:numId="2" w16cid:durableId="1621254271">
    <w:abstractNumId w:val="0"/>
  </w:num>
  <w:num w:numId="3" w16cid:durableId="559050924">
    <w:abstractNumId w:val="4"/>
  </w:num>
  <w:num w:numId="4" w16cid:durableId="1495998816">
    <w:abstractNumId w:val="2"/>
  </w:num>
  <w:num w:numId="5" w16cid:durableId="201214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13"/>
    <w:rsid w:val="00172B64"/>
    <w:rsid w:val="001D101C"/>
    <w:rsid w:val="002E2939"/>
    <w:rsid w:val="004A0B33"/>
    <w:rsid w:val="005A40CD"/>
    <w:rsid w:val="00720B13"/>
    <w:rsid w:val="00C52E4B"/>
    <w:rsid w:val="00D0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F46F"/>
  <w15:chartTrackingRefBased/>
  <w15:docId w15:val="{C28FF978-958A-4EA3-B9D8-A5D16387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0B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B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0B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B13"/>
    <w:rPr>
      <w:b/>
      <w:bCs/>
    </w:rPr>
  </w:style>
  <w:style w:type="character" w:styleId="Hyperlink">
    <w:name w:val="Hyperlink"/>
    <w:basedOn w:val="DefaultParagraphFont"/>
    <w:uiPriority w:val="99"/>
    <w:semiHidden/>
    <w:unhideWhenUsed/>
    <w:rsid w:val="00720B13"/>
    <w:rPr>
      <w:color w:val="0000FF"/>
      <w:u w:val="single"/>
    </w:rPr>
  </w:style>
  <w:style w:type="character" w:styleId="Emphasis">
    <w:name w:val="Emphasis"/>
    <w:basedOn w:val="DefaultParagraphFont"/>
    <w:uiPriority w:val="20"/>
    <w:qFormat/>
    <w:rsid w:val="00720B13"/>
    <w:rPr>
      <w:i/>
      <w:iCs/>
    </w:rPr>
  </w:style>
  <w:style w:type="paragraph" w:styleId="ListParagraph">
    <w:name w:val="List Paragraph"/>
    <w:basedOn w:val="Normal"/>
    <w:qFormat/>
    <w:rsid w:val="00D03624"/>
    <w:pPr>
      <w:ind w:left="720"/>
      <w:contextualSpacing/>
    </w:pPr>
  </w:style>
  <w:style w:type="character" w:customStyle="1" w:styleId="eop">
    <w:name w:val="eop"/>
    <w:basedOn w:val="DefaultParagraphFont"/>
    <w:rsid w:val="00D03624"/>
  </w:style>
  <w:style w:type="paragraph" w:customStyle="1" w:styleId="Standard">
    <w:name w:val="Standard"/>
    <w:rsid w:val="00D03624"/>
    <w:pPr>
      <w:widowControl w:val="0"/>
      <w:suppressAutoHyphens/>
      <w:autoSpaceDN w:val="0"/>
      <w:spacing w:after="200" w:line="276" w:lineRule="auto"/>
      <w:textAlignment w:val="baseline"/>
    </w:pPr>
    <w:rPr>
      <w:rFonts w:ascii="Calibri" w:eastAsia="Times New Roman" w:hAnsi="Calibri" w:cs="Calibri"/>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6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mingham.edu/academics/center-for-academicsuccess-and-advising" TargetMode="External"/><Relationship Id="rId3" Type="http://schemas.openxmlformats.org/officeDocument/2006/relationships/settings" Target="settings.xml"/><Relationship Id="rId7" Type="http://schemas.openxmlformats.org/officeDocument/2006/relationships/hyperlink" Target="http://www.framingham.edu/graduate-and-continuing-education/documents/grad-catalog-09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mass.edu/sfs/sel/" TargetMode="External"/><Relationship Id="rId11" Type="http://schemas.openxmlformats.org/officeDocument/2006/relationships/theme" Target="theme/theme1.xml"/><Relationship Id="rId5" Type="http://schemas.openxmlformats.org/officeDocument/2006/relationships/hyperlink" Target="mailto:kkaczynski@framingham.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bridges@framingha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Kaczynski</dc:creator>
  <cp:keywords/>
  <dc:description/>
  <cp:lastModifiedBy>Kathy Kaczynski</cp:lastModifiedBy>
  <cp:revision>2</cp:revision>
  <dcterms:created xsi:type="dcterms:W3CDTF">2023-05-03T20:28:00Z</dcterms:created>
  <dcterms:modified xsi:type="dcterms:W3CDTF">2023-05-03T20:28:00Z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b6ac2dd2-4ba9-4e52-8a06-6a060e3de90d</vt:lpwstr>
  </property>
</Properties>
</file>