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55767" w14:textId="77777777" w:rsidR="00A15EF2" w:rsidRPr="00631417" w:rsidRDefault="00BE0640" w:rsidP="00B63360">
      <w:pPr>
        <w:spacing w:after="0"/>
        <w:jc w:val="center"/>
        <w:rPr>
          <w:rFonts w:ascii="Times New Roman" w:hAnsi="Times New Roman"/>
          <w:color w:val="215868"/>
          <w:sz w:val="36"/>
          <w:szCs w:val="36"/>
          <w:u w:val="single"/>
        </w:rPr>
      </w:pPr>
      <w:r w:rsidRPr="00631417">
        <w:rPr>
          <w:rFonts w:ascii="Times New Roman" w:hAnsi="Times New Roman"/>
          <w:color w:val="215868"/>
          <w:sz w:val="36"/>
          <w:szCs w:val="36"/>
          <w:u w:val="single"/>
        </w:rPr>
        <w:t>P</w:t>
      </w:r>
      <w:r>
        <w:rPr>
          <w:rFonts w:ascii="Times New Roman" w:hAnsi="Times New Roman"/>
          <w:color w:val="215868"/>
          <w:sz w:val="36"/>
          <w:szCs w:val="36"/>
          <w:u w:val="single"/>
        </w:rPr>
        <w:t xml:space="preserve">rofessional Learning Community: </w:t>
      </w:r>
      <w:r w:rsidR="003B09E3" w:rsidRPr="00631417">
        <w:rPr>
          <w:rFonts w:ascii="Times New Roman" w:hAnsi="Times New Roman"/>
          <w:color w:val="215868"/>
          <w:sz w:val="36"/>
          <w:szCs w:val="36"/>
          <w:u w:val="single"/>
        </w:rPr>
        <w:t xml:space="preserve">Defining and Creating </w:t>
      </w:r>
    </w:p>
    <w:p w14:paraId="49D6B44D" w14:textId="77777777" w:rsidR="00B63360" w:rsidRDefault="00B63360" w:rsidP="00D749B4">
      <w:pPr>
        <w:pStyle w:val="Default"/>
        <w:rPr>
          <w:rFonts w:ascii="Times New Roman" w:hAnsi="Times New Roman" w:cs="Times New Roman"/>
          <w:b/>
          <w:color w:val="215868"/>
        </w:rPr>
      </w:pPr>
    </w:p>
    <w:p w14:paraId="4CCFDC6B" w14:textId="79E8B612" w:rsidR="00073492" w:rsidRDefault="00073492" w:rsidP="00D749B4">
      <w:pPr>
        <w:pStyle w:val="Default"/>
        <w:rPr>
          <w:rFonts w:ascii="Times New Roman" w:hAnsi="Times New Roman" w:cs="Times New Roman"/>
          <w:b/>
          <w:color w:val="215868"/>
        </w:rPr>
      </w:pPr>
      <w:r>
        <w:rPr>
          <w:rFonts w:ascii="Times New Roman" w:hAnsi="Times New Roman" w:cs="Times New Roman"/>
          <w:b/>
          <w:color w:val="215868"/>
        </w:rPr>
        <w:t xml:space="preserve">PRDV 70725 </w:t>
      </w:r>
      <w:r w:rsidR="00CB74FE" w:rsidRPr="00FF02FD">
        <w:rPr>
          <w:rFonts w:ascii="Times New Roman" w:hAnsi="Times New Roman" w:cs="Times New Roman"/>
          <w:color w:val="215868"/>
          <w:sz w:val="22"/>
          <w:szCs w:val="22"/>
        </w:rPr>
        <w:t xml:space="preserve">0.250 Credit </w:t>
      </w:r>
      <w:r w:rsidR="001C316B">
        <w:rPr>
          <w:rFonts w:ascii="Times New Roman" w:hAnsi="Times New Roman" w:cs="Times New Roman"/>
          <w:color w:val="215868"/>
          <w:sz w:val="22"/>
          <w:szCs w:val="22"/>
        </w:rPr>
        <w:t>hours</w:t>
      </w:r>
      <w:r w:rsidR="004946ED">
        <w:rPr>
          <w:rFonts w:ascii="Times New Roman" w:hAnsi="Times New Roman" w:cs="Times New Roman"/>
          <w:color w:val="215868"/>
          <w:sz w:val="22"/>
          <w:szCs w:val="22"/>
        </w:rPr>
        <w:t xml:space="preserve"> </w:t>
      </w:r>
      <w:r w:rsidR="004946ED">
        <w:rPr>
          <w:rFonts w:ascii="Times New Roman" w:hAnsi="Times New Roman" w:cs="Times New Roman"/>
          <w:color w:val="215868"/>
          <w:sz w:val="22"/>
          <w:szCs w:val="22"/>
        </w:rPr>
        <w:tab/>
      </w:r>
      <w:r w:rsidR="004946ED">
        <w:rPr>
          <w:rFonts w:ascii="Times New Roman" w:hAnsi="Times New Roman" w:cs="Times New Roman"/>
          <w:color w:val="215868"/>
          <w:sz w:val="22"/>
          <w:szCs w:val="22"/>
        </w:rPr>
        <w:tab/>
      </w:r>
      <w:r w:rsidR="004946ED">
        <w:rPr>
          <w:rFonts w:ascii="Times New Roman" w:hAnsi="Times New Roman" w:cs="Times New Roman"/>
          <w:color w:val="215868"/>
          <w:sz w:val="22"/>
          <w:szCs w:val="22"/>
        </w:rPr>
        <w:tab/>
      </w:r>
      <w:r w:rsidR="004946ED">
        <w:rPr>
          <w:rFonts w:ascii="Times New Roman" w:hAnsi="Times New Roman" w:cs="Times New Roman"/>
          <w:color w:val="215868"/>
          <w:sz w:val="22"/>
          <w:szCs w:val="22"/>
        </w:rPr>
        <w:tab/>
        <w:t xml:space="preserve">             Spring I and Spring 2, 2022</w:t>
      </w:r>
    </w:p>
    <w:p w14:paraId="5D47C4AB" w14:textId="6F9DB9A9" w:rsidR="00D749B4" w:rsidRPr="00B656D4" w:rsidRDefault="00D749B4" w:rsidP="00D749B4">
      <w:pPr>
        <w:pStyle w:val="Default"/>
        <w:rPr>
          <w:rFonts w:ascii="Times New Roman" w:hAnsi="Times New Roman" w:cs="Times New Roman"/>
          <w:sz w:val="23"/>
          <w:szCs w:val="23"/>
        </w:rPr>
      </w:pPr>
      <w:r w:rsidRPr="00B656D4">
        <w:rPr>
          <w:rFonts w:ascii="Times New Roman" w:hAnsi="Times New Roman" w:cs="Times New Roman"/>
          <w:sz w:val="23"/>
          <w:szCs w:val="23"/>
        </w:rPr>
        <w:t>Instructor: Dr. Katherine Scheidler</w:t>
      </w:r>
      <w:r w:rsidR="00921824">
        <w:rPr>
          <w:rFonts w:ascii="Times New Roman" w:hAnsi="Times New Roman" w:cs="Times New Roman"/>
          <w:sz w:val="23"/>
          <w:szCs w:val="23"/>
        </w:rPr>
        <w:t xml:space="preserve">     </w:t>
      </w:r>
      <w:r w:rsidR="00FD28E3">
        <w:rPr>
          <w:rFonts w:ascii="Times New Roman" w:hAnsi="Times New Roman" w:cs="Times New Roman"/>
          <w:sz w:val="23"/>
          <w:szCs w:val="23"/>
        </w:rPr>
        <w:t xml:space="preserve">                    </w:t>
      </w:r>
      <w:r w:rsidR="00CB74FE">
        <w:rPr>
          <w:rFonts w:ascii="Times New Roman" w:hAnsi="Times New Roman" w:cs="Times New Roman"/>
          <w:sz w:val="23"/>
          <w:szCs w:val="23"/>
        </w:rPr>
        <w:t xml:space="preserve">                          </w:t>
      </w:r>
      <w:r w:rsidR="004946ED">
        <w:rPr>
          <w:rFonts w:ascii="Times New Roman" w:hAnsi="Times New Roman" w:cs="Times New Roman"/>
          <w:sz w:val="23"/>
          <w:szCs w:val="23"/>
        </w:rPr>
        <w:t xml:space="preserve">   </w:t>
      </w:r>
      <w:r w:rsidR="00921824">
        <w:rPr>
          <w:rFonts w:ascii="Times New Roman" w:hAnsi="Times New Roman" w:cs="Times New Roman"/>
          <w:sz w:val="23"/>
          <w:szCs w:val="23"/>
        </w:rPr>
        <w:t xml:space="preserve"> </w:t>
      </w:r>
      <w:r w:rsidR="004946ED">
        <w:rPr>
          <w:rFonts w:ascii="Times New Roman" w:hAnsi="Times New Roman" w:cs="Times New Roman"/>
          <w:sz w:val="23"/>
          <w:szCs w:val="23"/>
        </w:rPr>
        <w:t xml:space="preserve"> </w:t>
      </w:r>
      <w:r w:rsidR="000969D2">
        <w:rPr>
          <w:rFonts w:ascii="Times New Roman" w:hAnsi="Times New Roman" w:cs="Times New Roman"/>
          <w:sz w:val="23"/>
          <w:szCs w:val="23"/>
        </w:rPr>
        <w:t>Cell: 617.634.9733</w:t>
      </w:r>
      <w:r w:rsidR="000969D2" w:rsidRPr="00B656D4">
        <w:rPr>
          <w:rFonts w:ascii="Times New Roman" w:hAnsi="Times New Roman" w:cs="Times New Roman"/>
          <w:sz w:val="23"/>
          <w:szCs w:val="23"/>
        </w:rPr>
        <w:t xml:space="preserve"> </w:t>
      </w:r>
      <w:r w:rsidR="000969D2">
        <w:rPr>
          <w:rFonts w:ascii="Times New Roman" w:hAnsi="Times New Roman" w:cs="Times New Roman"/>
          <w:sz w:val="23"/>
          <w:szCs w:val="23"/>
        </w:rPr>
        <w:t xml:space="preserve">  </w:t>
      </w:r>
      <w:r w:rsidR="00921824">
        <w:rPr>
          <w:rFonts w:ascii="Times New Roman" w:hAnsi="Times New Roman" w:cs="Times New Roman"/>
          <w:sz w:val="23"/>
          <w:szCs w:val="23"/>
        </w:rPr>
        <w:t xml:space="preserve">                                   </w:t>
      </w:r>
      <w:r w:rsidR="00931CDD">
        <w:rPr>
          <w:rFonts w:ascii="Times New Roman" w:hAnsi="Times New Roman" w:cs="Times New Roman"/>
          <w:sz w:val="23"/>
          <w:szCs w:val="23"/>
        </w:rPr>
        <w:t xml:space="preserve">                         </w:t>
      </w:r>
      <w:r w:rsidR="007A5090">
        <w:rPr>
          <w:rFonts w:ascii="Times New Roman" w:hAnsi="Times New Roman" w:cs="Times New Roman"/>
          <w:sz w:val="23"/>
          <w:szCs w:val="23"/>
        </w:rPr>
        <w:t xml:space="preserve">     </w:t>
      </w:r>
    </w:p>
    <w:p w14:paraId="2550BF1F" w14:textId="51801FA5" w:rsidR="00D749B4" w:rsidRDefault="002B42DB" w:rsidP="00D749B4">
      <w:pPr>
        <w:pStyle w:val="Default"/>
        <w:rPr>
          <w:rFonts w:ascii="Times New Roman" w:hAnsi="Times New Roman" w:cs="Times New Roman"/>
        </w:rPr>
      </w:pPr>
      <w:hyperlink r:id="rId7" w:history="1">
        <w:r w:rsidR="001B5389">
          <w:rPr>
            <w:rStyle w:val="Hyperlink"/>
            <w:rFonts w:ascii="Times New Roman" w:hAnsi="Times New Roman" w:cs="Times New Roman"/>
            <w:sz w:val="23"/>
            <w:szCs w:val="23"/>
          </w:rPr>
          <w:t>k</w:t>
        </w:r>
        <w:r w:rsidR="00E51822" w:rsidRPr="00156711">
          <w:rPr>
            <w:rStyle w:val="Hyperlink"/>
            <w:rFonts w:ascii="Times New Roman" w:hAnsi="Times New Roman" w:cs="Times New Roman"/>
            <w:sz w:val="23"/>
            <w:szCs w:val="23"/>
          </w:rPr>
          <w:t>scheidler@framingham.edu</w:t>
        </w:r>
      </w:hyperlink>
      <w:r w:rsidR="00716B15">
        <w:t xml:space="preserve">                            </w:t>
      </w:r>
      <w:r w:rsidR="000969D2">
        <w:t xml:space="preserve">                                    </w:t>
      </w:r>
      <w:r w:rsidR="000969D2">
        <w:rPr>
          <w:rFonts w:ascii="Times New Roman" w:hAnsi="Times New Roman" w:cs="Times New Roman"/>
        </w:rPr>
        <w:t xml:space="preserve">  </w:t>
      </w:r>
      <w:r w:rsidR="004946ED">
        <w:rPr>
          <w:rFonts w:ascii="Times New Roman" w:hAnsi="Times New Roman" w:cs="Times New Roman"/>
        </w:rPr>
        <w:t xml:space="preserve">   </w:t>
      </w:r>
      <w:hyperlink r:id="rId8" w:history="1">
        <w:r w:rsidR="004946ED" w:rsidRPr="00510E9E">
          <w:rPr>
            <w:rStyle w:val="Hyperlink"/>
            <w:rFonts w:ascii="Times New Roman" w:hAnsi="Times New Roman" w:cs="Times New Roman"/>
          </w:rPr>
          <w:t>www.kayscheidler.com</w:t>
        </w:r>
      </w:hyperlink>
    </w:p>
    <w:p w14:paraId="25C0CA6D" w14:textId="77777777" w:rsidR="00716B15" w:rsidRDefault="00903EDE" w:rsidP="00D749B4">
      <w:pPr>
        <w:pStyle w:val="Default"/>
        <w:rPr>
          <w:rFonts w:ascii="Times New Roman" w:hAnsi="Times New Roman" w:cs="Times New Roman"/>
          <w:i/>
          <w:sz w:val="23"/>
          <w:szCs w:val="23"/>
        </w:rPr>
      </w:pPr>
      <w:r>
        <w:rPr>
          <w:rFonts w:ascii="Times New Roman" w:hAnsi="Times New Roman" w:cs="Times New Roman"/>
          <w:i/>
          <w:sz w:val="23"/>
          <w:szCs w:val="23"/>
        </w:rPr>
        <w:t xml:space="preserve">                                        </w:t>
      </w:r>
      <w:r w:rsidR="00631417">
        <w:rPr>
          <w:rFonts w:ascii="Times New Roman" w:hAnsi="Times New Roman" w:cs="Times New Roman"/>
          <w:i/>
          <w:sz w:val="23"/>
          <w:szCs w:val="23"/>
        </w:rPr>
        <w:t xml:space="preserve">                        </w:t>
      </w:r>
      <w:r>
        <w:rPr>
          <w:rFonts w:ascii="Times New Roman" w:hAnsi="Times New Roman" w:cs="Times New Roman"/>
          <w:i/>
          <w:sz w:val="23"/>
          <w:szCs w:val="23"/>
        </w:rPr>
        <w:t xml:space="preserve"> </w:t>
      </w:r>
      <w:r w:rsidRPr="00903EDE">
        <w:rPr>
          <w:rFonts w:ascii="Times New Roman" w:hAnsi="Times New Roman" w:cs="Times New Roman"/>
          <w:i/>
          <w:sz w:val="23"/>
          <w:szCs w:val="23"/>
        </w:rPr>
        <w:t>Instructor Profile, p. 7</w:t>
      </w:r>
    </w:p>
    <w:p w14:paraId="702279FB" w14:textId="77777777" w:rsidR="00D64B66" w:rsidRDefault="00D64B66" w:rsidP="00D749B4">
      <w:pPr>
        <w:pStyle w:val="Default"/>
        <w:rPr>
          <w:rFonts w:ascii="Times New Roman" w:hAnsi="Times New Roman" w:cs="Times New Roman"/>
          <w:i/>
          <w:sz w:val="23"/>
          <w:szCs w:val="23"/>
        </w:rPr>
      </w:pPr>
    </w:p>
    <w:p w14:paraId="75AE8FD6" w14:textId="77777777" w:rsidR="00D64B66" w:rsidRPr="00903EDE" w:rsidRDefault="00D64B66" w:rsidP="00D749B4">
      <w:pPr>
        <w:pStyle w:val="Default"/>
        <w:rPr>
          <w:rFonts w:ascii="Times New Roman" w:hAnsi="Times New Roman" w:cs="Times New Roman"/>
          <w:i/>
          <w:sz w:val="23"/>
          <w:szCs w:val="23"/>
        </w:rPr>
      </w:pPr>
    </w:p>
    <w:p w14:paraId="44D0F61C" w14:textId="77777777" w:rsidR="0081370F" w:rsidRPr="00D64B66" w:rsidRDefault="00716B15" w:rsidP="00800787">
      <w:pPr>
        <w:pStyle w:val="ListParagraph"/>
        <w:spacing w:after="0"/>
        <w:ind w:left="0"/>
        <w:rPr>
          <w:rFonts w:ascii="Segoe UI" w:hAnsi="Segoe UI" w:cs="Segoe UI"/>
          <w:sz w:val="28"/>
          <w:szCs w:val="28"/>
        </w:rPr>
      </w:pPr>
      <w:r>
        <w:t xml:space="preserve">         </w:t>
      </w:r>
      <w:r w:rsidR="000F1103">
        <w:t xml:space="preserve">                                                                </w:t>
      </w:r>
      <w:r w:rsidR="00D64B66" w:rsidRPr="00D64B66">
        <w:rPr>
          <w:rFonts w:ascii="Segoe UI" w:hAnsi="Segoe UI" w:cs="Segoe UI"/>
          <w:sz w:val="28"/>
          <w:szCs w:val="28"/>
        </w:rPr>
        <w:t>CANVAS online course</w:t>
      </w:r>
    </w:p>
    <w:p w14:paraId="1F7E6345" w14:textId="77777777" w:rsidR="00631417" w:rsidRDefault="00631417" w:rsidP="00800787">
      <w:pPr>
        <w:pStyle w:val="ListParagraph"/>
        <w:spacing w:after="0"/>
        <w:ind w:left="0"/>
        <w:rPr>
          <w:rFonts w:ascii="Book Antiqua" w:hAnsi="Book Antiqua"/>
        </w:rPr>
      </w:pPr>
    </w:p>
    <w:p w14:paraId="4EB31267" w14:textId="77777777" w:rsidR="001C316B" w:rsidRPr="00534764" w:rsidRDefault="001C316B" w:rsidP="001C316B">
      <w:pPr>
        <w:pStyle w:val="ListParagraph"/>
        <w:tabs>
          <w:tab w:val="left" w:pos="3084"/>
        </w:tabs>
        <w:spacing w:after="0"/>
        <w:ind w:left="0"/>
        <w:rPr>
          <w:rFonts w:ascii="Segoe UI" w:hAnsi="Segoe UI" w:cs="Segoe UI"/>
          <w:b/>
          <w:sz w:val="24"/>
          <w:szCs w:val="24"/>
        </w:rPr>
      </w:pPr>
      <w:r w:rsidRPr="00534764">
        <w:rPr>
          <w:rFonts w:ascii="Segoe UI" w:hAnsi="Segoe UI" w:cs="Segoe UI"/>
          <w:b/>
          <w:sz w:val="24"/>
          <w:szCs w:val="24"/>
        </w:rPr>
        <w:t xml:space="preserve">Text    </w:t>
      </w:r>
    </w:p>
    <w:p w14:paraId="46D5C612" w14:textId="77777777" w:rsidR="001C316B" w:rsidRPr="00534764" w:rsidRDefault="001C316B" w:rsidP="001C316B">
      <w:pPr>
        <w:pStyle w:val="ListParagraph"/>
        <w:tabs>
          <w:tab w:val="left" w:pos="3084"/>
        </w:tabs>
        <w:spacing w:after="0"/>
        <w:ind w:left="0"/>
        <w:rPr>
          <w:rFonts w:ascii="Segoe UI" w:hAnsi="Segoe UI" w:cs="Segoe UI"/>
          <w:b/>
          <w:color w:val="0070C0"/>
          <w:sz w:val="24"/>
          <w:szCs w:val="24"/>
        </w:rPr>
      </w:pPr>
      <w:r w:rsidRPr="00534764">
        <w:rPr>
          <w:rFonts w:ascii="Segoe UI" w:hAnsi="Segoe UI" w:cs="Segoe UI"/>
          <w:sz w:val="24"/>
          <w:szCs w:val="24"/>
        </w:rPr>
        <w:t xml:space="preserve">Required:   DuFour, R., DuFour, R., </w:t>
      </w:r>
      <w:proofErr w:type="spellStart"/>
      <w:r w:rsidRPr="00534764">
        <w:rPr>
          <w:rFonts w:ascii="Segoe UI" w:hAnsi="Segoe UI" w:cs="Segoe UI"/>
          <w:sz w:val="24"/>
          <w:szCs w:val="24"/>
        </w:rPr>
        <w:t>Eaker</w:t>
      </w:r>
      <w:proofErr w:type="spellEnd"/>
      <w:r w:rsidRPr="00534764">
        <w:rPr>
          <w:rFonts w:ascii="Segoe UI" w:hAnsi="Segoe UI" w:cs="Segoe UI"/>
          <w:sz w:val="24"/>
          <w:szCs w:val="24"/>
        </w:rPr>
        <w:t xml:space="preserve">, R.  (2016) </w:t>
      </w:r>
      <w:r w:rsidRPr="00534764">
        <w:rPr>
          <w:rFonts w:ascii="Segoe UI" w:hAnsi="Segoe UI" w:cs="Segoe UI"/>
          <w:i/>
          <w:sz w:val="24"/>
          <w:szCs w:val="24"/>
        </w:rPr>
        <w:t>Learning by Doing: A Handbook for Professional Learning Communities at Work</w:t>
      </w:r>
      <w:r w:rsidRPr="00534764">
        <w:rPr>
          <w:rFonts w:ascii="Segoe UI" w:hAnsi="Segoe UI" w:cs="Segoe UI"/>
          <w:sz w:val="24"/>
          <w:szCs w:val="24"/>
        </w:rPr>
        <w:t xml:space="preserve">.  Bloomington, IN: Solution Tree Press.  </w:t>
      </w:r>
      <w:r w:rsidRPr="00534764">
        <w:rPr>
          <w:rFonts w:ascii="Segoe UI" w:hAnsi="Segoe UI" w:cs="Segoe UI"/>
          <w:b/>
          <w:color w:val="0070C0"/>
          <w:sz w:val="24"/>
          <w:szCs w:val="24"/>
        </w:rPr>
        <w:t xml:space="preserve">                                                                                                     </w:t>
      </w:r>
    </w:p>
    <w:p w14:paraId="121C736A" w14:textId="77777777" w:rsidR="001C316B" w:rsidRPr="00800787" w:rsidRDefault="001C316B" w:rsidP="00800787">
      <w:pPr>
        <w:pStyle w:val="ListParagraph"/>
        <w:spacing w:after="0"/>
        <w:ind w:left="0"/>
        <w:rPr>
          <w:rFonts w:ascii="Book Antiqua" w:hAnsi="Book Antiqua"/>
        </w:rPr>
      </w:pPr>
    </w:p>
    <w:p w14:paraId="688458EF" w14:textId="77777777" w:rsidR="0081370F" w:rsidRDefault="0081370F" w:rsidP="00464D0D">
      <w:pPr>
        <w:tabs>
          <w:tab w:val="left" w:pos="3084"/>
        </w:tabs>
        <w:spacing w:after="0"/>
        <w:rPr>
          <w:rFonts w:ascii="Book Antiqua" w:hAnsi="Book Antiqua"/>
          <w:i/>
          <w:sz w:val="24"/>
          <w:szCs w:val="24"/>
        </w:rPr>
      </w:pPr>
    </w:p>
    <w:p w14:paraId="3854C834" w14:textId="3B4AE1A5" w:rsidR="00800787" w:rsidRDefault="00C10492" w:rsidP="00464D0D">
      <w:pPr>
        <w:tabs>
          <w:tab w:val="left" w:pos="3084"/>
        </w:tabs>
        <w:spacing w:after="0"/>
        <w:rPr>
          <w:rFonts w:ascii="Times New Roman" w:hAnsi="Times New Roman"/>
          <w:sz w:val="28"/>
          <w:szCs w:val="28"/>
        </w:rPr>
      </w:pPr>
      <w:r>
        <w:rPr>
          <w:noProof/>
        </w:rPr>
        <w:drawing>
          <wp:anchor distT="0" distB="0" distL="114300" distR="114300" simplePos="0" relativeHeight="251659264" behindDoc="1" locked="0" layoutInCell="1" allowOverlap="1" wp14:anchorId="7CB8A5D1" wp14:editId="52BE43E0">
            <wp:simplePos x="0" y="0"/>
            <wp:positionH relativeFrom="column">
              <wp:posOffset>-60960</wp:posOffset>
            </wp:positionH>
            <wp:positionV relativeFrom="paragraph">
              <wp:posOffset>82550</wp:posOffset>
            </wp:positionV>
            <wp:extent cx="2202180" cy="2421255"/>
            <wp:effectExtent l="0" t="0" r="0" b="0"/>
            <wp:wrapTight wrapText="bothSides">
              <wp:wrapPolygon edited="0">
                <wp:start x="0" y="0"/>
                <wp:lineTo x="0" y="21413"/>
                <wp:lineTo x="21114" y="21413"/>
                <wp:lineTo x="21114" y="0"/>
                <wp:lineTo x="0" y="0"/>
              </wp:wrapPolygon>
            </wp:wrapTight>
            <wp:docPr id="10" name="Picture 3" descr="Kay%20NYC%20Oct%2023%202016%20%2072ppi%20jp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y%20NYC%20Oct%2023%202016%20%2072ppi%20jpg-1[3]"/>
                    <pic:cNvPicPr>
                      <a:picLocks noChangeAspect="1" noChangeArrowheads="1"/>
                    </pic:cNvPicPr>
                  </pic:nvPicPr>
                  <pic:blipFill>
                    <a:blip r:embed="rId9">
                      <a:extLst>
                        <a:ext uri="{28A0092B-C50C-407E-A947-70E740481C1C}">
                          <a14:useLocalDpi xmlns:a14="http://schemas.microsoft.com/office/drawing/2010/main" val="0"/>
                        </a:ext>
                      </a:extLst>
                    </a:blip>
                    <a:srcRect r="-3957" b="22548"/>
                    <a:stretch>
                      <a:fillRect/>
                    </a:stretch>
                  </pic:blipFill>
                  <pic:spPr bwMode="auto">
                    <a:xfrm>
                      <a:off x="0" y="0"/>
                      <a:ext cx="2202180" cy="242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492" w:rsidRPr="00631417">
        <w:rPr>
          <w:rFonts w:ascii="Times New Roman" w:hAnsi="Times New Roman"/>
          <w:sz w:val="28"/>
          <w:szCs w:val="28"/>
        </w:rPr>
        <w:t>How can we meet t</w:t>
      </w:r>
      <w:r w:rsidR="000969D2">
        <w:rPr>
          <w:rFonts w:ascii="Times New Roman" w:hAnsi="Times New Roman"/>
          <w:sz w:val="28"/>
          <w:szCs w:val="28"/>
        </w:rPr>
        <w:t>oday’s</w:t>
      </w:r>
      <w:r w:rsidR="00073492" w:rsidRPr="00631417">
        <w:rPr>
          <w:rFonts w:ascii="Times New Roman" w:hAnsi="Times New Roman"/>
          <w:sz w:val="28"/>
          <w:szCs w:val="28"/>
        </w:rPr>
        <w:t xml:space="preserve"> intense demands?  </w:t>
      </w:r>
      <w:r w:rsidR="00B63360" w:rsidRPr="00631417">
        <w:rPr>
          <w:rFonts w:ascii="Times New Roman" w:hAnsi="Times New Roman"/>
          <w:sz w:val="28"/>
          <w:szCs w:val="28"/>
        </w:rPr>
        <w:t>Today</w:t>
      </w:r>
      <w:r w:rsidR="000969D2">
        <w:rPr>
          <w:rFonts w:ascii="Times New Roman" w:hAnsi="Times New Roman"/>
          <w:sz w:val="28"/>
          <w:szCs w:val="28"/>
        </w:rPr>
        <w:t>,</w:t>
      </w:r>
      <w:r w:rsidR="00B63360" w:rsidRPr="00631417">
        <w:rPr>
          <w:rFonts w:ascii="Times New Roman" w:hAnsi="Times New Roman"/>
          <w:sz w:val="28"/>
          <w:szCs w:val="28"/>
        </w:rPr>
        <w:t xml:space="preserve"> more than ever</w:t>
      </w:r>
      <w:r w:rsidR="000969D2">
        <w:rPr>
          <w:rFonts w:ascii="Times New Roman" w:hAnsi="Times New Roman"/>
          <w:sz w:val="28"/>
          <w:szCs w:val="28"/>
        </w:rPr>
        <w:t>,</w:t>
      </w:r>
      <w:r w:rsidR="00B63360" w:rsidRPr="00631417">
        <w:rPr>
          <w:rFonts w:ascii="Times New Roman" w:hAnsi="Times New Roman"/>
          <w:sz w:val="28"/>
          <w:szCs w:val="28"/>
        </w:rPr>
        <w:t xml:space="preserve"> schools must become Professional Learning Communities with teachers working together to solve problems.  </w:t>
      </w:r>
      <w:r w:rsidR="00800787" w:rsidRPr="00631417">
        <w:rPr>
          <w:rFonts w:ascii="Times New Roman" w:hAnsi="Times New Roman"/>
          <w:sz w:val="28"/>
          <w:szCs w:val="28"/>
        </w:rPr>
        <w:t>S</w:t>
      </w:r>
      <w:r w:rsidR="0081370F" w:rsidRPr="00631417">
        <w:rPr>
          <w:rFonts w:ascii="Times New Roman" w:hAnsi="Times New Roman"/>
          <w:sz w:val="28"/>
          <w:szCs w:val="28"/>
        </w:rPr>
        <w:t>chool professional</w:t>
      </w:r>
      <w:r w:rsidR="00716B15" w:rsidRPr="00631417">
        <w:rPr>
          <w:rFonts w:ascii="Times New Roman" w:hAnsi="Times New Roman"/>
          <w:sz w:val="28"/>
          <w:szCs w:val="28"/>
        </w:rPr>
        <w:t xml:space="preserve">s </w:t>
      </w:r>
      <w:r w:rsidR="00800787" w:rsidRPr="00631417">
        <w:rPr>
          <w:rFonts w:ascii="Times New Roman" w:hAnsi="Times New Roman"/>
          <w:sz w:val="28"/>
          <w:szCs w:val="28"/>
        </w:rPr>
        <w:t xml:space="preserve">currently </w:t>
      </w:r>
      <w:r w:rsidR="00716B15" w:rsidRPr="00631417">
        <w:rPr>
          <w:rFonts w:ascii="Times New Roman" w:hAnsi="Times New Roman"/>
          <w:sz w:val="28"/>
          <w:szCs w:val="28"/>
        </w:rPr>
        <w:t>are facing major new ch</w:t>
      </w:r>
      <w:r w:rsidR="00D96A90" w:rsidRPr="00631417">
        <w:rPr>
          <w:rFonts w:ascii="Times New Roman" w:hAnsi="Times New Roman"/>
          <w:sz w:val="28"/>
          <w:szCs w:val="28"/>
        </w:rPr>
        <w:t>anges in wh</w:t>
      </w:r>
      <w:r w:rsidR="00800787" w:rsidRPr="00631417">
        <w:rPr>
          <w:rFonts w:ascii="Times New Roman" w:hAnsi="Times New Roman"/>
          <w:sz w:val="28"/>
          <w:szCs w:val="28"/>
        </w:rPr>
        <w:t xml:space="preserve">at and how they teach and work.  We all are </w:t>
      </w:r>
      <w:r w:rsidR="00716B15" w:rsidRPr="00631417">
        <w:rPr>
          <w:rFonts w:ascii="Times New Roman" w:hAnsi="Times New Roman"/>
          <w:sz w:val="28"/>
          <w:szCs w:val="28"/>
        </w:rPr>
        <w:t xml:space="preserve">expected to be positive contributors to colleagues and school culture.  </w:t>
      </w:r>
      <w:r w:rsidR="007A5090" w:rsidRPr="00631417">
        <w:rPr>
          <w:rFonts w:ascii="Times New Roman" w:hAnsi="Times New Roman"/>
          <w:sz w:val="28"/>
          <w:szCs w:val="28"/>
        </w:rPr>
        <w:t>State</w:t>
      </w:r>
      <w:r w:rsidR="00716B15" w:rsidRPr="00631417">
        <w:rPr>
          <w:rFonts w:ascii="Times New Roman" w:hAnsi="Times New Roman"/>
          <w:sz w:val="28"/>
          <w:szCs w:val="28"/>
        </w:rPr>
        <w:t xml:space="preserve"> expectations are that </w:t>
      </w:r>
      <w:r w:rsidR="000969D2">
        <w:rPr>
          <w:rFonts w:ascii="Times New Roman" w:hAnsi="Times New Roman"/>
          <w:sz w:val="28"/>
          <w:szCs w:val="28"/>
        </w:rPr>
        <w:t>teachers</w:t>
      </w:r>
      <w:r w:rsidR="00716B15" w:rsidRPr="00631417">
        <w:rPr>
          <w:rFonts w:ascii="Times New Roman" w:hAnsi="Times New Roman"/>
          <w:sz w:val="28"/>
          <w:szCs w:val="28"/>
        </w:rPr>
        <w:t xml:space="preserve"> will work together productivel</w:t>
      </w:r>
      <w:r w:rsidR="00D96A90" w:rsidRPr="00631417">
        <w:rPr>
          <w:rFonts w:ascii="Times New Roman" w:hAnsi="Times New Roman"/>
          <w:sz w:val="28"/>
          <w:szCs w:val="28"/>
        </w:rPr>
        <w:t xml:space="preserve">y to solve problems, hone </w:t>
      </w:r>
      <w:r w:rsidR="00716B15" w:rsidRPr="00631417">
        <w:rPr>
          <w:rFonts w:ascii="Times New Roman" w:hAnsi="Times New Roman"/>
          <w:sz w:val="28"/>
          <w:szCs w:val="28"/>
        </w:rPr>
        <w:t xml:space="preserve">skills, seek and provide advice and support, and learn from one another.   </w:t>
      </w:r>
      <w:r w:rsidR="000969D2">
        <w:rPr>
          <w:rFonts w:ascii="Times New Roman" w:hAnsi="Times New Roman"/>
          <w:sz w:val="28"/>
          <w:szCs w:val="28"/>
        </w:rPr>
        <w:t>We</w:t>
      </w:r>
      <w:r w:rsidR="00716B15" w:rsidRPr="00631417">
        <w:rPr>
          <w:rFonts w:ascii="Times New Roman" w:hAnsi="Times New Roman"/>
          <w:sz w:val="28"/>
          <w:szCs w:val="28"/>
        </w:rPr>
        <w:t xml:space="preserve"> can only attain the new </w:t>
      </w:r>
      <w:r w:rsidR="00800787" w:rsidRPr="00631417">
        <w:rPr>
          <w:rFonts w:ascii="Times New Roman" w:hAnsi="Times New Roman"/>
          <w:sz w:val="28"/>
          <w:szCs w:val="28"/>
        </w:rPr>
        <w:t xml:space="preserve">extraordinarily high </w:t>
      </w:r>
      <w:r w:rsidR="00716B15" w:rsidRPr="00631417">
        <w:rPr>
          <w:rFonts w:ascii="Times New Roman" w:hAnsi="Times New Roman"/>
          <w:sz w:val="28"/>
          <w:szCs w:val="28"/>
        </w:rPr>
        <w:t xml:space="preserve">expectations by working with one another to support and learn from each other.  </w:t>
      </w:r>
      <w:r w:rsidR="00E70A1D">
        <w:rPr>
          <w:rFonts w:ascii="Times New Roman" w:hAnsi="Times New Roman"/>
          <w:sz w:val="28"/>
          <w:szCs w:val="28"/>
        </w:rPr>
        <w:t>PLC’s can also work well remotely!</w:t>
      </w:r>
    </w:p>
    <w:p w14:paraId="42BF5593" w14:textId="77777777" w:rsidR="004946ED" w:rsidRPr="00631417" w:rsidRDefault="004946ED" w:rsidP="00464D0D">
      <w:pPr>
        <w:tabs>
          <w:tab w:val="left" w:pos="3084"/>
        </w:tabs>
        <w:spacing w:after="0"/>
        <w:rPr>
          <w:rFonts w:ascii="Times New Roman" w:hAnsi="Times New Roman"/>
          <w:sz w:val="28"/>
          <w:szCs w:val="28"/>
        </w:rPr>
      </w:pPr>
    </w:p>
    <w:p w14:paraId="279144A4" w14:textId="77777777" w:rsidR="00631417" w:rsidRDefault="00716B15" w:rsidP="00464D0D">
      <w:pPr>
        <w:tabs>
          <w:tab w:val="left" w:pos="3084"/>
        </w:tabs>
        <w:spacing w:after="0"/>
        <w:rPr>
          <w:rFonts w:ascii="Times New Roman" w:hAnsi="Times New Roman"/>
          <w:sz w:val="28"/>
          <w:szCs w:val="28"/>
        </w:rPr>
      </w:pPr>
      <w:r w:rsidRPr="00631417">
        <w:rPr>
          <w:rFonts w:ascii="Times New Roman" w:hAnsi="Times New Roman"/>
          <w:sz w:val="28"/>
          <w:szCs w:val="28"/>
        </w:rPr>
        <w:t xml:space="preserve">This course provides the </w:t>
      </w:r>
      <w:r w:rsidR="00B63360" w:rsidRPr="00631417">
        <w:rPr>
          <w:rFonts w:ascii="Times New Roman" w:hAnsi="Times New Roman"/>
          <w:sz w:val="28"/>
          <w:szCs w:val="28"/>
        </w:rPr>
        <w:t xml:space="preserve">definition, </w:t>
      </w:r>
      <w:r w:rsidRPr="00631417">
        <w:rPr>
          <w:rFonts w:ascii="Times New Roman" w:hAnsi="Times New Roman"/>
          <w:sz w:val="28"/>
          <w:szCs w:val="28"/>
        </w:rPr>
        <w:t xml:space="preserve">structure and protocols of Professional Learning </w:t>
      </w:r>
      <w:r w:rsidR="003B09E3" w:rsidRPr="00631417">
        <w:rPr>
          <w:rFonts w:ascii="Times New Roman" w:hAnsi="Times New Roman"/>
          <w:sz w:val="28"/>
          <w:szCs w:val="28"/>
        </w:rPr>
        <w:t>Communities needed for the team</w:t>
      </w:r>
      <w:r w:rsidRPr="00631417">
        <w:rPr>
          <w:rFonts w:ascii="Times New Roman" w:hAnsi="Times New Roman"/>
          <w:sz w:val="28"/>
          <w:szCs w:val="28"/>
        </w:rPr>
        <w:t>work and collaboration required to</w:t>
      </w:r>
      <w:r w:rsidR="00D96A90" w:rsidRPr="00631417">
        <w:rPr>
          <w:rFonts w:ascii="Times New Roman" w:hAnsi="Times New Roman"/>
          <w:sz w:val="28"/>
          <w:szCs w:val="28"/>
        </w:rPr>
        <w:t xml:space="preserve"> </w:t>
      </w:r>
      <w:r w:rsidRPr="00631417">
        <w:rPr>
          <w:rFonts w:ascii="Times New Roman" w:hAnsi="Times New Roman"/>
          <w:sz w:val="28"/>
          <w:szCs w:val="28"/>
        </w:rPr>
        <w:t>meet today’s demands.</w:t>
      </w:r>
      <w:r w:rsidR="00BF3FB7" w:rsidRPr="00631417">
        <w:rPr>
          <w:rFonts w:ascii="Times New Roman" w:hAnsi="Times New Roman"/>
          <w:sz w:val="28"/>
          <w:szCs w:val="28"/>
        </w:rPr>
        <w:t xml:space="preserve"> </w:t>
      </w:r>
      <w:r w:rsidR="00BE0640">
        <w:rPr>
          <w:rFonts w:ascii="Times New Roman" w:hAnsi="Times New Roman"/>
          <w:sz w:val="28"/>
          <w:szCs w:val="28"/>
        </w:rPr>
        <w:t xml:space="preserve">   </w:t>
      </w:r>
      <w:r w:rsidR="00D96A90" w:rsidRPr="00631417">
        <w:rPr>
          <w:rFonts w:ascii="Times New Roman" w:hAnsi="Times New Roman"/>
          <w:sz w:val="28"/>
          <w:szCs w:val="28"/>
        </w:rPr>
        <w:t xml:space="preserve">Learn how you can create an effective </w:t>
      </w:r>
      <w:r w:rsidR="00631417">
        <w:rPr>
          <w:rFonts w:ascii="Times New Roman" w:hAnsi="Times New Roman"/>
          <w:sz w:val="28"/>
          <w:szCs w:val="28"/>
        </w:rPr>
        <w:t>Professional</w:t>
      </w:r>
      <w:r w:rsidR="00BE0640">
        <w:rPr>
          <w:rFonts w:ascii="Times New Roman" w:hAnsi="Times New Roman"/>
          <w:sz w:val="28"/>
          <w:szCs w:val="28"/>
        </w:rPr>
        <w:t xml:space="preserve"> </w:t>
      </w:r>
      <w:r w:rsidR="00D96A90" w:rsidRPr="00631417">
        <w:rPr>
          <w:rFonts w:ascii="Times New Roman" w:hAnsi="Times New Roman"/>
          <w:sz w:val="28"/>
          <w:szCs w:val="28"/>
        </w:rPr>
        <w:t xml:space="preserve">Learning Community.  </w:t>
      </w:r>
      <w:r w:rsidRPr="00631417">
        <w:rPr>
          <w:rFonts w:ascii="Times New Roman" w:hAnsi="Times New Roman"/>
          <w:sz w:val="28"/>
          <w:szCs w:val="28"/>
        </w:rPr>
        <w:t xml:space="preserve"> </w:t>
      </w:r>
      <w:r w:rsidR="00D96A90" w:rsidRPr="00631417">
        <w:rPr>
          <w:rFonts w:ascii="Times New Roman" w:hAnsi="Times New Roman"/>
          <w:sz w:val="28"/>
          <w:szCs w:val="28"/>
        </w:rPr>
        <w:t>Course work is based</w:t>
      </w:r>
      <w:r w:rsidR="00503738" w:rsidRPr="00631417">
        <w:rPr>
          <w:rFonts w:ascii="Times New Roman" w:hAnsi="Times New Roman"/>
          <w:sz w:val="28"/>
          <w:szCs w:val="28"/>
        </w:rPr>
        <w:t xml:space="preserve"> on the </w:t>
      </w:r>
      <w:r w:rsidR="00534764">
        <w:rPr>
          <w:rFonts w:ascii="Times New Roman" w:hAnsi="Times New Roman"/>
          <w:sz w:val="28"/>
          <w:szCs w:val="28"/>
        </w:rPr>
        <w:t xml:space="preserve">reader-friendly, highly informative </w:t>
      </w:r>
      <w:r w:rsidR="00503738" w:rsidRPr="00631417">
        <w:rPr>
          <w:rFonts w:ascii="Times New Roman" w:hAnsi="Times New Roman"/>
          <w:sz w:val="28"/>
          <w:szCs w:val="28"/>
        </w:rPr>
        <w:t xml:space="preserve">writings of </w:t>
      </w:r>
      <w:r w:rsidR="00073492" w:rsidRPr="00631417">
        <w:rPr>
          <w:rFonts w:ascii="Times New Roman" w:hAnsi="Times New Roman"/>
          <w:sz w:val="28"/>
          <w:szCs w:val="28"/>
        </w:rPr>
        <w:t xml:space="preserve">the </w:t>
      </w:r>
      <w:r w:rsidR="00631417">
        <w:rPr>
          <w:rFonts w:ascii="Times New Roman" w:hAnsi="Times New Roman"/>
          <w:sz w:val="28"/>
          <w:szCs w:val="28"/>
        </w:rPr>
        <w:t xml:space="preserve">former </w:t>
      </w:r>
      <w:r w:rsidR="00631417" w:rsidRPr="00631417">
        <w:rPr>
          <w:rFonts w:ascii="Times New Roman" w:hAnsi="Times New Roman"/>
          <w:sz w:val="28"/>
          <w:szCs w:val="28"/>
        </w:rPr>
        <w:t>principal</w:t>
      </w:r>
      <w:r w:rsidR="00BE0640">
        <w:rPr>
          <w:rFonts w:ascii="Times New Roman" w:hAnsi="Times New Roman"/>
          <w:sz w:val="28"/>
          <w:szCs w:val="28"/>
        </w:rPr>
        <w:t xml:space="preserve"> of a school that </w:t>
      </w:r>
      <w:r w:rsidR="00800787" w:rsidRPr="00631417">
        <w:rPr>
          <w:rFonts w:ascii="Times New Roman" w:hAnsi="Times New Roman"/>
          <w:sz w:val="28"/>
          <w:szCs w:val="28"/>
        </w:rPr>
        <w:t>continues to embrace PLC’s for high level</w:t>
      </w:r>
      <w:r w:rsidR="00073492" w:rsidRPr="00631417">
        <w:rPr>
          <w:rFonts w:ascii="Times New Roman" w:hAnsi="Times New Roman"/>
          <w:sz w:val="28"/>
          <w:szCs w:val="28"/>
        </w:rPr>
        <w:t>s of excellence in their work with</w:t>
      </w:r>
      <w:r w:rsidR="00800787" w:rsidRPr="00631417">
        <w:rPr>
          <w:rFonts w:ascii="Times New Roman" w:hAnsi="Times New Roman"/>
          <w:sz w:val="28"/>
          <w:szCs w:val="28"/>
        </w:rPr>
        <w:t xml:space="preserve"> high student achievement, </w:t>
      </w:r>
      <w:r w:rsidR="0078644A" w:rsidRPr="00631417">
        <w:rPr>
          <w:rFonts w:ascii="Times New Roman" w:hAnsi="Times New Roman"/>
          <w:sz w:val="28"/>
          <w:szCs w:val="28"/>
        </w:rPr>
        <w:t xml:space="preserve">national </w:t>
      </w:r>
      <w:r w:rsidR="00534764">
        <w:rPr>
          <w:rFonts w:ascii="Times New Roman" w:hAnsi="Times New Roman"/>
          <w:sz w:val="28"/>
          <w:szCs w:val="28"/>
        </w:rPr>
        <w:t xml:space="preserve">PLC </w:t>
      </w:r>
      <w:r w:rsidR="0081370F" w:rsidRPr="00631417">
        <w:rPr>
          <w:rFonts w:ascii="Times New Roman" w:hAnsi="Times New Roman"/>
          <w:sz w:val="28"/>
          <w:szCs w:val="28"/>
        </w:rPr>
        <w:t xml:space="preserve">guru Rick </w:t>
      </w:r>
      <w:r w:rsidR="00D96A90" w:rsidRPr="00631417">
        <w:rPr>
          <w:rFonts w:ascii="Times New Roman" w:hAnsi="Times New Roman"/>
          <w:sz w:val="28"/>
          <w:szCs w:val="28"/>
        </w:rPr>
        <w:t>DuFour.</w:t>
      </w:r>
      <w:r w:rsidRPr="00631417">
        <w:rPr>
          <w:rFonts w:ascii="Times New Roman" w:hAnsi="Times New Roman"/>
          <w:sz w:val="28"/>
          <w:szCs w:val="28"/>
        </w:rPr>
        <w:t xml:space="preserve">    </w:t>
      </w:r>
    </w:p>
    <w:p w14:paraId="3DE4FD5B" w14:textId="7A9FA1F1" w:rsidR="00B656D4" w:rsidRPr="004946ED" w:rsidRDefault="00716B15" w:rsidP="00464D0D">
      <w:pPr>
        <w:tabs>
          <w:tab w:val="left" w:pos="3084"/>
        </w:tabs>
        <w:spacing w:after="0"/>
        <w:rPr>
          <w:rFonts w:ascii="Times New Roman" w:hAnsi="Times New Roman"/>
          <w:sz w:val="28"/>
          <w:szCs w:val="28"/>
        </w:rPr>
      </w:pPr>
      <w:r w:rsidRPr="00631417">
        <w:rPr>
          <w:rFonts w:ascii="Times New Roman" w:hAnsi="Times New Roman"/>
          <w:sz w:val="28"/>
          <w:szCs w:val="28"/>
        </w:rPr>
        <w:lastRenderedPageBreak/>
        <w:t xml:space="preserve">  </w:t>
      </w:r>
      <w:r w:rsidR="00B656D4" w:rsidRPr="00534764">
        <w:rPr>
          <w:rFonts w:ascii="Segoe UI" w:hAnsi="Segoe UI" w:cs="Segoe UI"/>
          <w:b/>
          <w:color w:val="0070C0"/>
          <w:sz w:val="24"/>
          <w:szCs w:val="24"/>
          <w:u w:val="single"/>
        </w:rPr>
        <w:t xml:space="preserve">Course Description  </w:t>
      </w:r>
    </w:p>
    <w:p w14:paraId="14D85484" w14:textId="4636D255" w:rsidR="003B09E3" w:rsidRPr="00534764" w:rsidRDefault="00CA692D" w:rsidP="00CD39AA">
      <w:pPr>
        <w:tabs>
          <w:tab w:val="left" w:pos="3084"/>
        </w:tabs>
        <w:spacing w:after="0"/>
        <w:rPr>
          <w:rFonts w:ascii="Segoe UI" w:hAnsi="Segoe UI" w:cs="Segoe UI"/>
          <w:sz w:val="24"/>
          <w:szCs w:val="24"/>
        </w:rPr>
      </w:pPr>
      <w:r w:rsidRPr="00534764">
        <w:rPr>
          <w:rFonts w:ascii="Segoe UI" w:hAnsi="Segoe UI" w:cs="Segoe UI"/>
          <w:i/>
          <w:sz w:val="24"/>
          <w:szCs w:val="24"/>
        </w:rPr>
        <w:t>Defining and Creating Professional Learning Communities</w:t>
      </w:r>
      <w:r w:rsidR="00B656D4" w:rsidRPr="00534764">
        <w:rPr>
          <w:rFonts w:ascii="Segoe UI" w:hAnsi="Segoe UI" w:cs="Segoe UI"/>
          <w:sz w:val="24"/>
          <w:szCs w:val="24"/>
        </w:rPr>
        <w:t xml:space="preserve"> provide</w:t>
      </w:r>
      <w:r w:rsidR="00BE07F5" w:rsidRPr="00534764">
        <w:rPr>
          <w:rFonts w:ascii="Segoe UI" w:hAnsi="Segoe UI" w:cs="Segoe UI"/>
          <w:sz w:val="24"/>
          <w:szCs w:val="24"/>
        </w:rPr>
        <w:t>s</w:t>
      </w:r>
      <w:r w:rsidR="00B656D4" w:rsidRPr="00534764">
        <w:rPr>
          <w:rFonts w:ascii="Segoe UI" w:hAnsi="Segoe UI" w:cs="Segoe UI"/>
          <w:sz w:val="24"/>
          <w:szCs w:val="24"/>
        </w:rPr>
        <w:t xml:space="preserve"> information on the </w:t>
      </w:r>
      <w:r w:rsidR="0047486E" w:rsidRPr="00534764">
        <w:rPr>
          <w:rFonts w:ascii="Segoe UI" w:hAnsi="Segoe UI" w:cs="Segoe UI"/>
          <w:sz w:val="24"/>
          <w:szCs w:val="24"/>
        </w:rPr>
        <w:t xml:space="preserve">rationale and </w:t>
      </w:r>
      <w:r w:rsidR="00B656D4" w:rsidRPr="00534764">
        <w:rPr>
          <w:rFonts w:ascii="Segoe UI" w:hAnsi="Segoe UI" w:cs="Segoe UI"/>
          <w:sz w:val="24"/>
          <w:szCs w:val="24"/>
        </w:rPr>
        <w:t xml:space="preserve">advantages for </w:t>
      </w:r>
      <w:r w:rsidR="003B09E3" w:rsidRPr="00534764">
        <w:rPr>
          <w:rFonts w:ascii="Segoe UI" w:hAnsi="Segoe UI" w:cs="Segoe UI"/>
          <w:sz w:val="24"/>
          <w:szCs w:val="24"/>
        </w:rPr>
        <w:t>teachers creating action t</w:t>
      </w:r>
      <w:r w:rsidRPr="00534764">
        <w:rPr>
          <w:rFonts w:ascii="Segoe UI" w:hAnsi="Segoe UI" w:cs="Segoe UI"/>
          <w:sz w:val="24"/>
          <w:szCs w:val="24"/>
        </w:rPr>
        <w:t>eams that will work together effectively to solve problems</w:t>
      </w:r>
      <w:r w:rsidR="001F145C" w:rsidRPr="00534764">
        <w:rPr>
          <w:rFonts w:ascii="Segoe UI" w:hAnsi="Segoe UI" w:cs="Segoe UI"/>
          <w:sz w:val="24"/>
          <w:szCs w:val="24"/>
        </w:rPr>
        <w:t xml:space="preserve">.  </w:t>
      </w:r>
      <w:r w:rsidR="004946ED">
        <w:rPr>
          <w:rFonts w:ascii="Segoe UI" w:hAnsi="Segoe UI" w:cs="Segoe UI"/>
          <w:sz w:val="24"/>
          <w:szCs w:val="24"/>
        </w:rPr>
        <w:t xml:space="preserve">Teachers just meeting isn’t sufficient. Course text author DuFour </w:t>
      </w:r>
      <w:r w:rsidR="003103E0">
        <w:rPr>
          <w:rFonts w:ascii="Segoe UI" w:hAnsi="Segoe UI" w:cs="Segoe UI"/>
          <w:sz w:val="24"/>
          <w:szCs w:val="24"/>
        </w:rPr>
        <w:t xml:space="preserve">illuminates how meeting can effectively solve problems </w:t>
      </w:r>
      <w:r w:rsidRPr="00534764">
        <w:rPr>
          <w:rFonts w:ascii="Segoe UI" w:hAnsi="Segoe UI" w:cs="Segoe UI"/>
          <w:sz w:val="24"/>
          <w:szCs w:val="24"/>
        </w:rPr>
        <w:t xml:space="preserve">When teachers </w:t>
      </w:r>
      <w:r w:rsidR="001F145C" w:rsidRPr="00534764">
        <w:rPr>
          <w:rFonts w:ascii="Segoe UI" w:hAnsi="Segoe UI" w:cs="Segoe UI"/>
          <w:sz w:val="24"/>
          <w:szCs w:val="24"/>
        </w:rPr>
        <w:t xml:space="preserve">target goals and are action oriented and results oriented, and re-think solutions, </w:t>
      </w:r>
      <w:r w:rsidR="003103E0">
        <w:rPr>
          <w:rFonts w:ascii="Segoe UI" w:hAnsi="Segoe UI" w:cs="Segoe UI"/>
          <w:sz w:val="24"/>
          <w:szCs w:val="24"/>
        </w:rPr>
        <w:t xml:space="preserve">we see </w:t>
      </w:r>
      <w:r w:rsidR="001F145C" w:rsidRPr="00534764">
        <w:rPr>
          <w:rFonts w:ascii="Segoe UI" w:hAnsi="Segoe UI" w:cs="Segoe UI"/>
          <w:sz w:val="24"/>
          <w:szCs w:val="24"/>
        </w:rPr>
        <w:t xml:space="preserve">success.  </w:t>
      </w:r>
      <w:r w:rsidR="003B09E3" w:rsidRPr="00534764">
        <w:rPr>
          <w:rFonts w:ascii="Segoe UI" w:hAnsi="Segoe UI" w:cs="Segoe UI"/>
          <w:sz w:val="24"/>
          <w:szCs w:val="24"/>
        </w:rPr>
        <w:t xml:space="preserve">We can’t do this alone.  School culture </w:t>
      </w:r>
      <w:r w:rsidR="003103E0">
        <w:rPr>
          <w:rFonts w:ascii="Segoe UI" w:hAnsi="Segoe UI" w:cs="Segoe UI"/>
          <w:sz w:val="24"/>
          <w:szCs w:val="24"/>
        </w:rPr>
        <w:t xml:space="preserve">and way of working collaboratively </w:t>
      </w:r>
      <w:r w:rsidR="003B09E3" w:rsidRPr="00534764">
        <w:rPr>
          <w:rFonts w:ascii="Segoe UI" w:hAnsi="Segoe UI" w:cs="Segoe UI"/>
          <w:sz w:val="24"/>
          <w:szCs w:val="24"/>
        </w:rPr>
        <w:t xml:space="preserve">must change if we are to reach today’s new higher expectations. </w:t>
      </w:r>
      <w:r w:rsidR="001F145C" w:rsidRPr="00534764">
        <w:rPr>
          <w:rFonts w:ascii="Segoe UI" w:hAnsi="Segoe UI" w:cs="Segoe UI"/>
          <w:sz w:val="24"/>
          <w:szCs w:val="24"/>
        </w:rPr>
        <w:t>This course will present the theories and guidelines presented by Richard</w:t>
      </w:r>
      <w:r w:rsidR="00DB4CD2" w:rsidRPr="00534764">
        <w:rPr>
          <w:rFonts w:ascii="Segoe UI" w:hAnsi="Segoe UI" w:cs="Segoe UI"/>
          <w:sz w:val="24"/>
          <w:szCs w:val="24"/>
        </w:rPr>
        <w:t xml:space="preserve"> DuFour (2016</w:t>
      </w:r>
      <w:r w:rsidR="001F145C" w:rsidRPr="00534764">
        <w:rPr>
          <w:rFonts w:ascii="Segoe UI" w:hAnsi="Segoe UI" w:cs="Segoe UI"/>
          <w:sz w:val="24"/>
          <w:szCs w:val="24"/>
        </w:rPr>
        <w:t>) on how professional learning communities can work to create dramatic changes in teaching and learning</w:t>
      </w:r>
      <w:r w:rsidR="003B09E3" w:rsidRPr="00534764">
        <w:rPr>
          <w:rFonts w:ascii="Segoe UI" w:hAnsi="Segoe UI" w:cs="Segoe UI"/>
          <w:sz w:val="24"/>
          <w:szCs w:val="24"/>
        </w:rPr>
        <w:t>,</w:t>
      </w:r>
      <w:r w:rsidR="001F145C" w:rsidRPr="00534764">
        <w:rPr>
          <w:rFonts w:ascii="Segoe UI" w:hAnsi="Segoe UI" w:cs="Segoe UI"/>
          <w:sz w:val="24"/>
          <w:szCs w:val="24"/>
        </w:rPr>
        <w:t xml:space="preserve"> and in the school culture that supports a learning community.  Participants will understand the specifics and effects of collaborative cultures and how </w:t>
      </w:r>
      <w:r w:rsidR="0081370F" w:rsidRPr="00534764">
        <w:rPr>
          <w:rFonts w:ascii="Segoe UI" w:hAnsi="Segoe UI" w:cs="Segoe UI"/>
          <w:sz w:val="24"/>
          <w:szCs w:val="24"/>
        </w:rPr>
        <w:t>school professionals</w:t>
      </w:r>
      <w:r w:rsidR="001F145C" w:rsidRPr="00534764">
        <w:rPr>
          <w:rFonts w:ascii="Segoe UI" w:hAnsi="Segoe UI" w:cs="Segoe UI"/>
          <w:sz w:val="24"/>
          <w:szCs w:val="24"/>
        </w:rPr>
        <w:t xml:space="preserve"> can maximize benefits</w:t>
      </w:r>
      <w:r w:rsidR="0081370F" w:rsidRPr="00534764">
        <w:rPr>
          <w:rFonts w:ascii="Segoe UI" w:hAnsi="Segoe UI" w:cs="Segoe UI"/>
          <w:sz w:val="24"/>
          <w:szCs w:val="24"/>
        </w:rPr>
        <w:t>.</w:t>
      </w:r>
    </w:p>
    <w:p w14:paraId="4A2F183B" w14:textId="77777777" w:rsidR="0081370F" w:rsidRDefault="0081370F" w:rsidP="00CD39AA">
      <w:pPr>
        <w:tabs>
          <w:tab w:val="left" w:pos="3084"/>
        </w:tabs>
        <w:spacing w:after="0"/>
        <w:rPr>
          <w:rFonts w:ascii="Book Antiqua" w:hAnsi="Book Antiqua"/>
          <w:b/>
          <w:sz w:val="24"/>
          <w:szCs w:val="24"/>
        </w:rPr>
      </w:pPr>
    </w:p>
    <w:p w14:paraId="0BC165D4" w14:textId="77777777" w:rsidR="003D388C" w:rsidRPr="00BF3FB7" w:rsidRDefault="0047486E" w:rsidP="003D388C">
      <w:pPr>
        <w:tabs>
          <w:tab w:val="left" w:pos="3084"/>
        </w:tabs>
        <w:spacing w:after="0"/>
        <w:rPr>
          <w:rFonts w:ascii="Book Antiqua" w:hAnsi="Book Antiqua"/>
          <w:b/>
          <w:sz w:val="24"/>
          <w:szCs w:val="24"/>
        </w:rPr>
      </w:pPr>
      <w:r w:rsidRPr="00074F1B">
        <w:rPr>
          <w:rFonts w:ascii="Book Antiqua" w:hAnsi="Book Antiqua"/>
          <w:b/>
          <w:color w:val="0070C0"/>
          <w:sz w:val="24"/>
          <w:szCs w:val="24"/>
          <w:u w:val="single"/>
        </w:rPr>
        <w:t>Course Goals</w:t>
      </w:r>
      <w:r w:rsidR="00DB4CD2">
        <w:rPr>
          <w:rFonts w:ascii="Book Antiqua" w:hAnsi="Book Antiqua"/>
          <w:b/>
          <w:color w:val="0070C0"/>
          <w:sz w:val="24"/>
          <w:szCs w:val="24"/>
          <w:u w:val="single"/>
        </w:rPr>
        <w:t>: To:</w:t>
      </w:r>
    </w:p>
    <w:p w14:paraId="156C3A0E" w14:textId="402FD5C7" w:rsidR="0047486E" w:rsidRDefault="00DB4CD2" w:rsidP="003D388C">
      <w:pPr>
        <w:tabs>
          <w:tab w:val="left" w:pos="3084"/>
        </w:tabs>
        <w:spacing w:after="0"/>
        <w:rPr>
          <w:rFonts w:ascii="Book Antiqua" w:hAnsi="Book Antiqua"/>
          <w:sz w:val="24"/>
          <w:szCs w:val="24"/>
        </w:rPr>
      </w:pPr>
      <w:r>
        <w:rPr>
          <w:rFonts w:ascii="Book Antiqua" w:hAnsi="Book Antiqua"/>
          <w:sz w:val="24"/>
          <w:szCs w:val="24"/>
        </w:rPr>
        <w:t>F</w:t>
      </w:r>
      <w:r w:rsidR="0047486E" w:rsidRPr="00A73D8D">
        <w:rPr>
          <w:rFonts w:ascii="Book Antiqua" w:hAnsi="Book Antiqua"/>
          <w:sz w:val="24"/>
          <w:szCs w:val="24"/>
        </w:rPr>
        <w:t>ully info</w:t>
      </w:r>
      <w:r w:rsidR="004C12E6">
        <w:rPr>
          <w:rFonts w:ascii="Book Antiqua" w:hAnsi="Book Antiqua"/>
          <w:sz w:val="24"/>
          <w:szCs w:val="24"/>
        </w:rPr>
        <w:t xml:space="preserve">rm teachers on the </w:t>
      </w:r>
      <w:r w:rsidR="00BF3FB7">
        <w:rPr>
          <w:rFonts w:ascii="Book Antiqua" w:hAnsi="Book Antiqua"/>
          <w:sz w:val="24"/>
          <w:szCs w:val="24"/>
        </w:rPr>
        <w:t>rationale and expectations of Professional Learning Communities (Dufour</w:t>
      </w:r>
      <w:r w:rsidR="0078644A">
        <w:rPr>
          <w:rFonts w:ascii="Book Antiqua" w:hAnsi="Book Antiqua"/>
          <w:sz w:val="24"/>
          <w:szCs w:val="24"/>
        </w:rPr>
        <w:t xml:space="preserve"> model</w:t>
      </w:r>
      <w:r w:rsidR="00BF3FB7">
        <w:rPr>
          <w:rFonts w:ascii="Book Antiqua" w:hAnsi="Book Antiqua"/>
          <w:sz w:val="24"/>
          <w:szCs w:val="24"/>
        </w:rPr>
        <w:t>)</w:t>
      </w:r>
    </w:p>
    <w:p w14:paraId="73FBDBDD" w14:textId="77777777" w:rsidR="00F50A8D" w:rsidRDefault="00DB4CD2" w:rsidP="00F50A8D">
      <w:pPr>
        <w:pStyle w:val="ListParagraph"/>
        <w:tabs>
          <w:tab w:val="left" w:pos="3084"/>
        </w:tabs>
        <w:spacing w:after="0"/>
        <w:ind w:left="0"/>
        <w:rPr>
          <w:rFonts w:ascii="Book Antiqua" w:hAnsi="Book Antiqua"/>
          <w:sz w:val="24"/>
          <w:szCs w:val="24"/>
        </w:rPr>
      </w:pPr>
      <w:r>
        <w:rPr>
          <w:rFonts w:ascii="Book Antiqua" w:hAnsi="Book Antiqua"/>
          <w:sz w:val="24"/>
          <w:szCs w:val="24"/>
        </w:rPr>
        <w:t>P</w:t>
      </w:r>
      <w:r w:rsidR="00F50A8D" w:rsidRPr="00A73D8D">
        <w:rPr>
          <w:rFonts w:ascii="Book Antiqua" w:hAnsi="Book Antiqua"/>
          <w:sz w:val="24"/>
          <w:szCs w:val="24"/>
        </w:rPr>
        <w:t xml:space="preserve">rovide </w:t>
      </w:r>
      <w:r w:rsidR="00F50A8D">
        <w:rPr>
          <w:rFonts w:ascii="Book Antiqua" w:hAnsi="Book Antiqua"/>
          <w:sz w:val="24"/>
          <w:szCs w:val="24"/>
        </w:rPr>
        <w:t xml:space="preserve">the specific criteria of a </w:t>
      </w:r>
      <w:r>
        <w:rPr>
          <w:rFonts w:ascii="Book Antiqua" w:hAnsi="Book Antiqua"/>
          <w:sz w:val="24"/>
          <w:szCs w:val="24"/>
        </w:rPr>
        <w:t>Professional</w:t>
      </w:r>
      <w:r w:rsidR="00BE0640">
        <w:rPr>
          <w:rFonts w:ascii="Book Antiqua" w:hAnsi="Book Antiqua"/>
          <w:sz w:val="24"/>
          <w:szCs w:val="24"/>
        </w:rPr>
        <w:t xml:space="preserve"> </w:t>
      </w:r>
      <w:r w:rsidR="00F50A8D">
        <w:rPr>
          <w:rFonts w:ascii="Book Antiqua" w:hAnsi="Book Antiqua"/>
          <w:sz w:val="24"/>
          <w:szCs w:val="24"/>
        </w:rPr>
        <w:t>Learning Community</w:t>
      </w:r>
    </w:p>
    <w:p w14:paraId="202E90A4" w14:textId="77777777" w:rsidR="00F50A8D" w:rsidRDefault="00DB4CD2" w:rsidP="00F50A8D">
      <w:pPr>
        <w:pStyle w:val="ListParagraph"/>
        <w:tabs>
          <w:tab w:val="left" w:pos="3084"/>
        </w:tabs>
        <w:spacing w:after="0"/>
        <w:ind w:left="0"/>
        <w:rPr>
          <w:rFonts w:ascii="Book Antiqua" w:hAnsi="Book Antiqua"/>
          <w:sz w:val="24"/>
          <w:szCs w:val="24"/>
        </w:rPr>
      </w:pPr>
      <w:r>
        <w:rPr>
          <w:rFonts w:ascii="Book Antiqua" w:hAnsi="Book Antiqua"/>
          <w:sz w:val="24"/>
          <w:szCs w:val="24"/>
        </w:rPr>
        <w:t>P</w:t>
      </w:r>
      <w:r w:rsidR="00BE0640">
        <w:rPr>
          <w:rFonts w:ascii="Book Antiqua" w:hAnsi="Book Antiqua"/>
          <w:sz w:val="24"/>
          <w:szCs w:val="24"/>
        </w:rPr>
        <w:t>rovide examples of successf</w:t>
      </w:r>
      <w:r w:rsidR="00F50A8D">
        <w:rPr>
          <w:rFonts w:ascii="Book Antiqua" w:hAnsi="Book Antiqua"/>
          <w:sz w:val="24"/>
          <w:szCs w:val="24"/>
        </w:rPr>
        <w:t>ul PLC work</w:t>
      </w:r>
    </w:p>
    <w:p w14:paraId="356FB806" w14:textId="77777777" w:rsidR="00BE0640" w:rsidRPr="00F50A8D" w:rsidRDefault="00BE0640" w:rsidP="00F50A8D">
      <w:pPr>
        <w:pStyle w:val="ListParagraph"/>
        <w:tabs>
          <w:tab w:val="left" w:pos="3084"/>
        </w:tabs>
        <w:spacing w:after="0"/>
        <w:ind w:left="0"/>
        <w:rPr>
          <w:rFonts w:ascii="Book Antiqua" w:hAnsi="Book Antiqua"/>
          <w:sz w:val="24"/>
          <w:szCs w:val="24"/>
        </w:rPr>
      </w:pPr>
      <w:r>
        <w:rPr>
          <w:rFonts w:ascii="Book Antiqua" w:hAnsi="Book Antiqua"/>
          <w:sz w:val="24"/>
          <w:szCs w:val="24"/>
        </w:rPr>
        <w:t xml:space="preserve">Help accept feedback by using feedback    </w:t>
      </w:r>
    </w:p>
    <w:p w14:paraId="2F6F7CC2" w14:textId="6330B0F7" w:rsidR="003D388C" w:rsidRDefault="00DB4CD2" w:rsidP="003D388C">
      <w:pPr>
        <w:pStyle w:val="ListParagraph"/>
        <w:tabs>
          <w:tab w:val="left" w:pos="3084"/>
        </w:tabs>
        <w:spacing w:after="0"/>
        <w:ind w:left="0"/>
        <w:rPr>
          <w:rFonts w:ascii="Book Antiqua" w:hAnsi="Book Antiqua"/>
          <w:sz w:val="24"/>
          <w:szCs w:val="24"/>
        </w:rPr>
      </w:pPr>
      <w:r>
        <w:rPr>
          <w:rFonts w:ascii="Book Antiqua" w:hAnsi="Book Antiqua"/>
          <w:sz w:val="24"/>
          <w:szCs w:val="24"/>
        </w:rPr>
        <w:t>C</w:t>
      </w:r>
      <w:r w:rsidR="0047486E" w:rsidRPr="00A73D8D">
        <w:rPr>
          <w:rFonts w:ascii="Book Antiqua" w:hAnsi="Book Antiqua"/>
          <w:sz w:val="24"/>
          <w:szCs w:val="24"/>
        </w:rPr>
        <w:t xml:space="preserve">reate a learning community in which participants </w:t>
      </w:r>
      <w:r w:rsidR="00BE0640">
        <w:rPr>
          <w:rFonts w:ascii="Book Antiqua" w:hAnsi="Book Antiqua"/>
          <w:sz w:val="24"/>
          <w:szCs w:val="24"/>
        </w:rPr>
        <w:t xml:space="preserve">learn from </w:t>
      </w:r>
      <w:r w:rsidR="0047486E" w:rsidRPr="00A73D8D">
        <w:rPr>
          <w:rFonts w:ascii="Book Antiqua" w:hAnsi="Book Antiqua"/>
          <w:sz w:val="24"/>
          <w:szCs w:val="24"/>
        </w:rPr>
        <w:t xml:space="preserve">exchanging </w:t>
      </w:r>
      <w:r w:rsidR="00464D0D">
        <w:rPr>
          <w:rFonts w:ascii="Book Antiqua" w:hAnsi="Book Antiqua"/>
          <w:sz w:val="24"/>
          <w:szCs w:val="24"/>
        </w:rPr>
        <w:t>ideas</w:t>
      </w:r>
      <w:r w:rsidR="0047486E" w:rsidRPr="00A73D8D">
        <w:rPr>
          <w:rFonts w:ascii="Book Antiqua" w:hAnsi="Book Antiqua"/>
          <w:sz w:val="24"/>
          <w:szCs w:val="24"/>
        </w:rPr>
        <w:t xml:space="preserve">      </w:t>
      </w:r>
    </w:p>
    <w:p w14:paraId="6311F817" w14:textId="7F61FA4E" w:rsidR="0047486E" w:rsidRDefault="00F50A8D" w:rsidP="003D388C">
      <w:pPr>
        <w:pStyle w:val="ListParagraph"/>
        <w:tabs>
          <w:tab w:val="left" w:pos="3084"/>
        </w:tabs>
        <w:spacing w:after="0"/>
        <w:ind w:left="0"/>
        <w:rPr>
          <w:rFonts w:ascii="Book Antiqua" w:hAnsi="Book Antiqua"/>
          <w:b/>
          <w:i/>
          <w:color w:val="0070C0"/>
          <w:sz w:val="24"/>
          <w:szCs w:val="24"/>
        </w:rPr>
      </w:pPr>
      <w:r>
        <w:rPr>
          <w:rFonts w:ascii="Book Antiqua" w:hAnsi="Book Antiqua"/>
          <w:sz w:val="24"/>
          <w:szCs w:val="24"/>
        </w:rPr>
        <w:t xml:space="preserve">                                                                                      </w:t>
      </w:r>
      <w:r w:rsidR="00BF3FB7">
        <w:rPr>
          <w:rFonts w:ascii="Book Antiqua" w:hAnsi="Book Antiqua"/>
          <w:sz w:val="24"/>
          <w:szCs w:val="24"/>
        </w:rPr>
        <w:t xml:space="preserve"> </w:t>
      </w:r>
      <w:r w:rsidR="0081370F">
        <w:rPr>
          <w:rFonts w:ascii="Book Antiqua" w:hAnsi="Book Antiqua"/>
          <w:sz w:val="24"/>
          <w:szCs w:val="24"/>
        </w:rPr>
        <w:t xml:space="preserve">           </w:t>
      </w:r>
      <w:r w:rsidR="00903EDE">
        <w:rPr>
          <w:rFonts w:ascii="Book Antiqua" w:hAnsi="Book Antiqua"/>
          <w:sz w:val="24"/>
          <w:szCs w:val="24"/>
        </w:rPr>
        <w:t xml:space="preserve">           </w:t>
      </w:r>
      <w:r w:rsidR="000969D2">
        <w:rPr>
          <w:rFonts w:ascii="Book Antiqua" w:hAnsi="Book Antiqua"/>
          <w:sz w:val="24"/>
          <w:szCs w:val="24"/>
        </w:rPr>
        <w:t xml:space="preserve">              </w:t>
      </w:r>
    </w:p>
    <w:p w14:paraId="43676D7C" w14:textId="17E833BD" w:rsidR="000969D2" w:rsidRPr="000969D2" w:rsidRDefault="000969D2" w:rsidP="003D388C">
      <w:pPr>
        <w:pStyle w:val="ListParagraph"/>
        <w:tabs>
          <w:tab w:val="left" w:pos="3084"/>
        </w:tabs>
        <w:spacing w:after="0"/>
        <w:ind w:left="0"/>
        <w:rPr>
          <w:rFonts w:ascii="Book Antiqua" w:hAnsi="Book Antiqua"/>
          <w:b/>
          <w:i/>
          <w:color w:val="0070C0"/>
          <w:sz w:val="24"/>
          <w:szCs w:val="24"/>
        </w:rPr>
      </w:pPr>
      <w:r>
        <w:rPr>
          <w:rFonts w:ascii="Book Antiqua" w:hAnsi="Book Antiqua"/>
          <w:b/>
          <w:i/>
          <w:color w:val="0070C0"/>
          <w:sz w:val="24"/>
          <w:szCs w:val="24"/>
        </w:rPr>
        <w:t xml:space="preserve">                                                                                                                     </w:t>
      </w:r>
    </w:p>
    <w:p w14:paraId="71E013CC" w14:textId="77777777" w:rsidR="00B656D4" w:rsidRPr="00074F1B" w:rsidRDefault="0047486E" w:rsidP="00B656D4">
      <w:pPr>
        <w:tabs>
          <w:tab w:val="left" w:pos="3084"/>
        </w:tabs>
        <w:spacing w:after="0"/>
        <w:rPr>
          <w:rFonts w:ascii="Book Antiqua" w:hAnsi="Book Antiqua"/>
          <w:b/>
          <w:color w:val="0070C0"/>
          <w:sz w:val="24"/>
          <w:szCs w:val="24"/>
          <w:u w:val="single"/>
        </w:rPr>
      </w:pPr>
      <w:r w:rsidRPr="00074F1B">
        <w:rPr>
          <w:rFonts w:ascii="Book Antiqua" w:hAnsi="Book Antiqua"/>
          <w:b/>
          <w:color w:val="0070C0"/>
          <w:sz w:val="24"/>
          <w:szCs w:val="24"/>
          <w:u w:val="single"/>
        </w:rPr>
        <w:t>Course Objectives</w:t>
      </w:r>
    </w:p>
    <w:p w14:paraId="3C646C93" w14:textId="77777777" w:rsidR="004C12E6" w:rsidRDefault="004C12E6" w:rsidP="00B52B7A">
      <w:pPr>
        <w:pStyle w:val="ListParagraph"/>
        <w:tabs>
          <w:tab w:val="left" w:pos="3084"/>
        </w:tabs>
        <w:spacing w:after="0"/>
        <w:ind w:left="0"/>
        <w:rPr>
          <w:rFonts w:ascii="Book Antiqua" w:hAnsi="Book Antiqua"/>
          <w:sz w:val="24"/>
          <w:szCs w:val="24"/>
        </w:rPr>
      </w:pPr>
      <w:r>
        <w:rPr>
          <w:rFonts w:ascii="Book Antiqua" w:hAnsi="Book Antiqua"/>
          <w:sz w:val="24"/>
          <w:szCs w:val="24"/>
        </w:rPr>
        <w:t>To help participant</w:t>
      </w:r>
      <w:r w:rsidR="00A73D8D" w:rsidRPr="00A73D8D">
        <w:rPr>
          <w:rFonts w:ascii="Book Antiqua" w:hAnsi="Book Antiqua"/>
          <w:sz w:val="24"/>
          <w:szCs w:val="24"/>
        </w:rPr>
        <w:t xml:space="preserve">s </w:t>
      </w:r>
      <w:r>
        <w:rPr>
          <w:rFonts w:ascii="Book Antiqua" w:hAnsi="Book Antiqua"/>
          <w:sz w:val="24"/>
          <w:szCs w:val="24"/>
        </w:rPr>
        <w:t>understand</w:t>
      </w:r>
    </w:p>
    <w:p w14:paraId="73A619CB" w14:textId="77777777" w:rsidR="004C12E6" w:rsidRDefault="00723F77" w:rsidP="004C12E6">
      <w:pPr>
        <w:pStyle w:val="ListParagraph"/>
        <w:tabs>
          <w:tab w:val="left" w:pos="3084"/>
        </w:tabs>
        <w:spacing w:after="0"/>
        <w:rPr>
          <w:rFonts w:ascii="Book Antiqua" w:hAnsi="Book Antiqua"/>
          <w:sz w:val="24"/>
          <w:szCs w:val="24"/>
        </w:rPr>
      </w:pPr>
      <w:r>
        <w:rPr>
          <w:rFonts w:ascii="Book Antiqua" w:hAnsi="Book Antiqua"/>
          <w:sz w:val="24"/>
          <w:szCs w:val="24"/>
        </w:rPr>
        <w:t>D</w:t>
      </w:r>
      <w:r w:rsidR="00A73D8D" w:rsidRPr="004C12E6">
        <w:rPr>
          <w:rFonts w:ascii="Book Antiqua" w:hAnsi="Book Antiqua"/>
          <w:sz w:val="24"/>
          <w:szCs w:val="24"/>
        </w:rPr>
        <w:t xml:space="preserve">eep understanding of </w:t>
      </w:r>
      <w:r w:rsidR="00F50A8D">
        <w:rPr>
          <w:rFonts w:ascii="Book Antiqua" w:hAnsi="Book Antiqua"/>
          <w:sz w:val="24"/>
          <w:szCs w:val="24"/>
        </w:rPr>
        <w:t>Professional Learning Communities</w:t>
      </w:r>
    </w:p>
    <w:p w14:paraId="46386B25" w14:textId="77777777" w:rsidR="00F50A8D" w:rsidRDefault="00F50A8D" w:rsidP="004C12E6">
      <w:pPr>
        <w:pStyle w:val="ListParagraph"/>
        <w:tabs>
          <w:tab w:val="left" w:pos="3084"/>
        </w:tabs>
        <w:spacing w:after="0"/>
        <w:rPr>
          <w:rFonts w:ascii="Book Antiqua" w:hAnsi="Book Antiqua"/>
          <w:sz w:val="24"/>
          <w:szCs w:val="24"/>
        </w:rPr>
      </w:pPr>
      <w:r>
        <w:rPr>
          <w:rFonts w:ascii="Book Antiqua" w:hAnsi="Book Antiqua"/>
          <w:sz w:val="24"/>
          <w:szCs w:val="24"/>
        </w:rPr>
        <w:t xml:space="preserve">The concept of Professional Capital as collective responsibility, use of scientific </w:t>
      </w:r>
    </w:p>
    <w:p w14:paraId="7D734194" w14:textId="77777777" w:rsidR="00A73D8D" w:rsidRPr="00A73D8D" w:rsidRDefault="00F50A8D" w:rsidP="004C12E6">
      <w:pPr>
        <w:pStyle w:val="ListParagraph"/>
        <w:tabs>
          <w:tab w:val="left" w:pos="3084"/>
        </w:tabs>
        <w:spacing w:after="0"/>
        <w:rPr>
          <w:rFonts w:ascii="Book Antiqua" w:hAnsi="Book Antiqua"/>
          <w:sz w:val="24"/>
          <w:szCs w:val="24"/>
        </w:rPr>
      </w:pPr>
      <w:r>
        <w:rPr>
          <w:rFonts w:ascii="Book Antiqua" w:hAnsi="Book Antiqua"/>
          <w:sz w:val="24"/>
          <w:szCs w:val="24"/>
        </w:rPr>
        <w:t xml:space="preserve">                              evidence, openness to one’s clients, and high expectations for all </w:t>
      </w:r>
    </w:p>
    <w:p w14:paraId="49A7D47C" w14:textId="77777777" w:rsidR="00A73D8D" w:rsidRPr="00A73D8D" w:rsidRDefault="004C12E6" w:rsidP="00B52B7A">
      <w:pPr>
        <w:pStyle w:val="ListParagraph"/>
        <w:tabs>
          <w:tab w:val="left" w:pos="3084"/>
        </w:tabs>
        <w:spacing w:after="0"/>
        <w:ind w:left="0"/>
        <w:rPr>
          <w:rFonts w:ascii="Book Antiqua" w:hAnsi="Book Antiqua"/>
          <w:sz w:val="24"/>
          <w:szCs w:val="24"/>
        </w:rPr>
      </w:pPr>
      <w:r>
        <w:rPr>
          <w:rFonts w:ascii="Book Antiqua" w:hAnsi="Book Antiqua"/>
          <w:sz w:val="24"/>
          <w:szCs w:val="24"/>
        </w:rPr>
        <w:t xml:space="preserve">            H</w:t>
      </w:r>
      <w:r w:rsidR="00A73D8D" w:rsidRPr="00A73D8D">
        <w:rPr>
          <w:rFonts w:ascii="Book Antiqua" w:hAnsi="Book Antiqua"/>
          <w:sz w:val="24"/>
          <w:szCs w:val="24"/>
        </w:rPr>
        <w:t xml:space="preserve">ow to </w:t>
      </w:r>
      <w:r w:rsidR="00F50A8D">
        <w:rPr>
          <w:rFonts w:ascii="Book Antiqua" w:hAnsi="Book Antiqua"/>
          <w:sz w:val="24"/>
          <w:szCs w:val="24"/>
        </w:rPr>
        <w:t>give and seek and receive constructive comments</w:t>
      </w:r>
      <w:r w:rsidR="00A73D8D" w:rsidRPr="00A73D8D">
        <w:rPr>
          <w:rFonts w:ascii="Book Antiqua" w:hAnsi="Book Antiqua"/>
          <w:sz w:val="24"/>
          <w:szCs w:val="24"/>
        </w:rPr>
        <w:t xml:space="preserve"> </w:t>
      </w:r>
    </w:p>
    <w:p w14:paraId="468F6D7E" w14:textId="77777777" w:rsidR="00A73D8D" w:rsidRDefault="004C12E6" w:rsidP="00B52B7A">
      <w:pPr>
        <w:pStyle w:val="ListParagraph"/>
        <w:tabs>
          <w:tab w:val="left" w:pos="3084"/>
        </w:tabs>
        <w:spacing w:after="0"/>
        <w:ind w:left="0"/>
        <w:rPr>
          <w:rFonts w:ascii="Book Antiqua" w:hAnsi="Book Antiqua"/>
          <w:sz w:val="24"/>
          <w:szCs w:val="24"/>
        </w:rPr>
      </w:pPr>
      <w:r>
        <w:rPr>
          <w:rFonts w:ascii="Book Antiqua" w:hAnsi="Book Antiqua"/>
          <w:sz w:val="24"/>
          <w:szCs w:val="24"/>
        </w:rPr>
        <w:t xml:space="preserve">            C</w:t>
      </w:r>
      <w:r w:rsidR="00F50A8D">
        <w:rPr>
          <w:rFonts w:ascii="Book Antiqua" w:hAnsi="Book Antiqua"/>
          <w:sz w:val="24"/>
          <w:szCs w:val="24"/>
        </w:rPr>
        <w:t>ollaboration in developing a Professional Learning Community</w:t>
      </w:r>
    </w:p>
    <w:p w14:paraId="07684974" w14:textId="77777777" w:rsidR="001F01F0" w:rsidRDefault="001F01F0" w:rsidP="00B52B7A">
      <w:pPr>
        <w:pStyle w:val="ListParagraph"/>
        <w:tabs>
          <w:tab w:val="left" w:pos="3084"/>
        </w:tabs>
        <w:spacing w:after="0"/>
        <w:ind w:left="0"/>
        <w:rPr>
          <w:rFonts w:ascii="Book Antiqua" w:hAnsi="Book Antiqua"/>
          <w:sz w:val="24"/>
          <w:szCs w:val="24"/>
        </w:rPr>
      </w:pPr>
      <w:r>
        <w:rPr>
          <w:rFonts w:ascii="Book Antiqua" w:hAnsi="Book Antiqua"/>
          <w:sz w:val="24"/>
          <w:szCs w:val="24"/>
        </w:rPr>
        <w:t xml:space="preserve">            Co-creating for a shared vision</w:t>
      </w:r>
    </w:p>
    <w:p w14:paraId="46D68FFA" w14:textId="77777777" w:rsidR="00DB4CD2" w:rsidRDefault="00DB4CD2" w:rsidP="00B52B7A">
      <w:pPr>
        <w:pStyle w:val="ListParagraph"/>
        <w:tabs>
          <w:tab w:val="left" w:pos="3084"/>
        </w:tabs>
        <w:spacing w:after="0"/>
        <w:ind w:left="0"/>
        <w:rPr>
          <w:rFonts w:ascii="Book Antiqua" w:hAnsi="Book Antiqua"/>
          <w:sz w:val="24"/>
          <w:szCs w:val="24"/>
        </w:rPr>
      </w:pPr>
    </w:p>
    <w:p w14:paraId="305E4370" w14:textId="77777777" w:rsidR="006D6288" w:rsidRPr="0081370F" w:rsidRDefault="00240D8F" w:rsidP="00B52B7A">
      <w:pPr>
        <w:pStyle w:val="ListParagraph"/>
        <w:tabs>
          <w:tab w:val="left" w:pos="3084"/>
        </w:tabs>
        <w:spacing w:after="0"/>
        <w:ind w:left="0"/>
        <w:rPr>
          <w:rFonts w:ascii="Book Antiqua" w:hAnsi="Book Antiqua"/>
          <w:b/>
          <w:color w:val="0070C0"/>
          <w:sz w:val="24"/>
          <w:szCs w:val="24"/>
        </w:rPr>
      </w:pPr>
      <w:r w:rsidRPr="00240D8F">
        <w:rPr>
          <w:rFonts w:ascii="Book Antiqua" w:hAnsi="Book Antiqua"/>
          <w:b/>
          <w:color w:val="0070C0"/>
          <w:sz w:val="24"/>
          <w:szCs w:val="24"/>
        </w:rPr>
        <w:t xml:space="preserve">                           _____________________</w:t>
      </w:r>
      <w:r w:rsidR="0081370F">
        <w:rPr>
          <w:rFonts w:ascii="Book Antiqua" w:hAnsi="Book Antiqua"/>
          <w:b/>
          <w:color w:val="0070C0"/>
          <w:sz w:val="24"/>
          <w:szCs w:val="24"/>
        </w:rPr>
        <w:t>__________________________</w:t>
      </w:r>
    </w:p>
    <w:p w14:paraId="2B4DDC75" w14:textId="5E01EAF1" w:rsidR="0078644A" w:rsidRDefault="0078644A" w:rsidP="00A3057E">
      <w:pPr>
        <w:pStyle w:val="ListParagraph"/>
        <w:tabs>
          <w:tab w:val="left" w:pos="3084"/>
        </w:tabs>
        <w:spacing w:after="0"/>
        <w:ind w:left="0"/>
        <w:rPr>
          <w:rFonts w:ascii="Book Antiqua" w:hAnsi="Book Antiqua"/>
          <w:b/>
          <w:sz w:val="24"/>
          <w:szCs w:val="24"/>
        </w:rPr>
      </w:pPr>
    </w:p>
    <w:p w14:paraId="0A9EF905" w14:textId="0FC3E3A6" w:rsidR="003103E0" w:rsidRDefault="003103E0" w:rsidP="00A3057E">
      <w:pPr>
        <w:pStyle w:val="ListParagraph"/>
        <w:tabs>
          <w:tab w:val="left" w:pos="3084"/>
        </w:tabs>
        <w:spacing w:after="0"/>
        <w:ind w:left="0"/>
        <w:rPr>
          <w:rFonts w:ascii="Book Antiqua" w:hAnsi="Book Antiqua"/>
          <w:b/>
          <w:sz w:val="24"/>
          <w:szCs w:val="24"/>
        </w:rPr>
      </w:pPr>
    </w:p>
    <w:p w14:paraId="69011EEF" w14:textId="77777777" w:rsidR="003103E0" w:rsidRDefault="003103E0" w:rsidP="00A3057E">
      <w:pPr>
        <w:pStyle w:val="ListParagraph"/>
        <w:tabs>
          <w:tab w:val="left" w:pos="3084"/>
        </w:tabs>
        <w:spacing w:after="0"/>
        <w:ind w:left="0"/>
        <w:rPr>
          <w:rFonts w:ascii="Book Antiqua" w:hAnsi="Book Antiqua"/>
          <w:b/>
          <w:sz w:val="24"/>
          <w:szCs w:val="24"/>
        </w:rPr>
      </w:pPr>
    </w:p>
    <w:p w14:paraId="5D8FB349" w14:textId="77777777" w:rsidR="00A73D8D" w:rsidRPr="00074F1B" w:rsidRDefault="00A73D8D" w:rsidP="00A73D8D">
      <w:pPr>
        <w:tabs>
          <w:tab w:val="left" w:pos="3084"/>
        </w:tabs>
        <w:spacing w:after="0"/>
        <w:rPr>
          <w:rFonts w:ascii="Book Antiqua" w:hAnsi="Book Antiqua"/>
          <w:b/>
          <w:color w:val="0070C0"/>
          <w:sz w:val="24"/>
          <w:szCs w:val="24"/>
          <w:u w:val="single"/>
        </w:rPr>
      </w:pPr>
      <w:r w:rsidRPr="00074F1B">
        <w:rPr>
          <w:rFonts w:ascii="Book Antiqua" w:hAnsi="Book Antiqua"/>
          <w:b/>
          <w:color w:val="0070C0"/>
          <w:sz w:val="24"/>
          <w:szCs w:val="24"/>
          <w:u w:val="single"/>
        </w:rPr>
        <w:t>Course Requirements</w:t>
      </w:r>
    </w:p>
    <w:p w14:paraId="6CDDDAA6" w14:textId="77777777" w:rsidR="000F1103" w:rsidRDefault="00A73D8D" w:rsidP="00D749B4">
      <w:pPr>
        <w:pStyle w:val="Default"/>
        <w:rPr>
          <w:rFonts w:ascii="Book Antiqua" w:hAnsi="Book Antiqua"/>
        </w:rPr>
      </w:pPr>
      <w:r w:rsidRPr="00A31383">
        <w:rPr>
          <w:rFonts w:ascii="Book Antiqua" w:hAnsi="Book Antiqua"/>
        </w:rPr>
        <w:t>This course is d</w:t>
      </w:r>
      <w:r w:rsidR="00F47E47">
        <w:rPr>
          <w:rFonts w:ascii="Book Antiqua" w:hAnsi="Book Antiqua"/>
        </w:rPr>
        <w:t>esigned as a collaborative four-</w:t>
      </w:r>
      <w:r w:rsidRPr="00A31383">
        <w:rPr>
          <w:rFonts w:ascii="Book Antiqua" w:hAnsi="Book Antiqua"/>
        </w:rPr>
        <w:t xml:space="preserve">week online learning experience.  Course material is arranged in modules and should be viewed in the order listed.  </w:t>
      </w:r>
      <w:r w:rsidR="00A31383" w:rsidRPr="00A31383">
        <w:rPr>
          <w:rFonts w:ascii="Book Antiqua" w:hAnsi="Book Antiqua"/>
        </w:rPr>
        <w:t xml:space="preserve">All material is posted on the University eLearning platform </w:t>
      </w:r>
      <w:r w:rsidR="00D64B66">
        <w:rPr>
          <w:rFonts w:ascii="Book Antiqua" w:hAnsi="Book Antiqua"/>
        </w:rPr>
        <w:t>CANVAS</w:t>
      </w:r>
      <w:r w:rsidR="00A31383" w:rsidRPr="00A31383">
        <w:rPr>
          <w:rFonts w:ascii="Book Antiqua" w:hAnsi="Book Antiqua"/>
        </w:rPr>
        <w:t xml:space="preserve">.  </w:t>
      </w:r>
      <w:r w:rsidR="0078644A">
        <w:rPr>
          <w:rFonts w:ascii="Book Antiqua" w:hAnsi="Book Antiqua"/>
        </w:rPr>
        <w:t>One r</w:t>
      </w:r>
      <w:r w:rsidR="004F6FA0">
        <w:rPr>
          <w:rFonts w:ascii="Book Antiqua" w:hAnsi="Book Antiqua"/>
        </w:rPr>
        <w:t>equired</w:t>
      </w:r>
      <w:r w:rsidR="003A6264">
        <w:rPr>
          <w:rFonts w:ascii="Book Antiqua" w:hAnsi="Book Antiqua"/>
        </w:rPr>
        <w:t xml:space="preserve"> </w:t>
      </w:r>
      <w:r w:rsidR="0078644A">
        <w:rPr>
          <w:rFonts w:ascii="Book Antiqua" w:hAnsi="Book Antiqua"/>
        </w:rPr>
        <w:t xml:space="preserve">text </w:t>
      </w:r>
      <w:r w:rsidR="003A6264">
        <w:rPr>
          <w:rFonts w:ascii="Book Antiqua" w:hAnsi="Book Antiqua"/>
        </w:rPr>
        <w:t>(DuFour</w:t>
      </w:r>
      <w:r w:rsidR="00DB4CD2">
        <w:rPr>
          <w:rFonts w:ascii="Book Antiqua" w:hAnsi="Book Antiqua"/>
        </w:rPr>
        <w:t>, 2016</w:t>
      </w:r>
      <w:r w:rsidR="003A6264">
        <w:rPr>
          <w:rFonts w:ascii="Book Antiqua" w:hAnsi="Book Antiqua"/>
        </w:rPr>
        <w:t xml:space="preserve">).  </w:t>
      </w:r>
      <w:r w:rsidR="00F47E47">
        <w:rPr>
          <w:rFonts w:ascii="Book Antiqua" w:hAnsi="Book Antiqua"/>
        </w:rPr>
        <w:t xml:space="preserve">Each of the four modules will be open and accessible </w:t>
      </w:r>
      <w:r w:rsidR="0081370F">
        <w:rPr>
          <w:rFonts w:ascii="Book Antiqua" w:hAnsi="Book Antiqua"/>
        </w:rPr>
        <w:t>for the full course, so course participants</w:t>
      </w:r>
      <w:r w:rsidR="00F47E47">
        <w:rPr>
          <w:rFonts w:ascii="Book Antiqua" w:hAnsi="Book Antiqua"/>
        </w:rPr>
        <w:t xml:space="preserve"> may view next steps, but are encouraged to work on one module at a time. Partic</w:t>
      </w:r>
      <w:r w:rsidR="0064097A">
        <w:rPr>
          <w:rFonts w:ascii="Book Antiqua" w:hAnsi="Book Antiqua"/>
        </w:rPr>
        <w:t>i</w:t>
      </w:r>
      <w:r w:rsidR="00F47E47">
        <w:rPr>
          <w:rFonts w:ascii="Book Antiqua" w:hAnsi="Book Antiqua"/>
        </w:rPr>
        <w:t>pants</w:t>
      </w:r>
      <w:r w:rsidR="00A31383" w:rsidRPr="00A31383">
        <w:rPr>
          <w:rFonts w:ascii="Book Antiqua" w:hAnsi="Book Antiqua"/>
        </w:rPr>
        <w:t xml:space="preserve"> may expect to spend </w:t>
      </w:r>
      <w:r w:rsidR="0081370F">
        <w:rPr>
          <w:rFonts w:ascii="Book Antiqua" w:hAnsi="Book Antiqua"/>
        </w:rPr>
        <w:t xml:space="preserve">approximately </w:t>
      </w:r>
      <w:r w:rsidR="00A31383" w:rsidRPr="00A31383">
        <w:rPr>
          <w:rFonts w:ascii="Book Antiqua" w:hAnsi="Book Antiqua"/>
        </w:rPr>
        <w:t xml:space="preserve">three each week reviewing course material and participating on the discussion board to collaborate with </w:t>
      </w:r>
      <w:r w:rsidR="00BD77CB">
        <w:rPr>
          <w:rFonts w:ascii="Book Antiqua" w:hAnsi="Book Antiqua"/>
        </w:rPr>
        <w:t>the instructor.  For course credit, p</w:t>
      </w:r>
      <w:r w:rsidR="0064097A">
        <w:rPr>
          <w:rFonts w:ascii="Book Antiqua" w:hAnsi="Book Antiqua"/>
        </w:rPr>
        <w:t>articipants will</w:t>
      </w:r>
      <w:r w:rsidR="00A31383" w:rsidRPr="00A31383">
        <w:rPr>
          <w:rFonts w:ascii="Book Antiqua" w:hAnsi="Book Antiqua"/>
        </w:rPr>
        <w:t xml:space="preserve"> </w:t>
      </w:r>
      <w:r w:rsidR="0064097A" w:rsidRPr="00A31383">
        <w:rPr>
          <w:rFonts w:ascii="Book Antiqua" w:hAnsi="Book Antiqua"/>
        </w:rPr>
        <w:t xml:space="preserve">satisfactorily </w:t>
      </w:r>
      <w:r w:rsidR="00A31383" w:rsidRPr="00A31383">
        <w:rPr>
          <w:rFonts w:ascii="Book Antiqua" w:hAnsi="Book Antiqua"/>
        </w:rPr>
        <w:t xml:space="preserve">complete a </w:t>
      </w:r>
      <w:r w:rsidR="001F01F0">
        <w:rPr>
          <w:rFonts w:ascii="Book Antiqua" w:hAnsi="Book Antiqua"/>
        </w:rPr>
        <w:t>plan for how they will develop a Professional Learning Community in their school.  This final project</w:t>
      </w:r>
      <w:r w:rsidR="00A31383" w:rsidRPr="00A31383">
        <w:rPr>
          <w:rFonts w:ascii="Book Antiqua" w:hAnsi="Book Antiqua"/>
        </w:rPr>
        <w:t xml:space="preserve"> should incorporate the ideas from the readings and ideas presented</w:t>
      </w:r>
      <w:r w:rsidR="001F01F0">
        <w:rPr>
          <w:rFonts w:ascii="Book Antiqua" w:hAnsi="Book Antiqua"/>
        </w:rPr>
        <w:t xml:space="preserve"> by the instructor</w:t>
      </w:r>
      <w:r w:rsidR="00DC0296">
        <w:rPr>
          <w:rFonts w:ascii="Book Antiqua" w:hAnsi="Book Antiqua"/>
        </w:rPr>
        <w:t>,</w:t>
      </w:r>
      <w:r w:rsidR="00A31383" w:rsidRPr="00A31383">
        <w:rPr>
          <w:rFonts w:ascii="Book Antiqua" w:hAnsi="Book Antiqua"/>
        </w:rPr>
        <w:t xml:space="preserve"> as well as other resources suited to the unit, indicating independent research.</w:t>
      </w:r>
      <w:r w:rsidR="00A3057E">
        <w:rPr>
          <w:rFonts w:ascii="Book Antiqua" w:hAnsi="Book Antiqua"/>
        </w:rPr>
        <w:t xml:space="preserve">  </w:t>
      </w:r>
    </w:p>
    <w:p w14:paraId="1619F80F" w14:textId="77777777" w:rsidR="000969D2" w:rsidRDefault="000969D2" w:rsidP="00D749B4">
      <w:pPr>
        <w:pStyle w:val="Default"/>
        <w:rPr>
          <w:rFonts w:ascii="Book Antiqua" w:hAnsi="Book Antiqua"/>
        </w:rPr>
      </w:pPr>
    </w:p>
    <w:p w14:paraId="7D4E24B2" w14:textId="77777777" w:rsidR="00DB4CD2" w:rsidRDefault="00DB4CD2" w:rsidP="00D749B4">
      <w:pPr>
        <w:pStyle w:val="Default"/>
        <w:rPr>
          <w:rFonts w:ascii="Book Antiqua" w:hAnsi="Book Antiqua"/>
        </w:rPr>
      </w:pPr>
    </w:p>
    <w:p w14:paraId="39E2CB48" w14:textId="77777777" w:rsidR="00A31383" w:rsidRPr="0064097A" w:rsidRDefault="00A31383" w:rsidP="00A31383">
      <w:pPr>
        <w:tabs>
          <w:tab w:val="left" w:pos="3084"/>
        </w:tabs>
        <w:spacing w:after="0"/>
        <w:rPr>
          <w:rFonts w:ascii="Book Antiqua" w:hAnsi="Book Antiqua"/>
          <w:b/>
          <w:color w:val="0070C0"/>
          <w:sz w:val="24"/>
          <w:szCs w:val="24"/>
          <w:u w:val="single"/>
        </w:rPr>
      </w:pPr>
      <w:r w:rsidRPr="0064097A">
        <w:rPr>
          <w:rFonts w:ascii="Book Antiqua" w:hAnsi="Book Antiqua"/>
          <w:b/>
          <w:color w:val="0070C0"/>
          <w:sz w:val="24"/>
          <w:szCs w:val="24"/>
          <w:u w:val="single"/>
        </w:rPr>
        <w:t>Grading Criteria</w:t>
      </w:r>
    </w:p>
    <w:p w14:paraId="4C9D647E" w14:textId="77777777" w:rsidR="00A31383" w:rsidRDefault="00F47E47" w:rsidP="00A31383">
      <w:pPr>
        <w:tabs>
          <w:tab w:val="left" w:pos="3084"/>
        </w:tabs>
        <w:spacing w:after="0"/>
        <w:rPr>
          <w:rFonts w:ascii="Book Antiqua" w:hAnsi="Book Antiqua"/>
          <w:sz w:val="24"/>
          <w:szCs w:val="24"/>
        </w:rPr>
      </w:pPr>
      <w:r w:rsidRPr="0064097A">
        <w:rPr>
          <w:rFonts w:ascii="Book Antiqua" w:hAnsi="Book Antiqua"/>
          <w:sz w:val="24"/>
          <w:szCs w:val="24"/>
        </w:rPr>
        <w:t xml:space="preserve">Participants will read all posted information in each module.  </w:t>
      </w:r>
      <w:r w:rsidR="00A31383" w:rsidRPr="0064097A">
        <w:rPr>
          <w:rFonts w:ascii="Book Antiqua" w:hAnsi="Book Antiqua"/>
          <w:sz w:val="24"/>
          <w:szCs w:val="24"/>
        </w:rPr>
        <w:t xml:space="preserve">Participants </w:t>
      </w:r>
      <w:r w:rsidRPr="0064097A">
        <w:rPr>
          <w:rFonts w:ascii="Book Antiqua" w:hAnsi="Book Antiqua"/>
          <w:sz w:val="24"/>
          <w:szCs w:val="24"/>
        </w:rPr>
        <w:t xml:space="preserve">post on Discussion Board </w:t>
      </w:r>
      <w:r w:rsidR="00074F1B" w:rsidRPr="0064097A">
        <w:rPr>
          <w:rFonts w:ascii="Book Antiqua" w:hAnsi="Book Antiqua"/>
          <w:sz w:val="24"/>
          <w:szCs w:val="24"/>
        </w:rPr>
        <w:t xml:space="preserve">an </w:t>
      </w:r>
      <w:r w:rsidR="00A31383" w:rsidRPr="0064097A">
        <w:rPr>
          <w:rFonts w:ascii="Book Antiqua" w:hAnsi="Book Antiqua"/>
          <w:sz w:val="24"/>
          <w:szCs w:val="24"/>
        </w:rPr>
        <w:t xml:space="preserve">answer </w:t>
      </w:r>
      <w:r w:rsidR="00074F1B" w:rsidRPr="0064097A">
        <w:rPr>
          <w:rFonts w:ascii="Book Antiqua" w:hAnsi="Book Antiqua"/>
          <w:sz w:val="24"/>
          <w:szCs w:val="24"/>
        </w:rPr>
        <w:t xml:space="preserve">to </w:t>
      </w:r>
      <w:r w:rsidR="00A31383" w:rsidRPr="0064097A">
        <w:rPr>
          <w:rFonts w:ascii="Book Antiqua" w:hAnsi="Book Antiqua"/>
          <w:sz w:val="24"/>
          <w:szCs w:val="24"/>
        </w:rPr>
        <w:t xml:space="preserve">a question in response to each </w:t>
      </w:r>
      <w:r w:rsidRPr="0064097A">
        <w:rPr>
          <w:rFonts w:ascii="Book Antiqua" w:hAnsi="Book Antiqua"/>
          <w:sz w:val="24"/>
          <w:szCs w:val="24"/>
        </w:rPr>
        <w:t>Discussion Board question</w:t>
      </w:r>
      <w:r w:rsidR="00074F1B" w:rsidRPr="0064097A">
        <w:rPr>
          <w:rFonts w:ascii="Book Antiqua" w:hAnsi="Book Antiqua"/>
          <w:sz w:val="24"/>
          <w:szCs w:val="24"/>
        </w:rPr>
        <w:t xml:space="preserve"> </w:t>
      </w:r>
      <w:r w:rsidRPr="0064097A">
        <w:rPr>
          <w:rFonts w:ascii="Book Antiqua" w:hAnsi="Book Antiqua"/>
          <w:sz w:val="24"/>
          <w:szCs w:val="24"/>
        </w:rPr>
        <w:t>(50</w:t>
      </w:r>
      <w:r w:rsidR="00836071" w:rsidRPr="0064097A">
        <w:rPr>
          <w:rFonts w:ascii="Book Antiqua" w:hAnsi="Book Antiqua"/>
          <w:sz w:val="24"/>
          <w:szCs w:val="24"/>
        </w:rPr>
        <w:t>%)</w:t>
      </w:r>
      <w:r w:rsidR="00A31383" w:rsidRPr="0064097A">
        <w:rPr>
          <w:rFonts w:ascii="Book Antiqua" w:hAnsi="Book Antiqua"/>
          <w:sz w:val="24"/>
          <w:szCs w:val="24"/>
        </w:rPr>
        <w:t xml:space="preserve">.  </w:t>
      </w:r>
      <w:r w:rsidR="00BD77CB" w:rsidRPr="0064097A">
        <w:rPr>
          <w:rFonts w:ascii="Book Antiqua" w:hAnsi="Book Antiqua"/>
          <w:sz w:val="24"/>
          <w:szCs w:val="24"/>
        </w:rPr>
        <w:t>The final P</w:t>
      </w:r>
      <w:r w:rsidR="00A31383" w:rsidRPr="0064097A">
        <w:rPr>
          <w:rFonts w:ascii="Book Antiqua" w:hAnsi="Book Antiqua"/>
          <w:sz w:val="24"/>
          <w:szCs w:val="24"/>
        </w:rPr>
        <w:t xml:space="preserve">roject of a </w:t>
      </w:r>
      <w:r w:rsidR="001F01F0">
        <w:rPr>
          <w:rFonts w:ascii="Book Antiqua" w:hAnsi="Book Antiqua"/>
        </w:rPr>
        <w:t xml:space="preserve">Professional Learning Community plan </w:t>
      </w:r>
      <w:r w:rsidR="00BD77CB" w:rsidRPr="0064097A">
        <w:rPr>
          <w:rFonts w:ascii="Book Antiqua" w:hAnsi="Book Antiqua"/>
          <w:sz w:val="24"/>
          <w:szCs w:val="24"/>
        </w:rPr>
        <w:t xml:space="preserve">acceptable to the provided criteria </w:t>
      </w:r>
      <w:r w:rsidR="00561060" w:rsidRPr="0064097A">
        <w:rPr>
          <w:rFonts w:ascii="Book Antiqua" w:hAnsi="Book Antiqua"/>
          <w:sz w:val="24"/>
          <w:szCs w:val="24"/>
        </w:rPr>
        <w:t xml:space="preserve">is </w:t>
      </w:r>
      <w:r w:rsidR="00836071" w:rsidRPr="0064097A">
        <w:rPr>
          <w:rFonts w:ascii="Book Antiqua" w:hAnsi="Book Antiqua"/>
          <w:sz w:val="24"/>
          <w:szCs w:val="24"/>
        </w:rPr>
        <w:t>50% of the course grade.</w:t>
      </w:r>
      <w:r w:rsidRPr="0064097A">
        <w:rPr>
          <w:rFonts w:ascii="Book Antiqua" w:hAnsi="Book Antiqua"/>
          <w:sz w:val="24"/>
          <w:szCs w:val="24"/>
        </w:rPr>
        <w:t xml:space="preserve">  Please e-mail the instructor directly with any questions – This course is designed to help you!!</w:t>
      </w:r>
    </w:p>
    <w:p w14:paraId="4D251FB9" w14:textId="77777777" w:rsidR="00240D8F" w:rsidRPr="0064097A" w:rsidRDefault="00240D8F" w:rsidP="00A31383">
      <w:pPr>
        <w:tabs>
          <w:tab w:val="left" w:pos="3084"/>
        </w:tabs>
        <w:spacing w:after="0"/>
        <w:rPr>
          <w:rFonts w:ascii="Book Antiqua" w:hAnsi="Book Antiqua"/>
          <w:sz w:val="24"/>
          <w:szCs w:val="24"/>
        </w:rPr>
      </w:pPr>
    </w:p>
    <w:p w14:paraId="243ECFE7" w14:textId="77777777" w:rsidR="00F47E47" w:rsidRDefault="00F47E47" w:rsidP="00A31383">
      <w:pPr>
        <w:tabs>
          <w:tab w:val="left" w:pos="3084"/>
        </w:tabs>
        <w:spacing w:after="0"/>
        <w:rPr>
          <w:rFonts w:ascii="Book Antiqua" w:hAnsi="Book Antiqua"/>
          <w:b/>
          <w:color w:val="002060"/>
          <w:sz w:val="24"/>
          <w:szCs w:val="24"/>
        </w:rPr>
      </w:pPr>
    </w:p>
    <w:p w14:paraId="18BAA6A3" w14:textId="77777777" w:rsidR="00836071" w:rsidRPr="00074F1B" w:rsidRDefault="00836071" w:rsidP="00836071">
      <w:pPr>
        <w:tabs>
          <w:tab w:val="left" w:pos="3084"/>
        </w:tabs>
        <w:spacing w:after="0"/>
        <w:rPr>
          <w:rFonts w:ascii="Book Antiqua" w:hAnsi="Book Antiqua"/>
          <w:color w:val="0070C0"/>
          <w:sz w:val="24"/>
          <w:szCs w:val="24"/>
        </w:rPr>
      </w:pPr>
      <w:r w:rsidRPr="00074F1B">
        <w:rPr>
          <w:rFonts w:ascii="Book Antiqua" w:hAnsi="Book Antiqua"/>
          <w:b/>
          <w:color w:val="0070C0"/>
          <w:sz w:val="24"/>
          <w:szCs w:val="24"/>
          <w:u w:val="single"/>
        </w:rPr>
        <w:t>Course Expectations</w:t>
      </w:r>
    </w:p>
    <w:p w14:paraId="4B978D43" w14:textId="77777777" w:rsidR="002B320E" w:rsidRDefault="00836071" w:rsidP="00836071">
      <w:pPr>
        <w:tabs>
          <w:tab w:val="left" w:pos="3084"/>
        </w:tabs>
        <w:spacing w:after="0"/>
        <w:rPr>
          <w:rFonts w:ascii="Book Antiqua" w:hAnsi="Book Antiqua"/>
          <w:sz w:val="24"/>
          <w:szCs w:val="24"/>
        </w:rPr>
      </w:pPr>
      <w:r w:rsidRPr="00836071">
        <w:rPr>
          <w:rFonts w:ascii="Book Antiqua" w:hAnsi="Book Antiqua"/>
          <w:sz w:val="24"/>
          <w:szCs w:val="24"/>
        </w:rPr>
        <w:t>Participation in all assignments</w:t>
      </w:r>
      <w:r>
        <w:rPr>
          <w:rFonts w:ascii="Book Antiqua" w:hAnsi="Book Antiqua"/>
          <w:sz w:val="24"/>
          <w:szCs w:val="24"/>
        </w:rPr>
        <w:t xml:space="preserve"> and course discussion is required.  Readings and tasks stated at the </w:t>
      </w:r>
      <w:r w:rsidR="00BD77CB">
        <w:rPr>
          <w:rFonts w:ascii="Book Antiqua" w:hAnsi="Book Antiqua"/>
          <w:sz w:val="24"/>
          <w:szCs w:val="24"/>
        </w:rPr>
        <w:t xml:space="preserve">syllabus end of </w:t>
      </w:r>
      <w:r>
        <w:rPr>
          <w:rFonts w:ascii="Book Antiqua" w:hAnsi="Book Antiqua"/>
          <w:sz w:val="24"/>
          <w:szCs w:val="24"/>
        </w:rPr>
        <w:t>session</w:t>
      </w:r>
      <w:r w:rsidR="00BD77CB">
        <w:rPr>
          <w:rFonts w:ascii="Book Antiqua" w:hAnsi="Book Antiqua"/>
          <w:sz w:val="24"/>
          <w:szCs w:val="24"/>
        </w:rPr>
        <w:t xml:space="preserve"> unit </w:t>
      </w:r>
      <w:r>
        <w:rPr>
          <w:rFonts w:ascii="Book Antiqua" w:hAnsi="Book Antiqua"/>
          <w:sz w:val="24"/>
          <w:szCs w:val="24"/>
        </w:rPr>
        <w:t xml:space="preserve">must be done for the next session.  The final project must be submitted when due, so thinking for your final project at the start of the course will help you complete it when due.  Please ask </w:t>
      </w:r>
      <w:r w:rsidR="00BD77CB">
        <w:rPr>
          <w:rFonts w:ascii="Book Antiqua" w:hAnsi="Book Antiqua"/>
          <w:sz w:val="24"/>
          <w:szCs w:val="24"/>
        </w:rPr>
        <w:t xml:space="preserve">the instructor </w:t>
      </w:r>
      <w:r>
        <w:rPr>
          <w:rFonts w:ascii="Book Antiqua" w:hAnsi="Book Antiqua"/>
          <w:sz w:val="24"/>
          <w:szCs w:val="24"/>
        </w:rPr>
        <w:t>for any assistance you may need</w:t>
      </w:r>
      <w:r w:rsidR="00F47E47">
        <w:rPr>
          <w:rFonts w:ascii="Book Antiqua" w:hAnsi="Book Antiqua"/>
          <w:sz w:val="24"/>
          <w:szCs w:val="24"/>
        </w:rPr>
        <w:t xml:space="preserve">: </w:t>
      </w:r>
      <w:hyperlink r:id="rId10" w:history="1">
        <w:r w:rsidR="00F47E47" w:rsidRPr="000166AE">
          <w:rPr>
            <w:rStyle w:val="Hyperlink"/>
            <w:rFonts w:ascii="Book Antiqua" w:hAnsi="Book Antiqua"/>
            <w:sz w:val="24"/>
            <w:szCs w:val="24"/>
          </w:rPr>
          <w:t>kscheidler@framingham.edu</w:t>
        </w:r>
      </w:hyperlink>
      <w:r w:rsidR="00F47E47">
        <w:rPr>
          <w:rFonts w:ascii="Book Antiqua" w:hAnsi="Book Antiqua"/>
          <w:sz w:val="24"/>
          <w:szCs w:val="24"/>
        </w:rPr>
        <w:t xml:space="preserve"> .   </w:t>
      </w:r>
      <w:r>
        <w:rPr>
          <w:rFonts w:ascii="Book Antiqua" w:hAnsi="Book Antiqua"/>
          <w:sz w:val="24"/>
          <w:szCs w:val="24"/>
        </w:rPr>
        <w:t xml:space="preserve">If you are new to Blackboard or online courses, please review the Blackboard student tutorial or download the </w:t>
      </w:r>
      <w:r w:rsidR="00F47E47">
        <w:rPr>
          <w:rFonts w:ascii="Book Antiqua" w:hAnsi="Book Antiqua"/>
          <w:sz w:val="24"/>
          <w:szCs w:val="24"/>
        </w:rPr>
        <w:t xml:space="preserve">tutorial </w:t>
      </w:r>
      <w:r>
        <w:rPr>
          <w:rFonts w:ascii="Book Antiqua" w:hAnsi="Book Antiqua"/>
          <w:sz w:val="24"/>
          <w:szCs w:val="24"/>
        </w:rPr>
        <w:t xml:space="preserve">PDF file before you begin the course.  By logging into Blackboard, you agree to the university Acceptable Use Policy which also covers academic honesty.  </w:t>
      </w:r>
    </w:p>
    <w:p w14:paraId="10131936" w14:textId="77777777" w:rsidR="000969D2" w:rsidRDefault="000969D2" w:rsidP="00836071">
      <w:pPr>
        <w:tabs>
          <w:tab w:val="left" w:pos="3084"/>
        </w:tabs>
        <w:spacing w:after="0"/>
        <w:rPr>
          <w:rFonts w:ascii="Book Antiqua" w:hAnsi="Book Antiqua"/>
          <w:sz w:val="24"/>
          <w:szCs w:val="24"/>
        </w:rPr>
      </w:pPr>
    </w:p>
    <w:p w14:paraId="47BAE63D" w14:textId="77777777" w:rsidR="00534764" w:rsidRPr="003103E0" w:rsidRDefault="00CF5264" w:rsidP="00534764">
      <w:pPr>
        <w:tabs>
          <w:tab w:val="left" w:pos="3084"/>
        </w:tabs>
        <w:spacing w:after="0"/>
        <w:jc w:val="center"/>
        <w:rPr>
          <w:rFonts w:ascii="Segoe UI" w:hAnsi="Segoe UI" w:cs="Segoe UI"/>
          <w:bCs/>
          <w:i/>
          <w:iCs/>
          <w:sz w:val="24"/>
          <w:szCs w:val="24"/>
        </w:rPr>
      </w:pPr>
      <w:r w:rsidRPr="003103E0">
        <w:rPr>
          <w:rFonts w:ascii="Segoe UI" w:hAnsi="Segoe UI" w:cs="Segoe UI"/>
          <w:bCs/>
          <w:i/>
          <w:iCs/>
          <w:sz w:val="24"/>
          <w:szCs w:val="24"/>
        </w:rPr>
        <w:t>P</w:t>
      </w:r>
      <w:r w:rsidR="00534764" w:rsidRPr="003103E0">
        <w:rPr>
          <w:rFonts w:ascii="Segoe UI" w:hAnsi="Segoe UI" w:cs="Segoe UI"/>
          <w:bCs/>
          <w:i/>
          <w:iCs/>
          <w:sz w:val="24"/>
          <w:szCs w:val="24"/>
        </w:rPr>
        <w:t>lease p</w:t>
      </w:r>
      <w:r w:rsidRPr="003103E0">
        <w:rPr>
          <w:rFonts w:ascii="Segoe UI" w:hAnsi="Segoe UI" w:cs="Segoe UI"/>
          <w:bCs/>
          <w:i/>
          <w:iCs/>
          <w:sz w:val="24"/>
          <w:szCs w:val="24"/>
        </w:rPr>
        <w:t xml:space="preserve">ost your responses to </w:t>
      </w:r>
      <w:r w:rsidR="00067B47" w:rsidRPr="003103E0">
        <w:rPr>
          <w:rFonts w:ascii="Segoe UI" w:hAnsi="Segoe UI" w:cs="Segoe UI"/>
          <w:bCs/>
          <w:i/>
          <w:iCs/>
          <w:sz w:val="24"/>
          <w:szCs w:val="24"/>
        </w:rPr>
        <w:t>Discussion Area</w:t>
      </w:r>
      <w:r w:rsidRPr="003103E0">
        <w:rPr>
          <w:rFonts w:ascii="Segoe UI" w:hAnsi="Segoe UI" w:cs="Segoe UI"/>
          <w:bCs/>
          <w:i/>
          <w:iCs/>
          <w:sz w:val="24"/>
          <w:szCs w:val="24"/>
        </w:rPr>
        <w:t xml:space="preserve"> questi</w:t>
      </w:r>
      <w:r w:rsidR="00067B47" w:rsidRPr="003103E0">
        <w:rPr>
          <w:rFonts w:ascii="Segoe UI" w:hAnsi="Segoe UI" w:cs="Segoe UI"/>
          <w:bCs/>
          <w:i/>
          <w:iCs/>
          <w:sz w:val="24"/>
          <w:szCs w:val="24"/>
        </w:rPr>
        <w:t xml:space="preserve">ons no later than </w:t>
      </w:r>
    </w:p>
    <w:p w14:paraId="681F7FC9" w14:textId="03091069" w:rsidR="006D6288" w:rsidRPr="003103E0" w:rsidRDefault="00067B47" w:rsidP="00534764">
      <w:pPr>
        <w:tabs>
          <w:tab w:val="left" w:pos="3084"/>
        </w:tabs>
        <w:spacing w:after="0"/>
        <w:jc w:val="center"/>
        <w:rPr>
          <w:rFonts w:ascii="Segoe UI" w:hAnsi="Segoe UI" w:cs="Segoe UI"/>
          <w:bCs/>
          <w:i/>
          <w:iCs/>
          <w:sz w:val="24"/>
          <w:szCs w:val="24"/>
        </w:rPr>
      </w:pPr>
      <w:r w:rsidRPr="003103E0">
        <w:rPr>
          <w:rFonts w:ascii="Segoe UI" w:hAnsi="Segoe UI" w:cs="Segoe UI"/>
          <w:bCs/>
          <w:i/>
          <w:iCs/>
          <w:sz w:val="24"/>
          <w:szCs w:val="24"/>
        </w:rPr>
        <w:t>Sunday of each</w:t>
      </w:r>
      <w:r w:rsidR="00CF5264" w:rsidRPr="003103E0">
        <w:rPr>
          <w:rFonts w:ascii="Segoe UI" w:hAnsi="Segoe UI" w:cs="Segoe UI"/>
          <w:bCs/>
          <w:i/>
          <w:iCs/>
          <w:sz w:val="24"/>
          <w:szCs w:val="24"/>
        </w:rPr>
        <w:t xml:space="preserve"> week</w:t>
      </w:r>
      <w:r w:rsidR="003103E0">
        <w:rPr>
          <w:rFonts w:ascii="Segoe UI" w:hAnsi="Segoe UI" w:cs="Segoe UI"/>
          <w:bCs/>
          <w:i/>
          <w:iCs/>
          <w:sz w:val="24"/>
          <w:szCs w:val="24"/>
        </w:rPr>
        <w:t>, to keep pace with the online course in Canvas</w:t>
      </w:r>
    </w:p>
    <w:p w14:paraId="1B7622C1" w14:textId="77777777" w:rsidR="000969D2" w:rsidRDefault="000969D2" w:rsidP="00836071">
      <w:pPr>
        <w:tabs>
          <w:tab w:val="left" w:pos="3084"/>
        </w:tabs>
        <w:spacing w:after="0"/>
        <w:rPr>
          <w:rFonts w:ascii="Book Antiqua" w:hAnsi="Book Antiqua"/>
          <w:b/>
          <w:sz w:val="24"/>
          <w:szCs w:val="24"/>
        </w:rPr>
      </w:pPr>
    </w:p>
    <w:p w14:paraId="1E200CB3" w14:textId="77777777" w:rsidR="00CF5264" w:rsidRDefault="00CF5264" w:rsidP="00836071">
      <w:pPr>
        <w:tabs>
          <w:tab w:val="left" w:pos="3084"/>
        </w:tabs>
        <w:spacing w:after="0"/>
        <w:rPr>
          <w:rFonts w:ascii="Book Antiqua" w:hAnsi="Book Antiqua"/>
          <w:b/>
          <w:sz w:val="24"/>
          <w:szCs w:val="24"/>
        </w:rPr>
      </w:pPr>
    </w:p>
    <w:p w14:paraId="4E93E68C" w14:textId="77777777" w:rsidR="00534764" w:rsidRDefault="00534764" w:rsidP="00836071">
      <w:pPr>
        <w:tabs>
          <w:tab w:val="left" w:pos="3084"/>
        </w:tabs>
        <w:spacing w:after="0"/>
        <w:rPr>
          <w:rFonts w:ascii="Book Antiqua" w:hAnsi="Book Antiqua"/>
          <w:b/>
          <w:sz w:val="24"/>
          <w:szCs w:val="24"/>
        </w:rPr>
      </w:pPr>
    </w:p>
    <w:p w14:paraId="1B00798E" w14:textId="77777777" w:rsidR="00067B47" w:rsidRPr="00CF5264" w:rsidRDefault="00067B47" w:rsidP="00836071">
      <w:pPr>
        <w:tabs>
          <w:tab w:val="left" w:pos="3084"/>
        </w:tabs>
        <w:spacing w:after="0"/>
        <w:rPr>
          <w:rFonts w:ascii="Book Antiqua" w:hAnsi="Book Antiqua"/>
          <w:b/>
          <w:sz w:val="24"/>
          <w:szCs w:val="24"/>
        </w:rPr>
      </w:pPr>
    </w:p>
    <w:p w14:paraId="7C43F740" w14:textId="77777777" w:rsidR="00A3057E" w:rsidRDefault="0031290B" w:rsidP="0031290B">
      <w:pPr>
        <w:tabs>
          <w:tab w:val="left" w:pos="3084"/>
        </w:tabs>
        <w:spacing w:after="0"/>
        <w:rPr>
          <w:rFonts w:ascii="Book Antiqua" w:hAnsi="Book Antiqua"/>
          <w:color w:val="002060"/>
          <w:sz w:val="28"/>
          <w:szCs w:val="28"/>
        </w:rPr>
      </w:pPr>
      <w:r>
        <w:rPr>
          <w:rFonts w:ascii="Book Antiqua" w:hAnsi="Book Antiqua"/>
          <w:color w:val="002060"/>
          <w:sz w:val="28"/>
          <w:szCs w:val="28"/>
        </w:rPr>
        <w:t xml:space="preserve">                                              </w:t>
      </w:r>
      <w:r w:rsidR="002B320E" w:rsidRPr="0031290B">
        <w:rPr>
          <w:rFonts w:ascii="Book Antiqua" w:hAnsi="Book Antiqua"/>
          <w:color w:val="002060"/>
          <w:sz w:val="28"/>
          <w:szCs w:val="28"/>
        </w:rPr>
        <w:t>Course Schedule</w:t>
      </w:r>
    </w:p>
    <w:p w14:paraId="56715B11" w14:textId="77777777" w:rsidR="00DC0296" w:rsidRDefault="00DC0296" w:rsidP="00DC0296">
      <w:pPr>
        <w:tabs>
          <w:tab w:val="left" w:pos="3084"/>
        </w:tabs>
        <w:spacing w:after="0"/>
        <w:jc w:val="center"/>
        <w:rPr>
          <w:rFonts w:ascii="Book Antiqua" w:hAnsi="Book Antiqua"/>
          <w:i/>
          <w:color w:val="002060"/>
          <w:sz w:val="24"/>
          <w:szCs w:val="24"/>
        </w:rPr>
      </w:pPr>
      <w:r w:rsidRPr="00DC0296">
        <w:rPr>
          <w:rFonts w:ascii="Book Antiqua" w:hAnsi="Book Antiqua"/>
          <w:i/>
          <w:color w:val="002060"/>
          <w:sz w:val="24"/>
          <w:szCs w:val="24"/>
        </w:rPr>
        <w:t>Online class meetings are weekly f</w:t>
      </w:r>
      <w:r>
        <w:rPr>
          <w:rFonts w:ascii="Book Antiqua" w:hAnsi="Book Antiqua"/>
          <w:i/>
          <w:color w:val="002060"/>
          <w:sz w:val="24"/>
          <w:szCs w:val="24"/>
        </w:rPr>
        <w:t>or 4 weeks, starting Monday</w:t>
      </w:r>
      <w:r w:rsidR="00DB4CD2">
        <w:rPr>
          <w:rFonts w:ascii="Book Antiqua" w:hAnsi="Book Antiqua"/>
          <w:i/>
          <w:color w:val="002060"/>
          <w:sz w:val="24"/>
          <w:szCs w:val="24"/>
        </w:rPr>
        <w:t xml:space="preserve"> of the first week</w:t>
      </w:r>
      <w:r>
        <w:rPr>
          <w:rFonts w:ascii="Book Antiqua" w:hAnsi="Book Antiqua"/>
          <w:i/>
          <w:color w:val="002060"/>
          <w:sz w:val="24"/>
          <w:szCs w:val="24"/>
        </w:rPr>
        <w:t>.</w:t>
      </w:r>
    </w:p>
    <w:p w14:paraId="55BF8F17" w14:textId="77777777" w:rsidR="00BC7B9D" w:rsidRDefault="00DC0296" w:rsidP="00DC0296">
      <w:pPr>
        <w:tabs>
          <w:tab w:val="left" w:pos="3084"/>
        </w:tabs>
        <w:spacing w:after="0"/>
        <w:jc w:val="center"/>
        <w:rPr>
          <w:rFonts w:ascii="Book Antiqua" w:hAnsi="Book Antiqua"/>
          <w:i/>
          <w:color w:val="002060"/>
          <w:sz w:val="24"/>
          <w:szCs w:val="24"/>
        </w:rPr>
      </w:pPr>
      <w:r>
        <w:rPr>
          <w:rFonts w:ascii="Book Antiqua" w:hAnsi="Book Antiqua"/>
          <w:i/>
          <w:color w:val="002060"/>
          <w:sz w:val="24"/>
          <w:szCs w:val="24"/>
        </w:rPr>
        <w:t xml:space="preserve">Final </w:t>
      </w:r>
      <w:r w:rsidR="00E6140C">
        <w:rPr>
          <w:rFonts w:ascii="Book Antiqua" w:hAnsi="Book Antiqua"/>
          <w:i/>
          <w:color w:val="002060"/>
          <w:sz w:val="24"/>
          <w:szCs w:val="24"/>
        </w:rPr>
        <w:t xml:space="preserve">unit </w:t>
      </w:r>
      <w:r>
        <w:rPr>
          <w:rFonts w:ascii="Book Antiqua" w:hAnsi="Book Antiqua"/>
          <w:i/>
          <w:color w:val="002060"/>
          <w:sz w:val="24"/>
          <w:szCs w:val="24"/>
        </w:rPr>
        <w:t>project</w:t>
      </w:r>
      <w:r w:rsidR="00BC7B9D">
        <w:rPr>
          <w:rFonts w:ascii="Book Antiqua" w:hAnsi="Book Antiqua"/>
          <w:i/>
          <w:color w:val="002060"/>
          <w:sz w:val="24"/>
          <w:szCs w:val="24"/>
        </w:rPr>
        <w:t xml:space="preserve"> is due </w:t>
      </w:r>
      <w:r w:rsidR="007A5090">
        <w:rPr>
          <w:rFonts w:ascii="Book Antiqua" w:hAnsi="Book Antiqua"/>
          <w:i/>
          <w:color w:val="002060"/>
          <w:sz w:val="24"/>
          <w:szCs w:val="24"/>
        </w:rPr>
        <w:t xml:space="preserve">no later than </w:t>
      </w:r>
      <w:r w:rsidR="000969D2">
        <w:rPr>
          <w:rFonts w:ascii="Book Antiqua" w:hAnsi="Book Antiqua"/>
          <w:i/>
          <w:color w:val="002060"/>
          <w:sz w:val="24"/>
          <w:szCs w:val="24"/>
        </w:rPr>
        <w:t>Wedne</w:t>
      </w:r>
      <w:r w:rsidR="007A5090">
        <w:rPr>
          <w:rFonts w:ascii="Book Antiqua" w:hAnsi="Book Antiqua"/>
          <w:i/>
          <w:color w:val="002060"/>
          <w:sz w:val="24"/>
          <w:szCs w:val="24"/>
        </w:rPr>
        <w:t>sday, of the last week of the course</w:t>
      </w:r>
      <w:r>
        <w:rPr>
          <w:rFonts w:ascii="Book Antiqua" w:hAnsi="Book Antiqua"/>
          <w:i/>
          <w:color w:val="002060"/>
          <w:sz w:val="24"/>
          <w:szCs w:val="24"/>
        </w:rPr>
        <w:t xml:space="preserve">.  </w:t>
      </w:r>
    </w:p>
    <w:p w14:paraId="30E13F1F" w14:textId="77777777" w:rsidR="00DC0296" w:rsidRPr="00DC0296" w:rsidRDefault="00E6140C" w:rsidP="00DC0296">
      <w:pPr>
        <w:tabs>
          <w:tab w:val="left" w:pos="3084"/>
        </w:tabs>
        <w:spacing w:after="0"/>
        <w:jc w:val="center"/>
        <w:rPr>
          <w:rFonts w:ascii="Book Antiqua" w:hAnsi="Book Antiqua"/>
          <w:i/>
          <w:color w:val="002060"/>
          <w:sz w:val="24"/>
          <w:szCs w:val="24"/>
        </w:rPr>
      </w:pPr>
      <w:r>
        <w:rPr>
          <w:rFonts w:ascii="Book Antiqua" w:hAnsi="Book Antiqua"/>
          <w:i/>
          <w:color w:val="002060"/>
          <w:sz w:val="24"/>
          <w:szCs w:val="24"/>
        </w:rPr>
        <w:t>Models of the f</w:t>
      </w:r>
      <w:r w:rsidR="00DC0296">
        <w:rPr>
          <w:rFonts w:ascii="Book Antiqua" w:hAnsi="Book Antiqua"/>
          <w:i/>
          <w:color w:val="002060"/>
          <w:sz w:val="24"/>
          <w:szCs w:val="24"/>
        </w:rPr>
        <w:t xml:space="preserve">inal unit </w:t>
      </w:r>
      <w:r w:rsidR="00BC7B9D">
        <w:rPr>
          <w:rFonts w:ascii="Book Antiqua" w:hAnsi="Book Antiqua"/>
          <w:i/>
          <w:color w:val="002060"/>
          <w:sz w:val="24"/>
          <w:szCs w:val="24"/>
        </w:rPr>
        <w:t xml:space="preserve">project </w:t>
      </w:r>
      <w:r w:rsidR="00DC0296">
        <w:rPr>
          <w:rFonts w:ascii="Book Antiqua" w:hAnsi="Book Antiqua"/>
          <w:i/>
          <w:color w:val="002060"/>
          <w:sz w:val="24"/>
          <w:szCs w:val="24"/>
        </w:rPr>
        <w:t>are provided.</w:t>
      </w:r>
    </w:p>
    <w:p w14:paraId="4C3F52F7" w14:textId="77777777" w:rsidR="0031290B" w:rsidRDefault="0031290B" w:rsidP="00DC0296">
      <w:pPr>
        <w:tabs>
          <w:tab w:val="left" w:pos="3084"/>
        </w:tabs>
        <w:spacing w:after="0"/>
        <w:jc w:val="center"/>
        <w:rPr>
          <w:rFonts w:ascii="Book Antiqua" w:hAnsi="Book Antiqua"/>
          <w:b/>
          <w:color w:val="0070C0"/>
          <w:sz w:val="24"/>
          <w:szCs w:val="24"/>
          <w:u w:val="single"/>
        </w:rPr>
      </w:pPr>
    </w:p>
    <w:p w14:paraId="345EAB3E" w14:textId="77777777" w:rsidR="000969D2" w:rsidRDefault="0064097A" w:rsidP="00445B80">
      <w:pPr>
        <w:tabs>
          <w:tab w:val="left" w:pos="3084"/>
        </w:tabs>
        <w:spacing w:after="0"/>
        <w:rPr>
          <w:rFonts w:ascii="Book Antiqua" w:hAnsi="Book Antiqua"/>
          <w:b/>
          <w:color w:val="0070C0"/>
          <w:sz w:val="24"/>
          <w:szCs w:val="24"/>
        </w:rPr>
      </w:pPr>
      <w:r>
        <w:rPr>
          <w:rFonts w:ascii="Book Antiqua" w:hAnsi="Book Antiqua"/>
          <w:b/>
          <w:color w:val="0070C0"/>
          <w:sz w:val="24"/>
          <w:szCs w:val="24"/>
        </w:rPr>
        <w:t xml:space="preserve">Module </w:t>
      </w:r>
      <w:r w:rsidR="004B229D" w:rsidRPr="00DB6420">
        <w:rPr>
          <w:rFonts w:ascii="Book Antiqua" w:hAnsi="Book Antiqua"/>
          <w:b/>
          <w:color w:val="0070C0"/>
          <w:sz w:val="24"/>
          <w:szCs w:val="24"/>
        </w:rPr>
        <w:t>1</w:t>
      </w:r>
      <w:r w:rsidR="004B229D" w:rsidRPr="00DB6420">
        <w:rPr>
          <w:rFonts w:ascii="Book Antiqua" w:hAnsi="Book Antiqua"/>
          <w:color w:val="0070C0"/>
          <w:sz w:val="24"/>
          <w:szCs w:val="24"/>
        </w:rPr>
        <w:t xml:space="preserve"> </w:t>
      </w:r>
      <w:r w:rsidR="00DC0296">
        <w:rPr>
          <w:rFonts w:ascii="Book Antiqua" w:hAnsi="Book Antiqua"/>
          <w:color w:val="0070C0"/>
          <w:sz w:val="24"/>
          <w:szCs w:val="24"/>
        </w:rPr>
        <w:t xml:space="preserve"> </w:t>
      </w:r>
      <w:r w:rsidR="00445B80">
        <w:rPr>
          <w:rFonts w:ascii="Book Antiqua" w:hAnsi="Book Antiqua"/>
          <w:b/>
          <w:color w:val="0070C0"/>
          <w:sz w:val="24"/>
          <w:szCs w:val="24"/>
        </w:rPr>
        <w:t xml:space="preserve">  </w:t>
      </w:r>
      <w:r w:rsidR="00067B47">
        <w:rPr>
          <w:rFonts w:ascii="Book Antiqua" w:hAnsi="Book Antiqua"/>
          <w:b/>
          <w:color w:val="0070C0"/>
          <w:sz w:val="24"/>
          <w:szCs w:val="24"/>
        </w:rPr>
        <w:t>Monday</w:t>
      </w:r>
    </w:p>
    <w:p w14:paraId="2EDC3760" w14:textId="77777777" w:rsidR="00445B80" w:rsidRDefault="000969D2" w:rsidP="00445B80">
      <w:pPr>
        <w:tabs>
          <w:tab w:val="left" w:pos="3084"/>
        </w:tabs>
        <w:spacing w:after="0"/>
        <w:rPr>
          <w:rFonts w:ascii="Book Antiqua" w:hAnsi="Book Antiqua"/>
          <w:b/>
          <w:color w:val="0070C0"/>
          <w:sz w:val="24"/>
          <w:szCs w:val="24"/>
        </w:rPr>
      </w:pPr>
      <w:r>
        <w:rPr>
          <w:rFonts w:ascii="Book Antiqua" w:hAnsi="Book Antiqua"/>
          <w:b/>
          <w:color w:val="0070C0"/>
          <w:sz w:val="24"/>
          <w:szCs w:val="24"/>
        </w:rPr>
        <w:t xml:space="preserve">                     </w:t>
      </w:r>
      <w:r w:rsidR="00445B80">
        <w:rPr>
          <w:rFonts w:ascii="Book Antiqua" w:hAnsi="Book Antiqua"/>
          <w:b/>
          <w:color w:val="0070C0"/>
          <w:sz w:val="24"/>
          <w:szCs w:val="24"/>
        </w:rPr>
        <w:t xml:space="preserve"> </w:t>
      </w:r>
      <w:r w:rsidR="00445B80" w:rsidRPr="00DB6420">
        <w:rPr>
          <w:rFonts w:ascii="Book Antiqua" w:hAnsi="Book Antiqua"/>
          <w:b/>
          <w:color w:val="0070C0"/>
          <w:sz w:val="24"/>
          <w:szCs w:val="24"/>
        </w:rPr>
        <w:t xml:space="preserve">Presentation of </w:t>
      </w:r>
      <w:r w:rsidR="00445B80">
        <w:rPr>
          <w:rFonts w:ascii="Book Antiqua" w:hAnsi="Book Antiqua"/>
          <w:b/>
          <w:color w:val="0070C0"/>
          <w:sz w:val="24"/>
          <w:szCs w:val="24"/>
        </w:rPr>
        <w:t>the Criteria of Professional Learning Communities</w:t>
      </w:r>
    </w:p>
    <w:p w14:paraId="51452D26" w14:textId="77777777" w:rsidR="00DC0296" w:rsidRPr="00DC0296" w:rsidRDefault="00DC0296" w:rsidP="00B52B7A">
      <w:pPr>
        <w:tabs>
          <w:tab w:val="left" w:pos="3084"/>
        </w:tabs>
        <w:spacing w:after="0"/>
        <w:rPr>
          <w:rFonts w:ascii="Book Antiqua" w:hAnsi="Book Antiqua"/>
          <w:color w:val="0070C0"/>
          <w:sz w:val="24"/>
          <w:szCs w:val="24"/>
        </w:rPr>
      </w:pPr>
    </w:p>
    <w:p w14:paraId="65E1EB63" w14:textId="77777777" w:rsidR="00240D8F" w:rsidRDefault="00B52B7A" w:rsidP="00B52B7A">
      <w:pPr>
        <w:tabs>
          <w:tab w:val="left" w:pos="3084"/>
        </w:tabs>
        <w:spacing w:after="0"/>
        <w:rPr>
          <w:rFonts w:ascii="Book Antiqua" w:hAnsi="Book Antiqua"/>
          <w:sz w:val="24"/>
          <w:szCs w:val="24"/>
        </w:rPr>
      </w:pPr>
      <w:r w:rsidRPr="00AF4555">
        <w:rPr>
          <w:rFonts w:ascii="Book Antiqua" w:hAnsi="Book Antiqua"/>
          <w:sz w:val="24"/>
          <w:szCs w:val="24"/>
          <w:u w:val="single"/>
        </w:rPr>
        <w:t>Objective</w:t>
      </w:r>
      <w:r w:rsidR="00CF5965" w:rsidRPr="00AF4555">
        <w:rPr>
          <w:rFonts w:ascii="Book Antiqua" w:hAnsi="Book Antiqua"/>
          <w:sz w:val="24"/>
          <w:szCs w:val="24"/>
          <w:u w:val="single"/>
        </w:rPr>
        <w:t>s</w:t>
      </w:r>
      <w:r>
        <w:rPr>
          <w:rFonts w:ascii="Book Antiqua" w:hAnsi="Book Antiqua"/>
          <w:sz w:val="24"/>
          <w:szCs w:val="24"/>
        </w:rPr>
        <w:t xml:space="preserve">: </w:t>
      </w:r>
      <w:r w:rsidR="00AF4555">
        <w:rPr>
          <w:rFonts w:ascii="Book Antiqua" w:hAnsi="Book Antiqua"/>
          <w:sz w:val="24"/>
          <w:szCs w:val="24"/>
        </w:rPr>
        <w:t xml:space="preserve">   </w:t>
      </w:r>
      <w:r w:rsidR="00445B80">
        <w:rPr>
          <w:rFonts w:ascii="Book Antiqua" w:hAnsi="Book Antiqua"/>
          <w:sz w:val="24"/>
          <w:szCs w:val="24"/>
        </w:rPr>
        <w:t>M</w:t>
      </w:r>
      <w:r>
        <w:rPr>
          <w:rFonts w:ascii="Book Antiqua" w:hAnsi="Book Antiqua"/>
          <w:sz w:val="24"/>
          <w:szCs w:val="24"/>
        </w:rPr>
        <w:t xml:space="preserve">odel preassessment </w:t>
      </w:r>
      <w:r w:rsidR="007F366B">
        <w:rPr>
          <w:rFonts w:ascii="Book Antiqua" w:hAnsi="Book Antiqua"/>
          <w:sz w:val="24"/>
          <w:szCs w:val="24"/>
        </w:rPr>
        <w:t xml:space="preserve">and </w:t>
      </w:r>
      <w:r>
        <w:rPr>
          <w:rFonts w:ascii="Book Antiqua" w:hAnsi="Book Antiqua"/>
          <w:sz w:val="24"/>
          <w:szCs w:val="24"/>
        </w:rPr>
        <w:t xml:space="preserve">introduce </w:t>
      </w:r>
      <w:r w:rsidR="007F366B">
        <w:rPr>
          <w:rFonts w:ascii="Book Antiqua" w:hAnsi="Book Antiqua"/>
          <w:sz w:val="24"/>
          <w:szCs w:val="24"/>
        </w:rPr>
        <w:t xml:space="preserve">the </w:t>
      </w:r>
      <w:r w:rsidR="00FA345B">
        <w:rPr>
          <w:rFonts w:ascii="Book Antiqua" w:hAnsi="Book Antiqua"/>
          <w:sz w:val="24"/>
          <w:szCs w:val="24"/>
        </w:rPr>
        <w:t xml:space="preserve">big picture </w:t>
      </w:r>
      <w:r>
        <w:rPr>
          <w:rFonts w:ascii="Book Antiqua" w:hAnsi="Book Antiqua"/>
          <w:sz w:val="24"/>
          <w:szCs w:val="24"/>
        </w:rPr>
        <w:t xml:space="preserve">rationale and advantages of </w:t>
      </w:r>
      <w:r w:rsidR="001F01F0">
        <w:rPr>
          <w:rFonts w:ascii="Book Antiqua" w:hAnsi="Book Antiqua"/>
          <w:sz w:val="24"/>
          <w:szCs w:val="24"/>
        </w:rPr>
        <w:t>Professional Learning Communities</w:t>
      </w:r>
      <w:r>
        <w:rPr>
          <w:rFonts w:ascii="Book Antiqua" w:hAnsi="Book Antiqua"/>
          <w:sz w:val="24"/>
          <w:szCs w:val="24"/>
        </w:rPr>
        <w:t>.</w:t>
      </w:r>
      <w:r w:rsidR="00BD77CB">
        <w:rPr>
          <w:rFonts w:ascii="Book Antiqua" w:hAnsi="Book Antiqua"/>
          <w:sz w:val="24"/>
          <w:szCs w:val="24"/>
        </w:rPr>
        <w:t xml:space="preserve">  </w:t>
      </w:r>
    </w:p>
    <w:p w14:paraId="271013FA" w14:textId="77777777" w:rsidR="000969D2" w:rsidRDefault="000969D2" w:rsidP="00B52B7A">
      <w:pPr>
        <w:tabs>
          <w:tab w:val="left" w:pos="3084"/>
        </w:tabs>
        <w:spacing w:after="0"/>
        <w:rPr>
          <w:rFonts w:ascii="Book Antiqua" w:hAnsi="Book Antiqua"/>
          <w:sz w:val="24"/>
          <w:szCs w:val="24"/>
        </w:rPr>
      </w:pPr>
    </w:p>
    <w:p w14:paraId="2EDB1D96" w14:textId="77777777" w:rsidR="00240D8F" w:rsidRPr="000969D2" w:rsidRDefault="00CF5965" w:rsidP="000969D2">
      <w:pPr>
        <w:tabs>
          <w:tab w:val="left" w:pos="3084"/>
        </w:tabs>
        <w:spacing w:after="0"/>
        <w:rPr>
          <w:rFonts w:ascii="Book Antiqua" w:hAnsi="Book Antiqua"/>
          <w:sz w:val="24"/>
          <w:szCs w:val="24"/>
          <w:u w:val="single"/>
        </w:rPr>
      </w:pPr>
      <w:r w:rsidRPr="00AF4555">
        <w:rPr>
          <w:rFonts w:ascii="Book Antiqua" w:hAnsi="Book Antiqua"/>
          <w:sz w:val="24"/>
          <w:szCs w:val="24"/>
          <w:u w:val="single"/>
        </w:rPr>
        <w:t>Activities</w:t>
      </w:r>
      <w:r w:rsidR="00604F5E" w:rsidRPr="00604F5E">
        <w:rPr>
          <w:rFonts w:ascii="Book Antiqua" w:hAnsi="Book Antiqua"/>
          <w:sz w:val="24"/>
          <w:szCs w:val="24"/>
        </w:rPr>
        <w:t xml:space="preserve">    </w:t>
      </w:r>
      <w:r w:rsidR="00445B80">
        <w:rPr>
          <w:rFonts w:ascii="Book Antiqua" w:hAnsi="Book Antiqua"/>
          <w:sz w:val="24"/>
          <w:szCs w:val="24"/>
        </w:rPr>
        <w:t>C</w:t>
      </w:r>
      <w:r w:rsidR="00B52B7A">
        <w:rPr>
          <w:rFonts w:ascii="Book Antiqua" w:hAnsi="Book Antiqua"/>
          <w:sz w:val="24"/>
          <w:szCs w:val="24"/>
        </w:rPr>
        <w:t>ourse overview</w:t>
      </w:r>
    </w:p>
    <w:p w14:paraId="270ACD13" w14:textId="77777777" w:rsidR="00C53871" w:rsidRDefault="00240D8F" w:rsidP="000969D2">
      <w:pPr>
        <w:tabs>
          <w:tab w:val="left" w:pos="720"/>
        </w:tabs>
        <w:spacing w:after="0"/>
        <w:ind w:left="720"/>
        <w:rPr>
          <w:rFonts w:ascii="Book Antiqua" w:hAnsi="Book Antiqua"/>
          <w:sz w:val="24"/>
          <w:szCs w:val="24"/>
        </w:rPr>
      </w:pPr>
      <w:r>
        <w:rPr>
          <w:rFonts w:ascii="Book Antiqua" w:hAnsi="Book Antiqua"/>
          <w:sz w:val="24"/>
          <w:szCs w:val="24"/>
        </w:rPr>
        <w:t>View Power point on rationale for Professional Learning Communities and the specific definition and characteristics of a Professional Learning Community.</w:t>
      </w:r>
    </w:p>
    <w:p w14:paraId="646A139D" w14:textId="77777777" w:rsidR="000969D2" w:rsidRDefault="000969D2" w:rsidP="000969D2">
      <w:pPr>
        <w:tabs>
          <w:tab w:val="left" w:pos="720"/>
        </w:tabs>
        <w:spacing w:after="0"/>
        <w:ind w:left="720"/>
        <w:rPr>
          <w:rFonts w:ascii="Book Antiqua" w:hAnsi="Book Antiqua"/>
          <w:sz w:val="24"/>
          <w:szCs w:val="24"/>
        </w:rPr>
      </w:pPr>
    </w:p>
    <w:p w14:paraId="547F5356" w14:textId="77777777" w:rsidR="00C53871" w:rsidRDefault="00C53871" w:rsidP="00FF02FD">
      <w:pPr>
        <w:tabs>
          <w:tab w:val="left" w:pos="720"/>
        </w:tabs>
        <w:spacing w:after="0"/>
        <w:ind w:left="720"/>
        <w:rPr>
          <w:rFonts w:ascii="Book Antiqua" w:hAnsi="Book Antiqua"/>
          <w:sz w:val="24"/>
          <w:szCs w:val="24"/>
        </w:rPr>
      </w:pPr>
      <w:r>
        <w:rPr>
          <w:rFonts w:ascii="Book Antiqua" w:hAnsi="Book Antiqua"/>
          <w:sz w:val="24"/>
          <w:szCs w:val="24"/>
        </w:rPr>
        <w:t xml:space="preserve">Examples provided by instructor of </w:t>
      </w:r>
      <w:r w:rsidR="00AB386C">
        <w:rPr>
          <w:rFonts w:ascii="Book Antiqua" w:hAnsi="Book Antiqua"/>
          <w:sz w:val="24"/>
          <w:szCs w:val="24"/>
        </w:rPr>
        <w:t xml:space="preserve">unsuccessful PLC’s and </w:t>
      </w:r>
      <w:r>
        <w:rPr>
          <w:rFonts w:ascii="Book Antiqua" w:hAnsi="Book Antiqua"/>
          <w:sz w:val="24"/>
          <w:szCs w:val="24"/>
        </w:rPr>
        <w:t>successful Professional Learning Community work in problem solving, meeting high standards</w:t>
      </w:r>
      <w:r w:rsidR="00AB386C">
        <w:rPr>
          <w:rFonts w:ascii="Book Antiqua" w:hAnsi="Book Antiqua"/>
          <w:sz w:val="24"/>
          <w:szCs w:val="24"/>
        </w:rPr>
        <w:t xml:space="preserve"> </w:t>
      </w:r>
    </w:p>
    <w:p w14:paraId="33ACFA43" w14:textId="77777777" w:rsidR="00A12ADC" w:rsidRDefault="00A12ADC" w:rsidP="00FF02FD">
      <w:pPr>
        <w:tabs>
          <w:tab w:val="left" w:pos="720"/>
        </w:tabs>
        <w:spacing w:after="0"/>
        <w:ind w:left="720"/>
        <w:rPr>
          <w:rFonts w:ascii="Book Antiqua" w:hAnsi="Book Antiqua"/>
          <w:sz w:val="24"/>
          <w:szCs w:val="24"/>
        </w:rPr>
      </w:pPr>
    </w:p>
    <w:p w14:paraId="0E09A506" w14:textId="77777777" w:rsidR="00CF5264" w:rsidRDefault="00CF5264" w:rsidP="00FF02FD">
      <w:pPr>
        <w:tabs>
          <w:tab w:val="left" w:pos="720"/>
        </w:tabs>
        <w:spacing w:after="0"/>
        <w:ind w:left="720"/>
        <w:rPr>
          <w:rFonts w:ascii="Book Antiqua" w:hAnsi="Book Antiqua"/>
          <w:sz w:val="24"/>
          <w:szCs w:val="24"/>
        </w:rPr>
      </w:pPr>
      <w:r>
        <w:rPr>
          <w:rFonts w:ascii="Book Antiqua" w:hAnsi="Book Antiqua"/>
          <w:sz w:val="24"/>
          <w:szCs w:val="24"/>
        </w:rPr>
        <w:t>Read DuFour:</w:t>
      </w:r>
      <w:r w:rsidR="00A12ADC">
        <w:rPr>
          <w:rFonts w:ascii="Book Antiqua" w:hAnsi="Book Antiqua"/>
          <w:sz w:val="24"/>
          <w:szCs w:val="24"/>
        </w:rPr>
        <w:t xml:space="preserve"> </w:t>
      </w:r>
      <w:r>
        <w:rPr>
          <w:rFonts w:ascii="Book Antiqua" w:hAnsi="Book Antiqua"/>
          <w:sz w:val="24"/>
          <w:szCs w:val="24"/>
        </w:rPr>
        <w:t xml:space="preserve"> </w:t>
      </w:r>
    </w:p>
    <w:p w14:paraId="230C9200" w14:textId="77777777" w:rsidR="00067B47" w:rsidRPr="00631417" w:rsidRDefault="00CF5264" w:rsidP="00067B47">
      <w:pPr>
        <w:pStyle w:val="NormalWeb"/>
        <w:shd w:val="clear" w:color="auto" w:fill="F4F4F4"/>
        <w:spacing w:before="0" w:beforeAutospacing="0" w:after="240" w:afterAutospacing="0"/>
        <w:rPr>
          <w:color w:val="111111"/>
        </w:rPr>
      </w:pPr>
      <w:r>
        <w:rPr>
          <w:rFonts w:ascii="Book Antiqua" w:hAnsi="Book Antiqua"/>
        </w:rPr>
        <w:t xml:space="preserve">                        </w:t>
      </w:r>
      <w:r w:rsidRPr="00631417">
        <w:t xml:space="preserve"> </w:t>
      </w:r>
      <w:r w:rsidR="00067B47" w:rsidRPr="00631417">
        <w:rPr>
          <w:color w:val="111111"/>
        </w:rPr>
        <w:t>Chapters are on</w:t>
      </w:r>
    </w:p>
    <w:p w14:paraId="3449D408" w14:textId="77777777" w:rsidR="00067B47" w:rsidRPr="00631417" w:rsidRDefault="00067B47" w:rsidP="00067B47">
      <w:pPr>
        <w:pStyle w:val="NormalWeb"/>
        <w:shd w:val="clear" w:color="auto" w:fill="F4F4F4"/>
        <w:spacing w:before="0" w:beforeAutospacing="0" w:after="240" w:afterAutospacing="0"/>
        <w:rPr>
          <w:color w:val="111111"/>
        </w:rPr>
      </w:pPr>
      <w:r w:rsidRPr="00631417">
        <w:rPr>
          <w:color w:val="111111"/>
        </w:rPr>
        <w:t>Introduction "A Journey Worth Taking"</w:t>
      </w:r>
    </w:p>
    <w:p w14:paraId="0F57FC12" w14:textId="77777777" w:rsidR="00067B47" w:rsidRPr="00631417" w:rsidRDefault="00067B47" w:rsidP="00067B47">
      <w:pPr>
        <w:pStyle w:val="NormalWeb"/>
        <w:shd w:val="clear" w:color="auto" w:fill="F4F4F4"/>
        <w:spacing w:before="0" w:beforeAutospacing="0" w:after="240" w:afterAutospacing="0"/>
        <w:rPr>
          <w:color w:val="111111"/>
        </w:rPr>
      </w:pPr>
      <w:r w:rsidRPr="00631417">
        <w:rPr>
          <w:color w:val="111111"/>
        </w:rPr>
        <w:t>Chapter 1.A Guide to Action</w:t>
      </w:r>
    </w:p>
    <w:p w14:paraId="3D6DE4C1" w14:textId="77777777" w:rsidR="00067B47" w:rsidRPr="00631417" w:rsidRDefault="00067B47" w:rsidP="00067B47">
      <w:pPr>
        <w:pStyle w:val="NormalWeb"/>
        <w:shd w:val="clear" w:color="auto" w:fill="F4F4F4"/>
        <w:spacing w:before="0" w:beforeAutospacing="0" w:after="240" w:afterAutospacing="0"/>
        <w:rPr>
          <w:color w:val="111111"/>
        </w:rPr>
      </w:pPr>
      <w:r w:rsidRPr="00631417">
        <w:rPr>
          <w:color w:val="111111"/>
        </w:rPr>
        <w:t>Chapter 2. A Clear and Compelling Purpose</w:t>
      </w:r>
    </w:p>
    <w:p w14:paraId="3BED8C04" w14:textId="77777777" w:rsidR="00067B47" w:rsidRPr="00631417" w:rsidRDefault="00067B47" w:rsidP="00067B47">
      <w:pPr>
        <w:pStyle w:val="NormalWeb"/>
        <w:shd w:val="clear" w:color="auto" w:fill="F4F4F4"/>
        <w:spacing w:before="0" w:beforeAutospacing="0" w:after="240" w:afterAutospacing="0"/>
        <w:rPr>
          <w:color w:val="111111"/>
        </w:rPr>
      </w:pPr>
      <w:r w:rsidRPr="00631417">
        <w:rPr>
          <w:color w:val="111111"/>
        </w:rPr>
        <w:t>Chapter 3. Building the Collaborative Culture of a Professional Learning Community</w:t>
      </w:r>
    </w:p>
    <w:p w14:paraId="23214F5F" w14:textId="77777777" w:rsidR="00067B47" w:rsidRPr="00631417" w:rsidRDefault="00067B47" w:rsidP="000969D2">
      <w:pPr>
        <w:pStyle w:val="NormalWeb"/>
        <w:shd w:val="clear" w:color="auto" w:fill="F4F4F4"/>
        <w:spacing w:before="0" w:beforeAutospacing="0" w:after="0" w:afterAutospacing="0"/>
        <w:rPr>
          <w:color w:val="111111"/>
        </w:rPr>
      </w:pPr>
      <w:r w:rsidRPr="00631417">
        <w:rPr>
          <w:color w:val="111111"/>
        </w:rPr>
        <w:t>for Question 2 "What are the main characteristics of a Professional Learning Community as defined by</w:t>
      </w:r>
      <w:r w:rsidRPr="00631417">
        <w:rPr>
          <w:rStyle w:val="apple-converted-space"/>
          <w:color w:val="111111"/>
        </w:rPr>
        <w:t> </w:t>
      </w:r>
      <w:r w:rsidRPr="00631417">
        <w:rPr>
          <w:color w:val="111111"/>
          <w:sz w:val="20"/>
          <w:szCs w:val="20"/>
          <w:bdr w:val="none" w:sz="0" w:space="0" w:color="auto" w:frame="1"/>
        </w:rPr>
        <w:t>DuFour</w:t>
      </w:r>
      <w:r w:rsidRPr="00631417">
        <w:rPr>
          <w:color w:val="111111"/>
        </w:rPr>
        <w:t>," and,</w:t>
      </w:r>
      <w:r w:rsidR="000969D2">
        <w:rPr>
          <w:color w:val="111111"/>
        </w:rPr>
        <w:t xml:space="preserve">  </w:t>
      </w:r>
      <w:r w:rsidRPr="00631417">
        <w:rPr>
          <w:color w:val="111111"/>
        </w:rPr>
        <w:t>second, "What especially appeals to you about Professional Learning Communities for your own work?"  </w:t>
      </w:r>
    </w:p>
    <w:p w14:paraId="4FEEA1CA" w14:textId="77777777" w:rsidR="00240D8F" w:rsidRPr="00CF5965" w:rsidRDefault="00240D8F" w:rsidP="00C53871">
      <w:pPr>
        <w:tabs>
          <w:tab w:val="left" w:pos="720"/>
        </w:tabs>
        <w:spacing w:after="0"/>
        <w:rPr>
          <w:rFonts w:ascii="Book Antiqua" w:hAnsi="Book Antiqua"/>
          <w:sz w:val="24"/>
          <w:szCs w:val="24"/>
        </w:rPr>
      </w:pPr>
    </w:p>
    <w:p w14:paraId="10C197A8" w14:textId="77777777" w:rsidR="0031290B" w:rsidRDefault="0031290B" w:rsidP="0031290B">
      <w:pPr>
        <w:tabs>
          <w:tab w:val="left" w:pos="720"/>
        </w:tabs>
        <w:spacing w:after="0"/>
        <w:rPr>
          <w:rFonts w:ascii="Book Antiqua" w:hAnsi="Book Antiqua"/>
          <w:sz w:val="24"/>
          <w:szCs w:val="24"/>
        </w:rPr>
      </w:pPr>
      <w:r w:rsidRPr="0031290B">
        <w:rPr>
          <w:rFonts w:ascii="Book Antiqua" w:hAnsi="Book Antiqua"/>
          <w:b/>
          <w:color w:val="2B7CC5"/>
          <w:sz w:val="28"/>
          <w:szCs w:val="28"/>
          <w:u w:val="single"/>
        </w:rPr>
        <w:t>Final Project</w:t>
      </w:r>
      <w:r w:rsidR="00445B80">
        <w:rPr>
          <w:rFonts w:ascii="Book Antiqua" w:hAnsi="Book Antiqua"/>
          <w:b/>
          <w:color w:val="2B7CC5"/>
          <w:sz w:val="28"/>
          <w:szCs w:val="28"/>
          <w:u w:val="single"/>
        </w:rPr>
        <w:t xml:space="preserve">:   </w:t>
      </w:r>
      <w:r w:rsidR="00445B80" w:rsidRPr="00445B80">
        <w:rPr>
          <w:rFonts w:ascii="Book Antiqua" w:hAnsi="Book Antiqua"/>
          <w:b/>
          <w:i/>
          <w:color w:val="2B7CC5"/>
          <w:sz w:val="28"/>
          <w:szCs w:val="28"/>
          <w:u w:val="single"/>
        </w:rPr>
        <w:t>Stating the final expecta</w:t>
      </w:r>
      <w:r w:rsidR="00445B80">
        <w:rPr>
          <w:rFonts w:ascii="Book Antiqua" w:hAnsi="Book Antiqua"/>
          <w:b/>
          <w:i/>
          <w:color w:val="2B7CC5"/>
          <w:sz w:val="28"/>
          <w:szCs w:val="28"/>
          <w:u w:val="single"/>
        </w:rPr>
        <w:t>tions in</w:t>
      </w:r>
      <w:r w:rsidR="00445B80" w:rsidRPr="00445B80">
        <w:rPr>
          <w:rFonts w:ascii="Book Antiqua" w:hAnsi="Book Antiqua"/>
          <w:b/>
          <w:i/>
          <w:color w:val="2B7CC5"/>
          <w:sz w:val="28"/>
          <w:szCs w:val="28"/>
          <w:u w:val="single"/>
        </w:rPr>
        <w:t xml:space="preserve"> advance</w:t>
      </w:r>
    </w:p>
    <w:p w14:paraId="6DE3B044" w14:textId="77777777" w:rsidR="00975E63" w:rsidRDefault="00C53871" w:rsidP="00A3057E">
      <w:pPr>
        <w:tabs>
          <w:tab w:val="left" w:pos="720"/>
        </w:tabs>
        <w:spacing w:after="0"/>
        <w:rPr>
          <w:rFonts w:ascii="Book Antiqua" w:hAnsi="Book Antiqua"/>
          <w:color w:val="C00000"/>
          <w:sz w:val="24"/>
          <w:szCs w:val="24"/>
        </w:rPr>
      </w:pPr>
      <w:r>
        <w:rPr>
          <w:rFonts w:ascii="Book Antiqua" w:hAnsi="Book Antiqua"/>
        </w:rPr>
        <w:t>P</w:t>
      </w:r>
      <w:r w:rsidR="00A12ADC">
        <w:rPr>
          <w:rFonts w:ascii="Book Antiqua" w:hAnsi="Book Antiqua"/>
        </w:rPr>
        <w:t>articipants will</w:t>
      </w:r>
      <w:r w:rsidR="00A12ADC" w:rsidRPr="00A31383">
        <w:rPr>
          <w:rFonts w:ascii="Book Antiqua" w:hAnsi="Book Antiqua"/>
        </w:rPr>
        <w:t xml:space="preserve"> satisfactorily complete a </w:t>
      </w:r>
      <w:r w:rsidR="00A12ADC">
        <w:rPr>
          <w:rFonts w:ascii="Book Antiqua" w:hAnsi="Book Antiqua"/>
        </w:rPr>
        <w:t>plan for how they will develop a Professional Learning Community in their school.  This final project</w:t>
      </w:r>
      <w:r w:rsidR="00A12ADC" w:rsidRPr="00A31383">
        <w:rPr>
          <w:rFonts w:ascii="Book Antiqua" w:hAnsi="Book Antiqua"/>
        </w:rPr>
        <w:t xml:space="preserve"> should incorporate the ideas from the readings and ideas presented</w:t>
      </w:r>
      <w:r w:rsidR="00A12ADC">
        <w:rPr>
          <w:rFonts w:ascii="Book Antiqua" w:hAnsi="Book Antiqua"/>
        </w:rPr>
        <w:t xml:space="preserve"> by the instructor and course participants,</w:t>
      </w:r>
      <w:r w:rsidR="00A12ADC" w:rsidRPr="00A31383">
        <w:rPr>
          <w:rFonts w:ascii="Book Antiqua" w:hAnsi="Book Antiqua"/>
        </w:rPr>
        <w:t xml:space="preserve"> as well as other resources suited to the unit, indicating independent research.</w:t>
      </w:r>
      <w:r w:rsidR="00A12ADC">
        <w:rPr>
          <w:rFonts w:ascii="Book Antiqua" w:hAnsi="Book Antiqua"/>
        </w:rPr>
        <w:t xml:space="preserve">  </w:t>
      </w:r>
      <w:r w:rsidR="00A3057E" w:rsidRPr="000B2CD6">
        <w:rPr>
          <w:rFonts w:ascii="Book Antiqua" w:hAnsi="Book Antiqua"/>
          <w:sz w:val="24"/>
          <w:szCs w:val="24"/>
        </w:rPr>
        <w:t>View</w:t>
      </w:r>
      <w:r w:rsidR="00503054" w:rsidRPr="000B2CD6">
        <w:rPr>
          <w:rFonts w:ascii="Book Antiqua" w:hAnsi="Book Antiqua"/>
          <w:sz w:val="24"/>
          <w:szCs w:val="24"/>
        </w:rPr>
        <w:t xml:space="preserve"> </w:t>
      </w:r>
      <w:r w:rsidR="00975E63">
        <w:rPr>
          <w:rFonts w:ascii="Book Antiqua" w:hAnsi="Book Antiqua"/>
          <w:sz w:val="24"/>
          <w:szCs w:val="24"/>
        </w:rPr>
        <w:t xml:space="preserve">attached </w:t>
      </w:r>
      <w:r w:rsidR="00851F5B">
        <w:rPr>
          <w:rFonts w:ascii="Book Antiqua" w:hAnsi="Book Antiqua"/>
          <w:sz w:val="24"/>
          <w:szCs w:val="24"/>
        </w:rPr>
        <w:t>rubric</w:t>
      </w:r>
      <w:r w:rsidR="00503054" w:rsidRPr="000B2CD6">
        <w:rPr>
          <w:rFonts w:ascii="Book Antiqua" w:hAnsi="Book Antiqua"/>
          <w:sz w:val="24"/>
          <w:szCs w:val="24"/>
        </w:rPr>
        <w:t xml:space="preserve">, to </w:t>
      </w:r>
      <w:r w:rsidR="00AF4555" w:rsidRPr="000B2CD6">
        <w:rPr>
          <w:rFonts w:ascii="Book Antiqua" w:hAnsi="Book Antiqua"/>
          <w:sz w:val="24"/>
          <w:szCs w:val="24"/>
        </w:rPr>
        <w:t xml:space="preserve">see </w:t>
      </w:r>
      <w:r w:rsidR="00975E63">
        <w:rPr>
          <w:rFonts w:ascii="Book Antiqua" w:hAnsi="Book Antiqua"/>
          <w:sz w:val="24"/>
          <w:szCs w:val="24"/>
        </w:rPr>
        <w:t xml:space="preserve">also </w:t>
      </w:r>
      <w:r w:rsidR="00503054" w:rsidRPr="000B2CD6">
        <w:rPr>
          <w:rFonts w:ascii="Book Antiqua" w:hAnsi="Book Antiqua"/>
          <w:sz w:val="24"/>
          <w:szCs w:val="24"/>
        </w:rPr>
        <w:t xml:space="preserve">how rubrics guide learning </w:t>
      </w:r>
      <w:r w:rsidR="000B2CD6" w:rsidRPr="000B2CD6">
        <w:rPr>
          <w:rFonts w:ascii="Book Antiqua" w:hAnsi="Book Antiqua"/>
          <w:color w:val="C00000"/>
          <w:sz w:val="24"/>
          <w:szCs w:val="24"/>
        </w:rPr>
        <w:t>(Attachment)</w:t>
      </w:r>
    </w:p>
    <w:p w14:paraId="52EE0F4C" w14:textId="77777777" w:rsidR="00BC7B9D" w:rsidRDefault="004B229D" w:rsidP="002B2BAD">
      <w:pPr>
        <w:tabs>
          <w:tab w:val="left" w:pos="720"/>
        </w:tabs>
        <w:spacing w:after="0"/>
        <w:rPr>
          <w:rFonts w:ascii="Book Antiqua" w:hAnsi="Book Antiqua"/>
          <w:b/>
          <w:color w:val="0070C0"/>
          <w:sz w:val="24"/>
          <w:szCs w:val="24"/>
        </w:rPr>
      </w:pPr>
      <w:r>
        <w:rPr>
          <w:rFonts w:ascii="Book Antiqua" w:hAnsi="Book Antiqua"/>
          <w:b/>
          <w:color w:val="0070C0"/>
          <w:sz w:val="24"/>
          <w:szCs w:val="24"/>
        </w:rPr>
        <w:t>Module</w:t>
      </w:r>
      <w:r w:rsidRPr="00DB6420">
        <w:rPr>
          <w:rFonts w:ascii="Book Antiqua" w:hAnsi="Book Antiqua"/>
          <w:b/>
          <w:color w:val="0070C0"/>
          <w:sz w:val="24"/>
          <w:szCs w:val="24"/>
        </w:rPr>
        <w:t xml:space="preserve"> </w:t>
      </w:r>
      <w:r w:rsidR="00CF5965" w:rsidRPr="00DB6420">
        <w:rPr>
          <w:rFonts w:ascii="Book Antiqua" w:hAnsi="Book Antiqua"/>
          <w:b/>
          <w:color w:val="0070C0"/>
          <w:sz w:val="24"/>
          <w:szCs w:val="24"/>
        </w:rPr>
        <w:t>2</w:t>
      </w:r>
      <w:r w:rsidR="00FA345B" w:rsidRPr="00DB6420">
        <w:rPr>
          <w:rFonts w:ascii="Book Antiqua" w:hAnsi="Book Antiqua"/>
          <w:b/>
          <w:color w:val="0070C0"/>
          <w:sz w:val="24"/>
          <w:szCs w:val="24"/>
        </w:rPr>
        <w:t xml:space="preserve"> </w:t>
      </w:r>
      <w:r w:rsidR="00067B47">
        <w:rPr>
          <w:rFonts w:ascii="Book Antiqua" w:hAnsi="Book Antiqua"/>
          <w:b/>
          <w:color w:val="0070C0"/>
          <w:sz w:val="24"/>
          <w:szCs w:val="24"/>
        </w:rPr>
        <w:t>Monday</w:t>
      </w:r>
    </w:p>
    <w:p w14:paraId="11CDB459" w14:textId="77777777" w:rsidR="00445B80" w:rsidRDefault="00445B80" w:rsidP="002B2BAD">
      <w:pPr>
        <w:tabs>
          <w:tab w:val="left" w:pos="720"/>
        </w:tabs>
        <w:spacing w:after="0"/>
        <w:rPr>
          <w:rFonts w:ascii="Book Antiqua" w:hAnsi="Book Antiqua"/>
          <w:b/>
          <w:color w:val="0070C0"/>
          <w:sz w:val="24"/>
          <w:szCs w:val="24"/>
        </w:rPr>
      </w:pPr>
    </w:p>
    <w:p w14:paraId="1B8C76BA" w14:textId="77777777" w:rsidR="00C53871" w:rsidRPr="00C53871" w:rsidRDefault="00445B80" w:rsidP="002B2BAD">
      <w:pPr>
        <w:tabs>
          <w:tab w:val="left" w:pos="720"/>
        </w:tabs>
        <w:spacing w:after="0"/>
        <w:rPr>
          <w:rFonts w:ascii="Book Antiqua" w:hAnsi="Book Antiqua"/>
          <w:sz w:val="24"/>
          <w:szCs w:val="24"/>
        </w:rPr>
      </w:pPr>
      <w:r w:rsidRPr="00445B80">
        <w:rPr>
          <w:rFonts w:ascii="Book Antiqua" w:hAnsi="Book Antiqua"/>
          <w:i/>
          <w:sz w:val="24"/>
          <w:szCs w:val="24"/>
        </w:rPr>
        <w:t>Read this week</w:t>
      </w:r>
      <w:r>
        <w:rPr>
          <w:rFonts w:ascii="Book Antiqua" w:hAnsi="Book Antiqua"/>
          <w:sz w:val="24"/>
          <w:szCs w:val="24"/>
        </w:rPr>
        <w:t xml:space="preserve">   </w:t>
      </w:r>
    </w:p>
    <w:p w14:paraId="76B3807A" w14:textId="77777777" w:rsidR="008528CD" w:rsidRPr="008528CD" w:rsidRDefault="008528CD" w:rsidP="008528CD">
      <w:pPr>
        <w:spacing w:after="0" w:line="240" w:lineRule="auto"/>
        <w:ind w:right="45"/>
        <w:outlineLvl w:val="2"/>
        <w:rPr>
          <w:rFonts w:ascii="inherit" w:eastAsia="Times New Roman" w:hAnsi="inherit"/>
          <w:b/>
          <w:bCs/>
          <w:color w:val="111111"/>
          <w:sz w:val="23"/>
          <w:szCs w:val="23"/>
        </w:rPr>
      </w:pPr>
      <w:r w:rsidRPr="008528CD">
        <w:rPr>
          <w:rFonts w:ascii="inherit" w:eastAsia="Times New Roman" w:hAnsi="inherit"/>
          <w:b/>
          <w:bCs/>
          <w:color w:val="000000"/>
          <w:sz w:val="23"/>
          <w:szCs w:val="23"/>
          <w:bdr w:val="none" w:sz="0" w:space="0" w:color="auto" w:frame="1"/>
        </w:rPr>
        <w:t>Unit Two, Week Two Discussion Question 1</w:t>
      </w:r>
    </w:p>
    <w:p w14:paraId="5F54D063" w14:textId="77777777" w:rsidR="008528CD" w:rsidRPr="008528CD" w:rsidRDefault="008528CD" w:rsidP="008528CD">
      <w:pPr>
        <w:spacing w:after="0" w:line="240" w:lineRule="auto"/>
        <w:rPr>
          <w:rFonts w:ascii="Helvetica" w:eastAsia="Times New Roman" w:hAnsi="Helvetica"/>
          <w:color w:val="111111"/>
          <w:sz w:val="21"/>
          <w:szCs w:val="21"/>
        </w:rPr>
      </w:pPr>
    </w:p>
    <w:p w14:paraId="53CB60C5"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color w:val="111111"/>
          <w:sz w:val="20"/>
          <w:szCs w:val="20"/>
          <w:bdr w:val="none" w:sz="0" w:space="0" w:color="auto" w:frame="1"/>
        </w:rPr>
        <w:t xml:space="preserve">Week Two:  Please read </w:t>
      </w:r>
      <w:r w:rsidR="009247BE">
        <w:rPr>
          <w:rFonts w:ascii="inherit" w:eastAsia="Times New Roman" w:hAnsi="inherit"/>
          <w:color w:val="111111"/>
          <w:sz w:val="20"/>
          <w:szCs w:val="20"/>
          <w:bdr w:val="none" w:sz="0" w:space="0" w:color="auto" w:frame="1"/>
        </w:rPr>
        <w:t xml:space="preserve">this week </w:t>
      </w:r>
      <w:r w:rsidRPr="008528CD">
        <w:rPr>
          <w:rFonts w:ascii="inherit" w:eastAsia="Times New Roman" w:hAnsi="inherit"/>
          <w:color w:val="111111"/>
          <w:sz w:val="20"/>
          <w:szCs w:val="20"/>
          <w:bdr w:val="none" w:sz="0" w:space="0" w:color="auto" w:frame="1"/>
        </w:rPr>
        <w:t>Chapters 4 - 6 in Dufour's "Learning by Doing: A Handbook for Professional Learning Communities at Work</w:t>
      </w:r>
      <w:r w:rsidR="009247BE">
        <w:rPr>
          <w:rFonts w:ascii="inherit" w:eastAsia="Times New Roman" w:hAnsi="inherit"/>
          <w:color w:val="111111"/>
          <w:sz w:val="20"/>
          <w:szCs w:val="20"/>
          <w:bdr w:val="none" w:sz="0" w:space="0" w:color="auto" w:frame="1"/>
        </w:rPr>
        <w:t>.</w:t>
      </w:r>
      <w:r w:rsidRPr="008528CD">
        <w:rPr>
          <w:rFonts w:ascii="inherit" w:eastAsia="Times New Roman" w:hAnsi="inherit"/>
          <w:color w:val="111111"/>
          <w:sz w:val="20"/>
          <w:szCs w:val="20"/>
          <w:bdr w:val="none" w:sz="0" w:space="0" w:color="auto" w:frame="1"/>
        </w:rPr>
        <w:t>"</w:t>
      </w:r>
      <w:r>
        <w:rPr>
          <w:rFonts w:ascii="inherit" w:eastAsia="Times New Roman" w:hAnsi="inherit"/>
          <w:color w:val="111111"/>
          <w:sz w:val="20"/>
          <w:szCs w:val="20"/>
          <w:bdr w:val="none" w:sz="0" w:space="0" w:color="auto" w:frame="1"/>
        </w:rPr>
        <w:t xml:space="preserve"> </w:t>
      </w:r>
    </w:p>
    <w:p w14:paraId="3C4C5A9B" w14:textId="77777777" w:rsidR="008528CD" w:rsidRPr="008528CD" w:rsidRDefault="008528CD" w:rsidP="008528CD">
      <w:pPr>
        <w:spacing w:after="0" w:line="240" w:lineRule="auto"/>
        <w:rPr>
          <w:rFonts w:ascii="Helvetica" w:eastAsia="Times New Roman" w:hAnsi="Helvetica"/>
          <w:color w:val="111111"/>
          <w:sz w:val="24"/>
          <w:szCs w:val="24"/>
        </w:rPr>
      </w:pPr>
      <w:r w:rsidRPr="008528CD">
        <w:rPr>
          <w:rFonts w:ascii="Helvetica" w:eastAsia="Times New Roman" w:hAnsi="Helvetica"/>
          <w:color w:val="111111"/>
          <w:sz w:val="24"/>
          <w:szCs w:val="24"/>
        </w:rPr>
        <w:br/>
      </w:r>
    </w:p>
    <w:p w14:paraId="583CBB82"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cs="Segoe UI"/>
          <w:b/>
          <w:bCs/>
          <w:color w:val="000000"/>
          <w:sz w:val="27"/>
          <w:szCs w:val="27"/>
          <w:bdr w:val="none" w:sz="0" w:space="0" w:color="auto" w:frame="1"/>
        </w:rPr>
        <w:t>Systematic Interventions: When some students don’t learn</w:t>
      </w:r>
    </w:p>
    <w:p w14:paraId="2CF243D8" w14:textId="77777777" w:rsidR="008528CD" w:rsidRPr="008528CD" w:rsidRDefault="008528CD" w:rsidP="008528CD">
      <w:pPr>
        <w:spacing w:after="0" w:line="240" w:lineRule="auto"/>
        <w:rPr>
          <w:rFonts w:ascii="Helvetica" w:eastAsia="Times New Roman" w:hAnsi="Helvetica"/>
          <w:color w:val="111111"/>
          <w:sz w:val="24"/>
          <w:szCs w:val="24"/>
        </w:rPr>
      </w:pPr>
      <w:r w:rsidRPr="008528CD">
        <w:rPr>
          <w:rFonts w:ascii="Helvetica" w:eastAsia="Times New Roman" w:hAnsi="Helvetica"/>
          <w:color w:val="111111"/>
          <w:sz w:val="24"/>
          <w:szCs w:val="24"/>
        </w:rPr>
        <w:br/>
      </w:r>
    </w:p>
    <w:p w14:paraId="6521723C" w14:textId="77777777" w:rsidR="008528CD" w:rsidRPr="008528CD" w:rsidRDefault="008528CD" w:rsidP="008528CD">
      <w:pPr>
        <w:numPr>
          <w:ilvl w:val="0"/>
          <w:numId w:val="32"/>
        </w:numPr>
        <w:spacing w:after="0" w:line="240" w:lineRule="auto"/>
        <w:ind w:left="0"/>
        <w:rPr>
          <w:rFonts w:ascii="inherit" w:eastAsia="Times New Roman" w:hAnsi="inherit"/>
          <w:color w:val="000000"/>
          <w:sz w:val="20"/>
          <w:szCs w:val="20"/>
        </w:rPr>
      </w:pPr>
      <w:r w:rsidRPr="008528CD">
        <w:rPr>
          <w:rFonts w:ascii="Segoe UI" w:eastAsia="Times New Roman" w:hAnsi="Segoe UI" w:cs="Segoe UI"/>
          <w:color w:val="000000"/>
          <w:sz w:val="20"/>
          <w:szCs w:val="20"/>
          <w:bdr w:val="none" w:sz="0" w:space="0" w:color="auto" w:frame="1"/>
        </w:rPr>
        <w:t>Consideration of how will we respond when some students don’t learn</w:t>
      </w:r>
    </w:p>
    <w:p w14:paraId="4F284D8D" w14:textId="77777777" w:rsidR="008528CD" w:rsidRPr="008528CD" w:rsidRDefault="008528CD" w:rsidP="008528CD">
      <w:pPr>
        <w:numPr>
          <w:ilvl w:val="0"/>
          <w:numId w:val="32"/>
        </w:numPr>
        <w:spacing w:after="0" w:line="240" w:lineRule="auto"/>
        <w:ind w:left="0"/>
        <w:rPr>
          <w:rFonts w:eastAsia="Times New Roman" w:cs="Calibri"/>
          <w:color w:val="000000"/>
        </w:rPr>
      </w:pPr>
      <w:r w:rsidRPr="008528CD">
        <w:rPr>
          <w:rFonts w:ascii="Segoe UI" w:eastAsia="Times New Roman" w:hAnsi="Segoe UI" w:cs="Segoe UI"/>
          <w:color w:val="000000"/>
          <w:bdr w:val="none" w:sz="0" w:space="0" w:color="auto" w:frame="1"/>
        </w:rPr>
        <w:t>Building a collaborative </w:t>
      </w:r>
      <w:r w:rsidRPr="008528CD">
        <w:rPr>
          <w:rFonts w:ascii="inherit" w:eastAsia="Times New Roman" w:hAnsi="inherit" w:cs="Calibri"/>
          <w:color w:val="000000"/>
          <w:sz w:val="24"/>
          <w:szCs w:val="24"/>
          <w:bdr w:val="none" w:sz="0" w:space="0" w:color="auto" w:frame="1"/>
        </w:rPr>
        <w:t>Professional Learning Community</w:t>
      </w:r>
    </w:p>
    <w:p w14:paraId="5833E753" w14:textId="77777777" w:rsidR="008528CD" w:rsidRPr="008528CD" w:rsidRDefault="008528CD" w:rsidP="008528CD">
      <w:pPr>
        <w:numPr>
          <w:ilvl w:val="0"/>
          <w:numId w:val="32"/>
        </w:numPr>
        <w:spacing w:after="0" w:line="240" w:lineRule="auto"/>
        <w:ind w:left="0"/>
        <w:rPr>
          <w:rFonts w:eastAsia="Times New Roman" w:cs="Calibri"/>
          <w:color w:val="000000"/>
        </w:rPr>
      </w:pPr>
      <w:r w:rsidRPr="008528CD">
        <w:rPr>
          <w:rFonts w:ascii="inherit" w:eastAsia="Times New Roman" w:hAnsi="inherit" w:cs="Calibri"/>
          <w:color w:val="000000"/>
          <w:sz w:val="24"/>
          <w:szCs w:val="24"/>
          <w:bdr w:val="none" w:sz="0" w:space="0" w:color="auto" w:frame="1"/>
        </w:rPr>
        <w:t>Case Study: Collaboration or “</w:t>
      </w:r>
      <w:proofErr w:type="spellStart"/>
      <w:r w:rsidRPr="008528CD">
        <w:rPr>
          <w:rFonts w:ascii="inherit" w:eastAsia="Times New Roman" w:hAnsi="inherit" w:cs="Calibri"/>
          <w:color w:val="000000"/>
          <w:sz w:val="24"/>
          <w:szCs w:val="24"/>
          <w:bdr w:val="none" w:sz="0" w:space="0" w:color="auto" w:frame="1"/>
        </w:rPr>
        <w:t>Coblaboration</w:t>
      </w:r>
      <w:proofErr w:type="spellEnd"/>
      <w:r w:rsidRPr="008528CD">
        <w:rPr>
          <w:rFonts w:ascii="inherit" w:eastAsia="Times New Roman" w:hAnsi="inherit" w:cs="Calibri"/>
          <w:color w:val="000000"/>
          <w:sz w:val="24"/>
          <w:szCs w:val="24"/>
          <w:bdr w:val="none" w:sz="0" w:space="0" w:color="auto" w:frame="1"/>
        </w:rPr>
        <w:t>”?</w:t>
      </w:r>
    </w:p>
    <w:p w14:paraId="5A3E3178" w14:textId="77777777" w:rsidR="008528CD" w:rsidRPr="008528CD" w:rsidRDefault="008528CD" w:rsidP="008528CD">
      <w:pPr>
        <w:numPr>
          <w:ilvl w:val="0"/>
          <w:numId w:val="32"/>
        </w:numPr>
        <w:spacing w:after="0" w:line="240" w:lineRule="auto"/>
        <w:ind w:left="0"/>
        <w:rPr>
          <w:rFonts w:eastAsia="Times New Roman" w:cs="Calibri"/>
          <w:color w:val="000000"/>
        </w:rPr>
      </w:pPr>
      <w:r w:rsidRPr="008528CD">
        <w:rPr>
          <w:rFonts w:ascii="inherit" w:eastAsia="Times New Roman" w:hAnsi="inherit" w:cs="Calibri"/>
          <w:color w:val="000000"/>
          <w:sz w:val="24"/>
          <w:szCs w:val="24"/>
          <w:bdr w:val="none" w:sz="0" w:space="0" w:color="auto" w:frame="1"/>
        </w:rPr>
        <w:t>Creating a results orientation</w:t>
      </w:r>
    </w:p>
    <w:p w14:paraId="1EFCAC07" w14:textId="77777777" w:rsidR="008528CD" w:rsidRPr="008528CD" w:rsidRDefault="008528CD" w:rsidP="008528CD">
      <w:pPr>
        <w:numPr>
          <w:ilvl w:val="0"/>
          <w:numId w:val="32"/>
        </w:numPr>
        <w:spacing w:after="0" w:line="240" w:lineRule="auto"/>
        <w:ind w:left="0"/>
        <w:rPr>
          <w:rFonts w:eastAsia="Times New Roman" w:cs="Calibri"/>
          <w:color w:val="000000"/>
        </w:rPr>
      </w:pPr>
      <w:r w:rsidRPr="008528CD">
        <w:rPr>
          <w:rFonts w:ascii="inherit" w:eastAsia="Times New Roman" w:hAnsi="inherit" w:cs="Calibri"/>
          <w:color w:val="000000"/>
          <w:sz w:val="24"/>
          <w:szCs w:val="24"/>
          <w:bdr w:val="none" w:sz="0" w:space="0" w:color="auto" w:frame="1"/>
        </w:rPr>
        <w:t>Dangerous Detours and Seductive Shortcuts</w:t>
      </w:r>
    </w:p>
    <w:p w14:paraId="5E603D71" w14:textId="77777777" w:rsidR="008528CD" w:rsidRPr="008528CD" w:rsidRDefault="008528CD" w:rsidP="008528CD">
      <w:pPr>
        <w:spacing w:after="0" w:line="240" w:lineRule="auto"/>
        <w:rPr>
          <w:rFonts w:ascii="Helvetica" w:eastAsia="Times New Roman" w:hAnsi="Helvetica"/>
          <w:color w:val="111111"/>
          <w:sz w:val="24"/>
          <w:szCs w:val="24"/>
        </w:rPr>
      </w:pPr>
      <w:r w:rsidRPr="008528CD">
        <w:rPr>
          <w:rFonts w:ascii="Helvetica" w:eastAsia="Times New Roman" w:hAnsi="Helvetica"/>
          <w:color w:val="111111"/>
          <w:sz w:val="24"/>
          <w:szCs w:val="24"/>
        </w:rPr>
        <w:br/>
      </w:r>
    </w:p>
    <w:p w14:paraId="2D21FB08"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b/>
          <w:bCs/>
          <w:color w:val="993300"/>
          <w:sz w:val="20"/>
          <w:szCs w:val="20"/>
          <w:bdr w:val="none" w:sz="0" w:space="0" w:color="auto" w:frame="1"/>
        </w:rPr>
        <w:t>Questions for Chapters 4, 5 and 6 of Learning by Doing      </w:t>
      </w:r>
      <w:r w:rsidRPr="008528CD">
        <w:rPr>
          <w:rFonts w:ascii="inherit" w:eastAsia="Times New Roman" w:hAnsi="inherit"/>
          <w:b/>
          <w:bCs/>
          <w:color w:val="993300"/>
          <w:sz w:val="20"/>
          <w:szCs w:val="20"/>
          <w:bdr w:val="none" w:sz="0" w:space="0" w:color="auto" w:frame="1"/>
        </w:rPr>
        <w:br/>
      </w:r>
    </w:p>
    <w:p w14:paraId="0BA839BA"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b/>
          <w:bCs/>
          <w:color w:val="993300"/>
          <w:sz w:val="20"/>
          <w:szCs w:val="20"/>
          <w:bdr w:val="none" w:sz="0" w:space="0" w:color="auto" w:frame="1"/>
        </w:rPr>
        <w:t>Chapter 4  Creating a Results Orientation  at the School, Team and Teacher  Levels</w:t>
      </w:r>
    </w:p>
    <w:p w14:paraId="4FBB438D"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Helvetica" w:eastAsia="Times New Roman" w:hAnsi="Helvetica"/>
          <w:color w:val="000000"/>
          <w:sz w:val="20"/>
          <w:szCs w:val="20"/>
          <w:bdr w:val="none" w:sz="0" w:space="0" w:color="auto" w:frame="1"/>
        </w:rPr>
        <w:t>What do you find are key points in this chapter to guide effective Professional Learning Communities?</w:t>
      </w:r>
    </w:p>
    <w:p w14:paraId="5E1B4DCA"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b/>
          <w:bCs/>
          <w:color w:val="993300"/>
          <w:sz w:val="20"/>
          <w:szCs w:val="20"/>
          <w:bdr w:val="none" w:sz="0" w:space="0" w:color="auto" w:frame="1"/>
        </w:rPr>
        <w:t>Cha</w:t>
      </w:r>
      <w:r>
        <w:rPr>
          <w:rFonts w:ascii="inherit" w:eastAsia="Times New Roman" w:hAnsi="inherit"/>
          <w:b/>
          <w:bCs/>
          <w:color w:val="993300"/>
          <w:sz w:val="20"/>
          <w:szCs w:val="20"/>
          <w:bdr w:val="none" w:sz="0" w:space="0" w:color="auto" w:frame="1"/>
        </w:rPr>
        <w:t xml:space="preserve">pter 5 Establishing a Focus on </w:t>
      </w:r>
      <w:r w:rsidRPr="008528CD">
        <w:rPr>
          <w:rFonts w:ascii="inherit" w:eastAsia="Times New Roman" w:hAnsi="inherit"/>
          <w:b/>
          <w:bCs/>
          <w:color w:val="993300"/>
          <w:sz w:val="20"/>
          <w:szCs w:val="20"/>
          <w:bdr w:val="none" w:sz="0" w:space="0" w:color="auto" w:frame="1"/>
        </w:rPr>
        <w:t>Learning</w:t>
      </w:r>
    </w:p>
    <w:p w14:paraId="588428DB" w14:textId="77777777" w:rsidR="008528CD" w:rsidRPr="008528CD" w:rsidRDefault="008528CD" w:rsidP="008528CD">
      <w:pPr>
        <w:spacing w:after="0" w:line="240" w:lineRule="auto"/>
        <w:rPr>
          <w:rFonts w:ascii="inherit" w:eastAsia="Times New Roman" w:hAnsi="inherit"/>
          <w:color w:val="111111"/>
          <w:sz w:val="20"/>
          <w:szCs w:val="20"/>
        </w:rPr>
      </w:pPr>
      <w:r>
        <w:rPr>
          <w:rFonts w:ascii="inherit" w:eastAsia="Times New Roman" w:hAnsi="inherit"/>
          <w:b/>
          <w:bCs/>
          <w:color w:val="993300"/>
          <w:sz w:val="20"/>
          <w:szCs w:val="20"/>
          <w:bdr w:val="none" w:sz="0" w:space="0" w:color="auto" w:frame="1"/>
        </w:rPr>
        <w:t xml:space="preserve">Chapters 5 &amp; 6, </w:t>
      </w:r>
      <w:r w:rsidRPr="008528CD">
        <w:rPr>
          <w:rFonts w:ascii="inherit" w:eastAsia="Times New Roman" w:hAnsi="inherit"/>
          <w:b/>
          <w:bCs/>
          <w:color w:val="993300"/>
          <w:sz w:val="20"/>
          <w:szCs w:val="20"/>
          <w:bdr w:val="none" w:sz="0" w:space="0" w:color="auto" w:frame="1"/>
        </w:rPr>
        <w:t>:  Creating Team-Developed Common Formative Assessments</w:t>
      </w:r>
    </w:p>
    <w:p w14:paraId="612037AB" w14:textId="77777777" w:rsidR="00C53871" w:rsidRDefault="00C53871" w:rsidP="002B2BAD">
      <w:pPr>
        <w:tabs>
          <w:tab w:val="left" w:pos="720"/>
        </w:tabs>
        <w:spacing w:after="0"/>
        <w:rPr>
          <w:rFonts w:ascii="Book Antiqua" w:hAnsi="Book Antiqua"/>
          <w:b/>
          <w:color w:val="0070C0"/>
          <w:sz w:val="24"/>
          <w:szCs w:val="24"/>
        </w:rPr>
      </w:pPr>
    </w:p>
    <w:p w14:paraId="2C047A5B" w14:textId="77777777" w:rsidR="00C53871" w:rsidRDefault="00C53871" w:rsidP="002B2BAD">
      <w:pPr>
        <w:tabs>
          <w:tab w:val="left" w:pos="720"/>
        </w:tabs>
        <w:spacing w:after="0"/>
        <w:rPr>
          <w:rFonts w:ascii="Book Antiqua" w:hAnsi="Book Antiqua"/>
          <w:b/>
          <w:color w:val="0070C0"/>
          <w:sz w:val="24"/>
          <w:szCs w:val="24"/>
        </w:rPr>
      </w:pPr>
    </w:p>
    <w:p w14:paraId="42D6C9BA" w14:textId="77777777" w:rsidR="00713598" w:rsidRDefault="00513666" w:rsidP="00503054">
      <w:pPr>
        <w:tabs>
          <w:tab w:val="left" w:pos="720"/>
        </w:tabs>
        <w:spacing w:after="0"/>
        <w:rPr>
          <w:rFonts w:ascii="Book Antiqua" w:hAnsi="Book Antiqua"/>
          <w:b/>
          <w:color w:val="0070C0"/>
          <w:sz w:val="24"/>
          <w:szCs w:val="24"/>
        </w:rPr>
      </w:pPr>
      <w:r>
        <w:rPr>
          <w:rFonts w:ascii="Book Antiqua" w:hAnsi="Book Antiqua"/>
          <w:sz w:val="24"/>
          <w:szCs w:val="24"/>
        </w:rPr>
        <w:t xml:space="preserve">                              </w:t>
      </w:r>
      <w:r w:rsidRPr="00C3792B">
        <w:rPr>
          <w:rFonts w:ascii="Book Antiqua" w:hAnsi="Book Antiqua"/>
          <w:b/>
          <w:color w:val="0070C0"/>
          <w:sz w:val="24"/>
          <w:szCs w:val="24"/>
        </w:rPr>
        <w:t xml:space="preserve"> </w:t>
      </w:r>
      <w:r w:rsidRPr="001C76F0">
        <w:rPr>
          <w:rFonts w:ascii="Book Antiqua" w:hAnsi="Book Antiqua"/>
          <w:b/>
          <w:color w:val="0070C0"/>
          <w:sz w:val="24"/>
          <w:szCs w:val="24"/>
        </w:rPr>
        <w:t>_________________________________________________</w:t>
      </w:r>
    </w:p>
    <w:p w14:paraId="4505C826" w14:textId="77777777" w:rsidR="00E6140C" w:rsidRDefault="00E6140C" w:rsidP="00503054">
      <w:pPr>
        <w:tabs>
          <w:tab w:val="left" w:pos="720"/>
        </w:tabs>
        <w:spacing w:after="0"/>
        <w:rPr>
          <w:rFonts w:ascii="Book Antiqua" w:hAnsi="Book Antiqua"/>
          <w:b/>
          <w:color w:val="0070C0"/>
          <w:sz w:val="24"/>
          <w:szCs w:val="24"/>
        </w:rPr>
      </w:pPr>
    </w:p>
    <w:p w14:paraId="09DC4302" w14:textId="77777777" w:rsidR="008528CD" w:rsidRDefault="004B229D" w:rsidP="008528CD">
      <w:pPr>
        <w:pStyle w:val="Heading3"/>
        <w:spacing w:before="0" w:beforeAutospacing="0" w:after="0" w:afterAutospacing="0"/>
        <w:ind w:right="45"/>
        <w:rPr>
          <w:rFonts w:ascii="inherit" w:hAnsi="inherit"/>
          <w:color w:val="111111"/>
          <w:sz w:val="23"/>
          <w:szCs w:val="23"/>
        </w:rPr>
      </w:pPr>
      <w:r>
        <w:rPr>
          <w:rFonts w:ascii="Book Antiqua" w:hAnsi="Book Antiqua"/>
          <w:b w:val="0"/>
          <w:color w:val="0070C0"/>
          <w:sz w:val="24"/>
          <w:szCs w:val="24"/>
        </w:rPr>
        <w:t>Module</w:t>
      </w:r>
      <w:r w:rsidR="00713598">
        <w:rPr>
          <w:rFonts w:ascii="Book Antiqua" w:hAnsi="Book Antiqua"/>
          <w:b w:val="0"/>
          <w:color w:val="0070C0"/>
          <w:sz w:val="24"/>
          <w:szCs w:val="24"/>
        </w:rPr>
        <w:t xml:space="preserve"> 3 </w:t>
      </w:r>
      <w:hyperlink r:id="rId11" w:history="1">
        <w:r w:rsidR="008528CD">
          <w:rPr>
            <w:rStyle w:val="Hyperlink"/>
            <w:rFonts w:ascii="inherit" w:hAnsi="inherit"/>
            <w:color w:val="000000"/>
            <w:sz w:val="23"/>
            <w:szCs w:val="23"/>
            <w:bdr w:val="none" w:sz="0" w:space="0" w:color="auto" w:frame="1"/>
          </w:rPr>
          <w:t>Unit Three: Fine Points of Professional Learning Communities</w:t>
        </w:r>
      </w:hyperlink>
    </w:p>
    <w:p w14:paraId="6203581A" w14:textId="77777777" w:rsidR="008528CD" w:rsidRDefault="008528CD" w:rsidP="008528CD">
      <w:pPr>
        <w:rPr>
          <w:rFonts w:ascii="Helvetica" w:hAnsi="Helvetica"/>
          <w:color w:val="111111"/>
          <w:sz w:val="21"/>
          <w:szCs w:val="21"/>
        </w:rPr>
      </w:pPr>
    </w:p>
    <w:p w14:paraId="3557B603"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Final course paper  (This same attached file is also posted in Week Four)</w:t>
      </w:r>
    </w:p>
    <w:p w14:paraId="00EE5F65"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Attached is the description of a final course paper.  Please e-mail this to Kay no later than Wednesday of Week 4.</w:t>
      </w:r>
    </w:p>
    <w:p w14:paraId="53CE520C"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Once I've approved your final paper, please post it on the Week Four Discussions area, to share your thoughts.</w:t>
      </w:r>
    </w:p>
    <w:p w14:paraId="2D2E8495" w14:textId="77777777" w:rsidR="008528CD" w:rsidRDefault="002B42DB" w:rsidP="008528CD">
      <w:pPr>
        <w:pStyle w:val="NormalWeb"/>
        <w:spacing w:before="0" w:beforeAutospacing="0" w:after="0" w:afterAutospacing="0"/>
        <w:rPr>
          <w:rFonts w:ascii="inherit" w:hAnsi="inherit"/>
          <w:color w:val="111111"/>
          <w:sz w:val="20"/>
          <w:szCs w:val="20"/>
        </w:rPr>
      </w:pPr>
      <w:hyperlink r:id="rId12" w:tgtFrame="_blank" w:history="1">
        <w:r w:rsidR="008528CD">
          <w:rPr>
            <w:rStyle w:val="Hyperlink"/>
            <w:rFonts w:ascii="inherit" w:hAnsi="inherit"/>
            <w:color w:val="00748B"/>
            <w:sz w:val="20"/>
            <w:szCs w:val="20"/>
            <w:bdr w:val="none" w:sz="0" w:space="0" w:color="auto" w:frame="1"/>
          </w:rPr>
          <w:t>Final Paper and Course Rubric Professional Learning Communities Oct. 2016(1).doc</w:t>
        </w:r>
      </w:hyperlink>
      <w:r w:rsidR="008528CD">
        <w:rPr>
          <w:rStyle w:val="apple-converted-space"/>
          <w:rFonts w:ascii="inherit" w:hAnsi="inherit"/>
          <w:color w:val="111111"/>
          <w:sz w:val="20"/>
          <w:szCs w:val="20"/>
        </w:rPr>
        <w:t> </w:t>
      </w:r>
      <w:r w:rsidR="00C10492">
        <w:rPr>
          <w:rFonts w:ascii="inherit" w:hAnsi="inherit"/>
          <w:noProof/>
          <w:color w:val="00748B"/>
          <w:sz w:val="20"/>
          <w:szCs w:val="20"/>
          <w:bdr w:val="none" w:sz="0" w:space="0" w:color="auto" w:frame="1"/>
        </w:rPr>
        <w:drawing>
          <wp:inline distT="0" distB="0" distL="0" distR="0" wp14:anchorId="07CADF2B" wp14:editId="0CE01D89">
            <wp:extent cx="172720" cy="172720"/>
            <wp:effectExtent l="0" t="0" r="0" b="0"/>
            <wp:docPr id="1" name="Picture 1">
              <a:hlinkClick xmlns:a="http://schemas.openxmlformats.org/drawingml/2006/main" r:id="rId13" tooltip="Click for more opti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14:paraId="6CA10E7C" w14:textId="77777777" w:rsidR="008528CD" w:rsidRDefault="008528CD" w:rsidP="008528CD">
      <w:pPr>
        <w:rPr>
          <w:rFonts w:ascii="Helvetica" w:hAnsi="Helvetica"/>
          <w:color w:val="111111"/>
          <w:sz w:val="24"/>
          <w:szCs w:val="24"/>
        </w:rPr>
      </w:pPr>
      <w:r>
        <w:rPr>
          <w:rFonts w:ascii="Helvetica" w:hAnsi="Helvetica"/>
          <w:color w:val="111111"/>
        </w:rPr>
        <w:t> </w:t>
      </w:r>
    </w:p>
    <w:p w14:paraId="79B59A63" w14:textId="77777777" w:rsidR="008528CD" w:rsidRPr="000969D2" w:rsidRDefault="008528CD" w:rsidP="000969D2">
      <w:pPr>
        <w:pStyle w:val="NormalWeb"/>
        <w:spacing w:before="0" w:beforeAutospacing="0" w:after="240" w:afterAutospacing="0"/>
        <w:rPr>
          <w:rFonts w:ascii="inherit" w:hAnsi="inherit"/>
          <w:color w:val="111111"/>
          <w:sz w:val="20"/>
          <w:szCs w:val="20"/>
        </w:rPr>
      </w:pPr>
    </w:p>
    <w:p w14:paraId="46F0C52C"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Here are Discussion Questions for chapters 7, 9 and 10 of our text, "Learning by Doing: Professional Learning Communities at Work"</w:t>
      </w:r>
    </w:p>
    <w:p w14:paraId="1DC8F08B" w14:textId="77777777" w:rsidR="000969D2" w:rsidRDefault="000969D2" w:rsidP="008528CD">
      <w:pPr>
        <w:pStyle w:val="NormalWeb"/>
        <w:spacing w:before="0" w:beforeAutospacing="0" w:after="240" w:afterAutospacing="0"/>
        <w:rPr>
          <w:rFonts w:ascii="inherit" w:hAnsi="inherit"/>
          <w:color w:val="111111"/>
          <w:sz w:val="20"/>
          <w:szCs w:val="20"/>
        </w:rPr>
      </w:pPr>
    </w:p>
    <w:p w14:paraId="40C0C9E1" w14:textId="77777777" w:rsidR="008528CD" w:rsidRDefault="002B42DB" w:rsidP="008528CD">
      <w:pPr>
        <w:pStyle w:val="NormalWeb"/>
        <w:spacing w:before="0" w:beforeAutospacing="0" w:after="0" w:afterAutospacing="0"/>
        <w:rPr>
          <w:rFonts w:ascii="inherit" w:hAnsi="inherit"/>
          <w:color w:val="111111"/>
          <w:sz w:val="20"/>
          <w:szCs w:val="20"/>
        </w:rPr>
      </w:pPr>
      <w:hyperlink r:id="rId15" w:tgtFrame="_blank" w:history="1">
        <w:r w:rsidR="008528CD">
          <w:rPr>
            <w:rStyle w:val="Hyperlink"/>
            <w:rFonts w:ascii="inherit" w:hAnsi="inherit"/>
            <w:color w:val="00748B"/>
            <w:sz w:val="20"/>
            <w:szCs w:val="20"/>
            <w:bdr w:val="none" w:sz="0" w:space="0" w:color="auto" w:frame="1"/>
          </w:rPr>
          <w:t>Week Three Discussion Questions, Chapters 7, 9, 10.doc</w:t>
        </w:r>
      </w:hyperlink>
      <w:r w:rsidR="008528CD">
        <w:rPr>
          <w:rStyle w:val="apple-converted-space"/>
          <w:rFonts w:ascii="inherit" w:hAnsi="inherit"/>
          <w:color w:val="111111"/>
          <w:sz w:val="20"/>
          <w:szCs w:val="20"/>
        </w:rPr>
        <w:t> </w:t>
      </w:r>
    </w:p>
    <w:p w14:paraId="3F0D9E38" w14:textId="77777777" w:rsidR="008528CD" w:rsidRPr="008528CD" w:rsidRDefault="008528CD" w:rsidP="008528CD">
      <w:pPr>
        <w:rPr>
          <w:rFonts w:ascii="Helvetica" w:hAnsi="Helvetica"/>
          <w:color w:val="111111"/>
          <w:sz w:val="24"/>
          <w:szCs w:val="24"/>
        </w:rPr>
      </w:pPr>
      <w:r>
        <w:rPr>
          <w:rFonts w:ascii="Helvetica" w:hAnsi="Helvetica"/>
          <w:color w:val="111111"/>
        </w:rPr>
        <w:t> </w:t>
      </w:r>
    </w:p>
    <w:p w14:paraId="087BB040" w14:textId="77777777" w:rsidR="008528CD" w:rsidRDefault="008528CD" w:rsidP="008528CD">
      <w:pPr>
        <w:pStyle w:val="NormalWeb"/>
        <w:spacing w:before="0" w:beforeAutospacing="0" w:after="0" w:afterAutospacing="0"/>
        <w:rPr>
          <w:rFonts w:ascii="inherit" w:hAnsi="inherit"/>
          <w:color w:val="111111"/>
          <w:sz w:val="20"/>
          <w:szCs w:val="20"/>
        </w:rPr>
      </w:pPr>
      <w:r>
        <w:rPr>
          <w:rFonts w:ascii="inherit" w:hAnsi="inherit" w:cs="Segoe UI"/>
          <w:b/>
          <w:bCs/>
          <w:color w:val="000000"/>
          <w:sz w:val="27"/>
          <w:szCs w:val="27"/>
          <w:bdr w:val="none" w:sz="0" w:space="0" w:color="auto" w:frame="1"/>
        </w:rPr>
        <w:t>Consensus and Conflict in a</w:t>
      </w:r>
      <w:r>
        <w:rPr>
          <w:rStyle w:val="apple-converted-space"/>
          <w:rFonts w:ascii="inherit" w:hAnsi="inherit" w:cs="Segoe UI"/>
          <w:b/>
          <w:bCs/>
          <w:color w:val="000000"/>
          <w:bdr w:val="none" w:sz="0" w:space="0" w:color="auto" w:frame="1"/>
        </w:rPr>
        <w:t> </w:t>
      </w:r>
      <w:r>
        <w:rPr>
          <w:rFonts w:ascii="Segoe UI" w:hAnsi="Segoe UI" w:cs="Segoe UI"/>
          <w:b/>
          <w:bCs/>
          <w:color w:val="111111"/>
          <w:bdr w:val="none" w:sz="0" w:space="0" w:color="auto" w:frame="1"/>
        </w:rPr>
        <w:t>Professional Learning Community</w:t>
      </w:r>
    </w:p>
    <w:p w14:paraId="0C253BEE" w14:textId="77777777" w:rsidR="008528CD" w:rsidRDefault="008528CD" w:rsidP="008528CD">
      <w:pPr>
        <w:rPr>
          <w:rFonts w:ascii="Helvetica" w:hAnsi="Helvetica"/>
          <w:color w:val="111111"/>
          <w:sz w:val="24"/>
          <w:szCs w:val="24"/>
        </w:rPr>
      </w:pPr>
    </w:p>
    <w:p w14:paraId="0B78C12D" w14:textId="77777777" w:rsidR="008528CD" w:rsidRDefault="008528CD" w:rsidP="008528CD">
      <w:pPr>
        <w:pStyle w:val="NormalWeb"/>
        <w:numPr>
          <w:ilvl w:val="0"/>
          <w:numId w:val="33"/>
        </w:numPr>
        <w:spacing w:before="0" w:beforeAutospacing="0" w:after="0" w:afterAutospacing="0"/>
        <w:ind w:left="0"/>
        <w:rPr>
          <w:rFonts w:ascii="inherit" w:hAnsi="inherit"/>
          <w:color w:val="000000"/>
          <w:sz w:val="20"/>
          <w:szCs w:val="20"/>
        </w:rPr>
      </w:pPr>
      <w:r>
        <w:rPr>
          <w:rFonts w:ascii="Segoe UI" w:hAnsi="Segoe UI" w:cs="Segoe UI"/>
          <w:color w:val="000000"/>
          <w:sz w:val="20"/>
          <w:szCs w:val="20"/>
          <w:bdr w:val="none" w:sz="0" w:space="0" w:color="auto" w:frame="1"/>
        </w:rPr>
        <w:t>Using relevant information to improve results</w:t>
      </w:r>
    </w:p>
    <w:p w14:paraId="3297992A" w14:textId="77777777" w:rsidR="008528CD" w:rsidRDefault="008528CD" w:rsidP="008528CD">
      <w:pPr>
        <w:pStyle w:val="NormalWeb"/>
        <w:numPr>
          <w:ilvl w:val="0"/>
          <w:numId w:val="33"/>
        </w:numPr>
        <w:spacing w:before="0" w:beforeAutospacing="0" w:after="0" w:afterAutospacing="0"/>
        <w:ind w:left="0"/>
        <w:rPr>
          <w:rFonts w:ascii="Calibri" w:hAnsi="Calibri" w:cs="Calibri"/>
          <w:color w:val="000000"/>
          <w:sz w:val="22"/>
          <w:szCs w:val="22"/>
        </w:rPr>
      </w:pPr>
      <w:r>
        <w:rPr>
          <w:rFonts w:ascii="Segoe UI" w:hAnsi="Segoe UI" w:cs="Segoe UI"/>
          <w:color w:val="000000"/>
          <w:sz w:val="22"/>
          <w:szCs w:val="22"/>
          <w:bdr w:val="none" w:sz="0" w:space="0" w:color="auto" w:frame="1"/>
        </w:rPr>
        <w:t>Consensus and conflict in a</w:t>
      </w:r>
      <w:r>
        <w:rPr>
          <w:rStyle w:val="apple-converted-space"/>
          <w:rFonts w:ascii="Segoe UI" w:hAnsi="Segoe UI" w:cs="Segoe UI"/>
          <w:color w:val="000000"/>
          <w:sz w:val="22"/>
          <w:szCs w:val="22"/>
          <w:bdr w:val="none" w:sz="0" w:space="0" w:color="auto" w:frame="1"/>
        </w:rPr>
        <w:t> </w:t>
      </w:r>
      <w:r>
        <w:rPr>
          <w:rFonts w:ascii="Segoe UI" w:hAnsi="Segoe UI" w:cs="Segoe UI"/>
          <w:color w:val="000000"/>
          <w:bdr w:val="none" w:sz="0" w:space="0" w:color="auto" w:frame="1"/>
        </w:rPr>
        <w:t>Professional Learning Community</w:t>
      </w:r>
    </w:p>
    <w:p w14:paraId="7CDBB479" w14:textId="77777777" w:rsidR="008528CD" w:rsidRDefault="008528CD" w:rsidP="008528CD">
      <w:pPr>
        <w:pStyle w:val="NormalWeb"/>
        <w:numPr>
          <w:ilvl w:val="0"/>
          <w:numId w:val="33"/>
        </w:numPr>
        <w:spacing w:before="0" w:beforeAutospacing="0" w:after="0" w:afterAutospacing="0"/>
        <w:ind w:left="0"/>
        <w:rPr>
          <w:rFonts w:ascii="Calibri" w:hAnsi="Calibri" w:cs="Calibri"/>
          <w:color w:val="000000"/>
          <w:sz w:val="22"/>
          <w:szCs w:val="22"/>
        </w:rPr>
      </w:pPr>
      <w:r>
        <w:rPr>
          <w:rFonts w:ascii="Segoe UI" w:hAnsi="Segoe UI" w:cs="Segoe UI"/>
          <w:color w:val="000000"/>
          <w:sz w:val="22"/>
          <w:szCs w:val="22"/>
          <w:bdr w:val="none" w:sz="0" w:space="0" w:color="auto" w:frame="1"/>
        </w:rPr>
        <w:t>Confronting the brutal facts of substantive change</w:t>
      </w:r>
    </w:p>
    <w:p w14:paraId="13A78C75" w14:textId="77777777" w:rsidR="008528CD" w:rsidRDefault="008528CD" w:rsidP="008528CD">
      <w:pPr>
        <w:rPr>
          <w:rFonts w:ascii="Helvetica" w:hAnsi="Helvetica"/>
          <w:color w:val="111111"/>
          <w:sz w:val="24"/>
          <w:szCs w:val="24"/>
        </w:rPr>
      </w:pPr>
    </w:p>
    <w:p w14:paraId="1DC419C8" w14:textId="77777777" w:rsidR="008528CD" w:rsidRDefault="008528CD" w:rsidP="008528CD">
      <w:pPr>
        <w:pStyle w:val="NormalWeb"/>
        <w:spacing w:before="0" w:beforeAutospacing="0" w:after="0" w:afterAutospacing="0"/>
        <w:rPr>
          <w:rFonts w:ascii="inherit" w:hAnsi="inherit"/>
          <w:color w:val="000000"/>
          <w:sz w:val="20"/>
          <w:szCs w:val="20"/>
        </w:rPr>
      </w:pPr>
      <w:r>
        <w:rPr>
          <w:rFonts w:ascii="inherit" w:hAnsi="inherit"/>
          <w:i/>
          <w:iCs/>
          <w:color w:val="000000"/>
          <w:sz w:val="20"/>
          <w:szCs w:val="20"/>
        </w:rPr>
        <w:t>1.Chapter7: Responding when some students don't learn</w:t>
      </w:r>
    </w:p>
    <w:p w14:paraId="071DC6C1"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i/>
          <w:iCs/>
          <w:color w:val="111111"/>
          <w:sz w:val="20"/>
          <w:szCs w:val="20"/>
        </w:rPr>
        <w:t>How is this  applicable to your own situation?</w:t>
      </w:r>
    </w:p>
    <w:p w14:paraId="1C5E9D54" w14:textId="77777777" w:rsidR="008528CD" w:rsidRDefault="008528CD" w:rsidP="008528CD">
      <w:pPr>
        <w:pStyle w:val="NormalWeb"/>
        <w:spacing w:before="0" w:beforeAutospacing="0" w:after="0" w:afterAutospacing="0"/>
        <w:ind w:left="720"/>
        <w:rPr>
          <w:rFonts w:ascii="inherit" w:hAnsi="inherit"/>
          <w:color w:val="111111"/>
          <w:sz w:val="20"/>
          <w:szCs w:val="20"/>
        </w:rPr>
      </w:pPr>
      <w:r>
        <w:rPr>
          <w:rFonts w:ascii="Calibri" w:hAnsi="Calibri" w:cs="Calibri"/>
          <w:color w:val="111111"/>
          <w:sz w:val="27"/>
          <w:szCs w:val="27"/>
          <w:bdr w:val="none" w:sz="0" w:space="0" w:color="auto" w:frame="1"/>
        </w:rPr>
        <w:t> </w:t>
      </w:r>
    </w:p>
    <w:p w14:paraId="74C6505E" w14:textId="77777777" w:rsidR="008528CD" w:rsidRDefault="008528CD" w:rsidP="008528CD">
      <w:pPr>
        <w:pStyle w:val="NormalWeb"/>
        <w:spacing w:before="0" w:beforeAutospacing="0" w:after="0" w:afterAutospacing="0"/>
        <w:rPr>
          <w:rFonts w:ascii="inherit" w:hAnsi="inherit"/>
          <w:color w:val="111111"/>
          <w:sz w:val="20"/>
          <w:szCs w:val="20"/>
        </w:rPr>
      </w:pPr>
      <w:r>
        <w:rPr>
          <w:color w:val="111111"/>
          <w:sz w:val="27"/>
          <w:szCs w:val="27"/>
          <w:bdr w:val="none" w:sz="0" w:space="0" w:color="auto" w:frame="1"/>
        </w:rPr>
        <w:t>2.</w:t>
      </w:r>
      <w:r>
        <w:rPr>
          <w:rStyle w:val="apple-converted-space"/>
          <w:color w:val="111111"/>
          <w:bdr w:val="none" w:sz="0" w:space="0" w:color="auto" w:frame="1"/>
        </w:rPr>
        <w:t> </w:t>
      </w:r>
      <w:r>
        <w:rPr>
          <w:rFonts w:ascii="inherit" w:hAnsi="inherit"/>
          <w:i/>
          <w:iCs/>
          <w:color w:val="111111"/>
          <w:sz w:val="20"/>
          <w:szCs w:val="20"/>
        </w:rPr>
        <w:t>Chapter 9 Consensus: Addressing Conflict and Celebrating in a Professional Learning Community</w:t>
      </w:r>
    </w:p>
    <w:p w14:paraId="77061078"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In this important chapter on the key area of consensus building, do you believe that teacher leaders – teachers who are influential on others’ thinking and practice, whether in an official role or not – can affect resistance?</w:t>
      </w:r>
    </w:p>
    <w:p w14:paraId="3EB2C235" w14:textId="77777777" w:rsidR="008528CD" w:rsidRP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What particular strategy or strategies in this chapter do you believe can be especially effective?</w:t>
      </w:r>
    </w:p>
    <w:p w14:paraId="6AD13368" w14:textId="77777777" w:rsidR="008528CD" w:rsidRDefault="008528CD" w:rsidP="008528CD">
      <w:pPr>
        <w:pStyle w:val="NormalWeb"/>
        <w:spacing w:before="0" w:beforeAutospacing="0" w:after="0" w:afterAutospacing="0"/>
        <w:rPr>
          <w:rFonts w:ascii="inherit" w:hAnsi="inherit"/>
          <w:color w:val="111111"/>
          <w:sz w:val="20"/>
          <w:szCs w:val="20"/>
        </w:rPr>
      </w:pPr>
      <w:r>
        <w:rPr>
          <w:color w:val="111111"/>
          <w:sz w:val="27"/>
          <w:szCs w:val="27"/>
          <w:bdr w:val="none" w:sz="0" w:space="0" w:color="auto" w:frame="1"/>
        </w:rPr>
        <w:t>3.</w:t>
      </w:r>
      <w:r>
        <w:rPr>
          <w:rStyle w:val="apple-converted-space"/>
          <w:color w:val="111111"/>
          <w:bdr w:val="none" w:sz="0" w:space="0" w:color="auto" w:frame="1"/>
        </w:rPr>
        <w:t> </w:t>
      </w:r>
      <w:r>
        <w:rPr>
          <w:rFonts w:ascii="inherit" w:hAnsi="inherit"/>
          <w:i/>
          <w:iCs/>
          <w:color w:val="111111"/>
          <w:sz w:val="20"/>
          <w:szCs w:val="20"/>
        </w:rPr>
        <w:t>Chapter 10 Implementing the</w:t>
      </w:r>
      <w:r>
        <w:rPr>
          <w:rStyle w:val="apple-converted-space"/>
          <w:rFonts w:ascii="inherit" w:hAnsi="inherit"/>
          <w:i/>
          <w:iCs/>
          <w:color w:val="111111"/>
          <w:sz w:val="20"/>
          <w:szCs w:val="20"/>
        </w:rPr>
        <w:t> </w:t>
      </w:r>
      <w:r>
        <w:rPr>
          <w:rFonts w:ascii="inherit" w:hAnsi="inherit"/>
          <w:i/>
          <w:iCs/>
          <w:color w:val="111111"/>
          <w:sz w:val="20"/>
          <w:szCs w:val="20"/>
          <w:bdr w:val="none" w:sz="0" w:space="0" w:color="auto" w:frame="1"/>
        </w:rPr>
        <w:t>Professional Learning Community Process</w:t>
      </w:r>
      <w:r>
        <w:rPr>
          <w:rStyle w:val="apple-converted-space"/>
          <w:rFonts w:ascii="inherit" w:hAnsi="inherit"/>
          <w:i/>
          <w:iCs/>
          <w:color w:val="111111"/>
          <w:sz w:val="20"/>
          <w:szCs w:val="20"/>
          <w:bdr w:val="none" w:sz="0" w:space="0" w:color="auto" w:frame="1"/>
        </w:rPr>
        <w:t> </w:t>
      </w:r>
      <w:r>
        <w:rPr>
          <w:rFonts w:ascii="inherit" w:hAnsi="inherit"/>
          <w:i/>
          <w:iCs/>
          <w:color w:val="111111"/>
          <w:sz w:val="20"/>
          <w:szCs w:val="20"/>
          <w:bdr w:val="none" w:sz="0" w:space="0" w:color="auto" w:frame="1"/>
        </w:rPr>
        <w:t>Districtwide</w:t>
      </w:r>
    </w:p>
    <w:p w14:paraId="76AE19E9" w14:textId="77777777" w:rsidR="008528CD" w:rsidRDefault="008528CD" w:rsidP="008528CD">
      <w:pPr>
        <w:pStyle w:val="NormalWeb"/>
        <w:spacing w:before="0" w:beforeAutospacing="0" w:after="0" w:afterAutospacing="0"/>
        <w:rPr>
          <w:rFonts w:ascii="inherit" w:hAnsi="inherit"/>
          <w:i/>
          <w:iCs/>
          <w:color w:val="000000"/>
          <w:sz w:val="20"/>
          <w:szCs w:val="20"/>
        </w:rPr>
      </w:pPr>
      <w:r>
        <w:rPr>
          <w:rStyle w:val="Emphasis"/>
          <w:rFonts w:ascii="inherit" w:hAnsi="inherit" w:cs="Calibri"/>
          <w:color w:val="000000"/>
          <w:sz w:val="22"/>
          <w:szCs w:val="22"/>
          <w:bdr w:val="none" w:sz="0" w:space="0" w:color="auto" w:frame="1"/>
        </w:rPr>
        <w:t>DuFour</w:t>
      </w:r>
      <w:r>
        <w:rPr>
          <w:rStyle w:val="apple-converted-space"/>
          <w:rFonts w:ascii="inherit" w:hAnsi="inherit" w:cs="Calibri"/>
          <w:i/>
          <w:iCs/>
          <w:color w:val="000000"/>
          <w:sz w:val="22"/>
          <w:szCs w:val="22"/>
          <w:bdr w:val="none" w:sz="0" w:space="0" w:color="auto" w:frame="1"/>
        </w:rPr>
        <w:t> </w:t>
      </w:r>
      <w:r>
        <w:rPr>
          <w:rStyle w:val="Emphasis"/>
          <w:rFonts w:ascii="inherit" w:hAnsi="inherit" w:cs="Calibri"/>
          <w:color w:val="000000"/>
          <w:sz w:val="22"/>
          <w:szCs w:val="22"/>
          <w:bdr w:val="none" w:sz="0" w:space="0" w:color="auto" w:frame="1"/>
        </w:rPr>
        <w:t>mentions here that a school leader must set a tone of “Why” the need for change with a story with a teachable point of view – a succinct explanation of the school’s purpose and how the initiative advances that purpose</w:t>
      </w:r>
      <w:r>
        <w:rPr>
          <w:rStyle w:val="apple-converted-space"/>
          <w:rFonts w:ascii="Calibri" w:hAnsi="Calibri" w:cs="Calibri"/>
          <w:i/>
          <w:iCs/>
          <w:color w:val="000000"/>
          <w:sz w:val="22"/>
          <w:szCs w:val="22"/>
          <w:bdr w:val="none" w:sz="0" w:space="0" w:color="auto" w:frame="1"/>
        </w:rPr>
        <w:t> </w:t>
      </w:r>
      <w:r>
        <w:rPr>
          <w:rStyle w:val="Emphasis"/>
          <w:rFonts w:ascii="Calibri" w:hAnsi="Calibri" w:cs="Calibri"/>
          <w:color w:val="000000"/>
          <w:sz w:val="22"/>
          <w:szCs w:val="22"/>
          <w:bdr w:val="none" w:sz="0" w:space="0" w:color="auto" w:frame="1"/>
        </w:rPr>
        <w:t>–</w:t>
      </w:r>
      <w:r>
        <w:rPr>
          <w:rStyle w:val="apple-converted-space"/>
          <w:rFonts w:ascii="Calibri" w:hAnsi="Calibri" w:cs="Calibri"/>
          <w:i/>
          <w:iCs/>
          <w:color w:val="000000"/>
          <w:sz w:val="22"/>
          <w:szCs w:val="22"/>
          <w:bdr w:val="none" w:sz="0" w:space="0" w:color="auto" w:frame="1"/>
        </w:rPr>
        <w:t> </w:t>
      </w:r>
      <w:r>
        <w:rPr>
          <w:rStyle w:val="Emphasis"/>
          <w:rFonts w:ascii="inherit" w:hAnsi="inherit"/>
          <w:color w:val="000000"/>
          <w:sz w:val="20"/>
          <w:szCs w:val="20"/>
          <w:bdr w:val="none" w:sz="0" w:space="0" w:color="auto" w:frame="1"/>
        </w:rPr>
        <w:t>and repeat this story. </w:t>
      </w:r>
    </w:p>
    <w:p w14:paraId="1024E6AD"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What is a story, or a phrase you may know, or have heard from others, that can be the story or brief phrase that we can promote to make change for something like an effective professional learning community infectious?</w:t>
      </w:r>
    </w:p>
    <w:p w14:paraId="72B22508" w14:textId="77777777" w:rsidR="003A6264" w:rsidRPr="007F366B" w:rsidRDefault="008528CD" w:rsidP="008528CD">
      <w:pPr>
        <w:tabs>
          <w:tab w:val="left" w:pos="720"/>
        </w:tabs>
        <w:spacing w:after="0"/>
        <w:rPr>
          <w:rFonts w:ascii="Book Antiqua" w:hAnsi="Book Antiqua"/>
          <w:sz w:val="24"/>
          <w:szCs w:val="24"/>
        </w:rPr>
      </w:pPr>
      <w:r w:rsidRPr="00A31383">
        <w:rPr>
          <w:rFonts w:ascii="Book Antiqua" w:hAnsi="Book Antiqua"/>
        </w:rPr>
        <w:t xml:space="preserve"> </w:t>
      </w:r>
      <w:r w:rsidR="003A6264" w:rsidRPr="00A31383">
        <w:rPr>
          <w:rFonts w:ascii="Book Antiqua" w:hAnsi="Book Antiqua"/>
        </w:rPr>
        <w:t>resources suited to the unit, indicating independent research.</w:t>
      </w:r>
      <w:r w:rsidR="003A6264">
        <w:rPr>
          <w:rFonts w:ascii="Book Antiqua" w:hAnsi="Book Antiqua"/>
        </w:rPr>
        <w:t xml:space="preserve">  </w:t>
      </w:r>
      <w:r w:rsidR="003A6264" w:rsidRPr="000B2CD6">
        <w:rPr>
          <w:rFonts w:ascii="Book Antiqua" w:hAnsi="Book Antiqua"/>
          <w:sz w:val="24"/>
          <w:szCs w:val="24"/>
        </w:rPr>
        <w:t xml:space="preserve">View </w:t>
      </w:r>
      <w:r w:rsidR="003A6264">
        <w:rPr>
          <w:rFonts w:ascii="Book Antiqua" w:hAnsi="Book Antiqua"/>
          <w:sz w:val="24"/>
          <w:szCs w:val="24"/>
        </w:rPr>
        <w:t>attached rubric</w:t>
      </w:r>
      <w:r w:rsidR="003A6264" w:rsidRPr="000B2CD6">
        <w:rPr>
          <w:rFonts w:ascii="Book Antiqua" w:hAnsi="Book Antiqua"/>
          <w:sz w:val="24"/>
          <w:szCs w:val="24"/>
        </w:rPr>
        <w:t xml:space="preserve">, to see </w:t>
      </w:r>
      <w:r w:rsidR="003A6264">
        <w:rPr>
          <w:rFonts w:ascii="Book Antiqua" w:hAnsi="Book Antiqua"/>
          <w:sz w:val="24"/>
          <w:szCs w:val="24"/>
        </w:rPr>
        <w:t xml:space="preserve">also </w:t>
      </w:r>
      <w:r w:rsidR="003A6264" w:rsidRPr="000B2CD6">
        <w:rPr>
          <w:rFonts w:ascii="Book Antiqua" w:hAnsi="Book Antiqua"/>
          <w:sz w:val="24"/>
          <w:szCs w:val="24"/>
        </w:rPr>
        <w:t xml:space="preserve">how rubrics guide learning </w:t>
      </w:r>
      <w:r w:rsidR="003A6264" w:rsidRPr="000B2CD6">
        <w:rPr>
          <w:rFonts w:ascii="Book Antiqua" w:hAnsi="Book Antiqua"/>
          <w:color w:val="C00000"/>
          <w:sz w:val="24"/>
          <w:szCs w:val="24"/>
        </w:rPr>
        <w:t>(Attachment)</w:t>
      </w:r>
    </w:p>
    <w:p w14:paraId="374387DD" w14:textId="77777777" w:rsidR="00D965B4" w:rsidRDefault="00D965B4" w:rsidP="00651F18">
      <w:pPr>
        <w:tabs>
          <w:tab w:val="left" w:pos="720"/>
        </w:tabs>
        <w:spacing w:after="0"/>
        <w:rPr>
          <w:rFonts w:ascii="Book Antiqua" w:hAnsi="Book Antiqua"/>
          <w:color w:val="C00000"/>
          <w:sz w:val="24"/>
          <w:szCs w:val="24"/>
        </w:rPr>
      </w:pPr>
    </w:p>
    <w:p w14:paraId="34BFE8C0" w14:textId="77777777" w:rsidR="0078644A" w:rsidRDefault="004C34F9" w:rsidP="004C34F9">
      <w:pPr>
        <w:tabs>
          <w:tab w:val="left" w:pos="720"/>
        </w:tabs>
        <w:spacing w:after="0"/>
        <w:rPr>
          <w:rFonts w:ascii="Book Antiqua" w:hAnsi="Book Antiqua"/>
          <w:b/>
          <w:color w:val="215868"/>
          <w:sz w:val="24"/>
          <w:szCs w:val="24"/>
        </w:rPr>
      </w:pPr>
      <w:r w:rsidRPr="00513666">
        <w:rPr>
          <w:rFonts w:ascii="Book Antiqua" w:hAnsi="Book Antiqua"/>
          <w:color w:val="0070C0"/>
          <w:sz w:val="24"/>
          <w:szCs w:val="24"/>
        </w:rPr>
        <w:t xml:space="preserve"> </w:t>
      </w:r>
      <w:r w:rsidR="00513666">
        <w:rPr>
          <w:rFonts w:ascii="Book Antiqua" w:hAnsi="Book Antiqua"/>
          <w:color w:val="0070C0"/>
          <w:sz w:val="24"/>
          <w:szCs w:val="24"/>
        </w:rPr>
        <w:t xml:space="preserve"> </w:t>
      </w:r>
      <w:r w:rsidR="004B229D">
        <w:rPr>
          <w:rFonts w:ascii="Book Antiqua" w:hAnsi="Book Antiqua"/>
          <w:b/>
          <w:color w:val="0070C0"/>
          <w:sz w:val="24"/>
          <w:szCs w:val="24"/>
        </w:rPr>
        <w:t>Module</w:t>
      </w:r>
      <w:r w:rsidR="00B04E0B" w:rsidRPr="00513666">
        <w:rPr>
          <w:rFonts w:ascii="Book Antiqua" w:hAnsi="Book Antiqua"/>
          <w:b/>
          <w:color w:val="215868"/>
          <w:sz w:val="24"/>
          <w:szCs w:val="24"/>
        </w:rPr>
        <w:t xml:space="preserve"> 4</w:t>
      </w:r>
      <w:r w:rsidR="004F6FA0" w:rsidRPr="00513666">
        <w:rPr>
          <w:rFonts w:ascii="Book Antiqua" w:hAnsi="Book Antiqua"/>
          <w:b/>
          <w:color w:val="215868"/>
          <w:sz w:val="24"/>
          <w:szCs w:val="24"/>
        </w:rPr>
        <w:t xml:space="preserve">  </w:t>
      </w:r>
      <w:r w:rsidR="0078644A">
        <w:rPr>
          <w:rFonts w:ascii="Book Antiqua" w:hAnsi="Book Antiqua"/>
          <w:b/>
          <w:color w:val="215868"/>
          <w:sz w:val="24"/>
          <w:szCs w:val="24"/>
        </w:rPr>
        <w:t>Monday</w:t>
      </w:r>
      <w:r w:rsidR="008528CD">
        <w:rPr>
          <w:rFonts w:ascii="Book Antiqua" w:hAnsi="Book Antiqua"/>
          <w:b/>
          <w:color w:val="215868"/>
          <w:sz w:val="24"/>
          <w:szCs w:val="24"/>
        </w:rPr>
        <w:t xml:space="preserve"> </w:t>
      </w:r>
    </w:p>
    <w:p w14:paraId="4150E1D2" w14:textId="77777777" w:rsidR="001353FD" w:rsidRDefault="001353FD" w:rsidP="004C34F9">
      <w:pPr>
        <w:tabs>
          <w:tab w:val="left" w:pos="720"/>
        </w:tabs>
        <w:spacing w:after="0"/>
        <w:rPr>
          <w:rFonts w:ascii="Book Antiqua" w:hAnsi="Book Antiqua"/>
          <w:b/>
          <w:color w:val="215868"/>
          <w:sz w:val="24"/>
          <w:szCs w:val="24"/>
        </w:rPr>
      </w:pPr>
      <w:r w:rsidRPr="00513666">
        <w:rPr>
          <w:rFonts w:ascii="Book Antiqua" w:hAnsi="Book Antiqua"/>
          <w:b/>
          <w:color w:val="215868"/>
          <w:sz w:val="24"/>
          <w:szCs w:val="24"/>
        </w:rPr>
        <w:t xml:space="preserve">Final posting and critiques of </w:t>
      </w:r>
      <w:r w:rsidR="003A6264">
        <w:rPr>
          <w:rFonts w:ascii="Book Antiqua" w:hAnsi="Book Antiqua"/>
          <w:b/>
          <w:color w:val="215868"/>
          <w:sz w:val="24"/>
          <w:szCs w:val="24"/>
        </w:rPr>
        <w:t>course participants’ plans for creating a Professional Learning Community for one’s school</w:t>
      </w:r>
    </w:p>
    <w:p w14:paraId="56F4077C" w14:textId="77777777" w:rsidR="003A6264" w:rsidRDefault="003A6264" w:rsidP="004C34F9">
      <w:pPr>
        <w:tabs>
          <w:tab w:val="left" w:pos="720"/>
        </w:tabs>
        <w:spacing w:after="0"/>
        <w:rPr>
          <w:rFonts w:ascii="Book Antiqua" w:hAnsi="Book Antiqua"/>
          <w:b/>
          <w:color w:val="215868"/>
          <w:sz w:val="24"/>
          <w:szCs w:val="24"/>
        </w:rPr>
      </w:pPr>
    </w:p>
    <w:p w14:paraId="6AD003D9" w14:textId="77777777" w:rsidR="003A6264" w:rsidRPr="00513666" w:rsidRDefault="003A6264" w:rsidP="004C34F9">
      <w:pPr>
        <w:tabs>
          <w:tab w:val="left" w:pos="720"/>
        </w:tabs>
        <w:spacing w:after="0"/>
        <w:rPr>
          <w:rFonts w:ascii="Book Antiqua" w:hAnsi="Book Antiqua"/>
          <w:b/>
          <w:color w:val="215868"/>
          <w:sz w:val="24"/>
          <w:szCs w:val="24"/>
        </w:rPr>
      </w:pPr>
      <w:r>
        <w:rPr>
          <w:rFonts w:ascii="Book Antiqua" w:hAnsi="Book Antiqua"/>
          <w:b/>
          <w:color w:val="215868"/>
          <w:sz w:val="24"/>
          <w:szCs w:val="24"/>
        </w:rPr>
        <w:t>Discussion Board:  Based on our readings, Discussion Board discussions, and you</w:t>
      </w:r>
      <w:r w:rsidR="002921FA">
        <w:rPr>
          <w:rFonts w:ascii="Book Antiqua" w:hAnsi="Book Antiqua"/>
          <w:b/>
          <w:color w:val="215868"/>
          <w:sz w:val="24"/>
          <w:szCs w:val="24"/>
        </w:rPr>
        <w:t>r</w:t>
      </w:r>
      <w:r>
        <w:rPr>
          <w:rFonts w:ascii="Book Antiqua" w:hAnsi="Book Antiqua"/>
          <w:b/>
          <w:color w:val="215868"/>
          <w:sz w:val="24"/>
          <w:szCs w:val="24"/>
        </w:rPr>
        <w:t xml:space="preserve"> </w:t>
      </w:r>
      <w:r w:rsidR="002921FA">
        <w:rPr>
          <w:rFonts w:ascii="Book Antiqua" w:hAnsi="Book Antiqua"/>
          <w:b/>
          <w:color w:val="215868"/>
          <w:sz w:val="24"/>
          <w:szCs w:val="24"/>
        </w:rPr>
        <w:t>own</w:t>
      </w:r>
      <w:r>
        <w:rPr>
          <w:rFonts w:ascii="Book Antiqua" w:hAnsi="Book Antiqua"/>
          <w:b/>
          <w:color w:val="215868"/>
          <w:sz w:val="24"/>
          <w:szCs w:val="24"/>
        </w:rPr>
        <w:t xml:space="preserve"> experience and independent research, create and describe a plan for developing a Professional Learning Community for your school.  This may be small scale, with just a few people, or a school-wide plan.   Rubric for your plan </w:t>
      </w:r>
      <w:r w:rsidR="002921FA">
        <w:rPr>
          <w:rFonts w:ascii="Book Antiqua" w:hAnsi="Book Antiqua"/>
          <w:b/>
          <w:color w:val="215868"/>
          <w:sz w:val="24"/>
          <w:szCs w:val="24"/>
        </w:rPr>
        <w:t xml:space="preserve">is </w:t>
      </w:r>
      <w:r>
        <w:rPr>
          <w:rFonts w:ascii="Book Antiqua" w:hAnsi="Book Antiqua"/>
          <w:b/>
          <w:color w:val="215868"/>
          <w:sz w:val="24"/>
          <w:szCs w:val="24"/>
        </w:rPr>
        <w:t>provided.</w:t>
      </w:r>
    </w:p>
    <w:p w14:paraId="493099F0" w14:textId="77777777" w:rsidR="001353FD" w:rsidRDefault="001353FD" w:rsidP="004C34F9">
      <w:pPr>
        <w:tabs>
          <w:tab w:val="left" w:pos="720"/>
        </w:tabs>
        <w:spacing w:after="0"/>
        <w:rPr>
          <w:rFonts w:ascii="Book Antiqua" w:hAnsi="Book Antiqua"/>
          <w:b/>
          <w:color w:val="0070C0"/>
          <w:sz w:val="24"/>
          <w:szCs w:val="24"/>
        </w:rPr>
      </w:pPr>
    </w:p>
    <w:p w14:paraId="688E5AA3" w14:textId="77777777" w:rsidR="002A699E" w:rsidRDefault="004F6FA0" w:rsidP="00723F77">
      <w:pPr>
        <w:tabs>
          <w:tab w:val="left" w:pos="720"/>
        </w:tabs>
        <w:spacing w:after="0"/>
        <w:jc w:val="center"/>
        <w:rPr>
          <w:rFonts w:ascii="Book Antiqua" w:hAnsi="Book Antiqua"/>
          <w:b/>
          <w:color w:val="0070C0"/>
          <w:sz w:val="24"/>
          <w:szCs w:val="24"/>
        </w:rPr>
      </w:pPr>
      <w:r w:rsidRPr="002A699E">
        <w:rPr>
          <w:rFonts w:ascii="Book Antiqua" w:hAnsi="Book Antiqua"/>
          <w:b/>
          <w:color w:val="0070C0"/>
          <w:sz w:val="24"/>
          <w:szCs w:val="24"/>
        </w:rPr>
        <w:t xml:space="preserve">Final posting </w:t>
      </w:r>
      <w:r w:rsidR="004C34F9" w:rsidRPr="002A699E">
        <w:rPr>
          <w:rFonts w:ascii="Book Antiqua" w:hAnsi="Book Antiqua"/>
          <w:b/>
          <w:color w:val="0070C0"/>
          <w:sz w:val="24"/>
          <w:szCs w:val="24"/>
        </w:rPr>
        <w:t xml:space="preserve">of </w:t>
      </w:r>
      <w:r w:rsidR="003E329E" w:rsidRPr="002A699E">
        <w:rPr>
          <w:rFonts w:ascii="Book Antiqua" w:hAnsi="Book Antiqua"/>
          <w:b/>
          <w:color w:val="0070C0"/>
          <w:sz w:val="24"/>
          <w:szCs w:val="24"/>
        </w:rPr>
        <w:t>plan</w:t>
      </w:r>
      <w:r w:rsidRPr="002A699E">
        <w:rPr>
          <w:rFonts w:ascii="Book Antiqua" w:hAnsi="Book Antiqua"/>
          <w:b/>
          <w:color w:val="0070C0"/>
          <w:sz w:val="24"/>
          <w:szCs w:val="24"/>
        </w:rPr>
        <w:t xml:space="preserve"> </w:t>
      </w:r>
      <w:r w:rsidR="003E329E" w:rsidRPr="002A699E">
        <w:rPr>
          <w:rFonts w:ascii="Book Antiqua" w:hAnsi="Book Antiqua"/>
          <w:b/>
          <w:color w:val="0070C0"/>
          <w:sz w:val="24"/>
          <w:szCs w:val="24"/>
        </w:rPr>
        <w:t>that include</w:t>
      </w:r>
      <w:r w:rsidR="002921FA">
        <w:rPr>
          <w:rFonts w:ascii="Book Antiqua" w:hAnsi="Book Antiqua"/>
          <w:b/>
          <w:color w:val="0070C0"/>
          <w:sz w:val="24"/>
          <w:szCs w:val="24"/>
        </w:rPr>
        <w:t>s</w:t>
      </w:r>
      <w:r w:rsidR="003E329E" w:rsidRPr="002A699E">
        <w:rPr>
          <w:rFonts w:ascii="Book Antiqua" w:hAnsi="Book Antiqua"/>
          <w:b/>
          <w:color w:val="0070C0"/>
          <w:sz w:val="24"/>
          <w:szCs w:val="24"/>
        </w:rPr>
        <w:t xml:space="preserve"> the course ideas</w:t>
      </w:r>
      <w:r w:rsidR="001A7E76" w:rsidRPr="002A699E">
        <w:rPr>
          <w:rFonts w:ascii="Book Antiqua" w:hAnsi="Book Antiqua"/>
          <w:b/>
          <w:color w:val="0070C0"/>
          <w:sz w:val="24"/>
          <w:szCs w:val="24"/>
        </w:rPr>
        <w:t>,</w:t>
      </w:r>
      <w:r w:rsidR="003E329E" w:rsidRPr="002A699E">
        <w:rPr>
          <w:rFonts w:ascii="Book Antiqua" w:hAnsi="Book Antiqua"/>
          <w:b/>
          <w:color w:val="0070C0"/>
          <w:sz w:val="24"/>
          <w:szCs w:val="24"/>
        </w:rPr>
        <w:t xml:space="preserve"> as evidence </w:t>
      </w:r>
      <w:r w:rsidRPr="002A699E">
        <w:rPr>
          <w:rFonts w:ascii="Book Antiqua" w:hAnsi="Book Antiqua"/>
          <w:b/>
          <w:color w:val="0070C0"/>
          <w:sz w:val="24"/>
          <w:szCs w:val="24"/>
        </w:rPr>
        <w:t xml:space="preserve">of </w:t>
      </w:r>
      <w:r w:rsidR="001A7E76" w:rsidRPr="002A699E">
        <w:rPr>
          <w:rFonts w:ascii="Book Antiqua" w:hAnsi="Book Antiqua"/>
          <w:b/>
          <w:color w:val="0070C0"/>
          <w:sz w:val="24"/>
          <w:szCs w:val="24"/>
        </w:rPr>
        <w:t xml:space="preserve">participant </w:t>
      </w:r>
      <w:r w:rsidRPr="002A699E">
        <w:rPr>
          <w:rFonts w:ascii="Book Antiqua" w:hAnsi="Book Antiqua"/>
          <w:b/>
          <w:color w:val="0070C0"/>
          <w:sz w:val="24"/>
          <w:szCs w:val="24"/>
        </w:rPr>
        <w:t xml:space="preserve">learning </w:t>
      </w:r>
      <w:r w:rsidR="001A7E76" w:rsidRPr="002A699E">
        <w:rPr>
          <w:rFonts w:ascii="Book Antiqua" w:hAnsi="Book Antiqua"/>
          <w:b/>
          <w:color w:val="0070C0"/>
          <w:sz w:val="24"/>
          <w:szCs w:val="24"/>
        </w:rPr>
        <w:t>in this course.</w:t>
      </w:r>
    </w:p>
    <w:p w14:paraId="3837FFE0" w14:textId="77777777" w:rsidR="001A7E76" w:rsidRPr="00631417" w:rsidRDefault="002A699E" w:rsidP="004C34F9">
      <w:pPr>
        <w:tabs>
          <w:tab w:val="left" w:pos="720"/>
        </w:tabs>
        <w:spacing w:after="0"/>
        <w:rPr>
          <w:rFonts w:ascii="Times New Roman" w:hAnsi="Times New Roman"/>
          <w:sz w:val="24"/>
          <w:szCs w:val="24"/>
        </w:rPr>
      </w:pPr>
      <w:r w:rsidRPr="00631417">
        <w:rPr>
          <w:rFonts w:ascii="Times New Roman" w:hAnsi="Times New Roman"/>
          <w:sz w:val="24"/>
          <w:szCs w:val="24"/>
        </w:rPr>
        <w:t xml:space="preserve">This </w:t>
      </w:r>
      <w:r w:rsidR="00651F18" w:rsidRPr="00631417">
        <w:rPr>
          <w:rFonts w:ascii="Times New Roman" w:hAnsi="Times New Roman"/>
          <w:sz w:val="24"/>
          <w:szCs w:val="24"/>
        </w:rPr>
        <w:t xml:space="preserve">Professional Learning Community </w:t>
      </w:r>
      <w:r w:rsidR="00D965B4" w:rsidRPr="00631417">
        <w:rPr>
          <w:rFonts w:ascii="Times New Roman" w:hAnsi="Times New Roman"/>
          <w:sz w:val="24"/>
          <w:szCs w:val="24"/>
        </w:rPr>
        <w:t xml:space="preserve">course </w:t>
      </w:r>
      <w:r w:rsidRPr="00631417">
        <w:rPr>
          <w:rFonts w:ascii="Times New Roman" w:hAnsi="Times New Roman"/>
          <w:sz w:val="24"/>
          <w:szCs w:val="24"/>
        </w:rPr>
        <w:t>models for partic</w:t>
      </w:r>
      <w:r w:rsidR="00D965B4" w:rsidRPr="00631417">
        <w:rPr>
          <w:rFonts w:ascii="Times New Roman" w:hAnsi="Times New Roman"/>
          <w:sz w:val="24"/>
          <w:szCs w:val="24"/>
        </w:rPr>
        <w:t>i</w:t>
      </w:r>
      <w:r w:rsidRPr="00631417">
        <w:rPr>
          <w:rFonts w:ascii="Times New Roman" w:hAnsi="Times New Roman"/>
          <w:sz w:val="24"/>
          <w:szCs w:val="24"/>
        </w:rPr>
        <w:t>pants</w:t>
      </w:r>
      <w:r w:rsidR="001A7E76" w:rsidRPr="00631417">
        <w:rPr>
          <w:rFonts w:ascii="Times New Roman" w:hAnsi="Times New Roman"/>
          <w:sz w:val="24"/>
          <w:szCs w:val="24"/>
        </w:rPr>
        <w:t xml:space="preserve"> “teaching for the assessment”</w:t>
      </w:r>
      <w:r w:rsidR="00D965B4" w:rsidRPr="00631417">
        <w:rPr>
          <w:rFonts w:ascii="Times New Roman" w:hAnsi="Times New Roman"/>
          <w:sz w:val="24"/>
          <w:szCs w:val="24"/>
        </w:rPr>
        <w:t xml:space="preserve"> </w:t>
      </w:r>
      <w:r w:rsidR="001A7E76" w:rsidRPr="00631417">
        <w:rPr>
          <w:rFonts w:ascii="Times New Roman" w:hAnsi="Times New Roman"/>
          <w:sz w:val="24"/>
          <w:szCs w:val="24"/>
        </w:rPr>
        <w:t xml:space="preserve">by providing the assessment at the start of our course and providing the steps to do the assessment of learning and the rubric to guide student work and assess the final project.  This final </w:t>
      </w:r>
      <w:r w:rsidR="002921FA" w:rsidRPr="00631417">
        <w:rPr>
          <w:rFonts w:ascii="Times New Roman" w:hAnsi="Times New Roman"/>
          <w:sz w:val="24"/>
          <w:szCs w:val="24"/>
        </w:rPr>
        <w:t>plan for a Professional Learning Community</w:t>
      </w:r>
      <w:r w:rsidR="001A7E76" w:rsidRPr="00631417">
        <w:rPr>
          <w:rFonts w:ascii="Times New Roman" w:hAnsi="Times New Roman"/>
          <w:sz w:val="24"/>
          <w:szCs w:val="24"/>
        </w:rPr>
        <w:t xml:space="preserve"> is an example of a performance assessment that shows learning</w:t>
      </w:r>
      <w:r w:rsidR="005D5A1F" w:rsidRPr="00631417">
        <w:rPr>
          <w:rFonts w:ascii="Times New Roman" w:hAnsi="Times New Roman"/>
          <w:sz w:val="24"/>
          <w:szCs w:val="24"/>
        </w:rPr>
        <w:t xml:space="preserve"> from the course, modeling what is intended for your students’ learning</w:t>
      </w:r>
      <w:r w:rsidR="001A7E76" w:rsidRPr="00631417">
        <w:rPr>
          <w:rFonts w:ascii="Times New Roman" w:hAnsi="Times New Roman"/>
          <w:sz w:val="24"/>
          <w:szCs w:val="24"/>
        </w:rPr>
        <w:t>.</w:t>
      </w:r>
    </w:p>
    <w:p w14:paraId="575FF3FD" w14:textId="77777777" w:rsidR="00F6694D" w:rsidRPr="00631417" w:rsidRDefault="00F6694D" w:rsidP="004C34F9">
      <w:pPr>
        <w:tabs>
          <w:tab w:val="left" w:pos="720"/>
        </w:tabs>
        <w:spacing w:after="0"/>
        <w:rPr>
          <w:rFonts w:ascii="Times New Roman" w:hAnsi="Times New Roman"/>
          <w:sz w:val="24"/>
          <w:szCs w:val="24"/>
        </w:rPr>
      </w:pPr>
    </w:p>
    <w:p w14:paraId="172012EB" w14:textId="77777777" w:rsidR="00F6694D" w:rsidRPr="00631417" w:rsidRDefault="00F6694D" w:rsidP="004C34F9">
      <w:pPr>
        <w:tabs>
          <w:tab w:val="left" w:pos="720"/>
        </w:tabs>
        <w:spacing w:after="0"/>
        <w:rPr>
          <w:rFonts w:ascii="Times New Roman" w:hAnsi="Times New Roman"/>
          <w:sz w:val="24"/>
          <w:szCs w:val="24"/>
        </w:rPr>
      </w:pPr>
      <w:r w:rsidRPr="00631417">
        <w:rPr>
          <w:rFonts w:ascii="Times New Roman" w:hAnsi="Times New Roman"/>
          <w:color w:val="0070C0"/>
          <w:sz w:val="24"/>
          <w:szCs w:val="24"/>
        </w:rPr>
        <w:t>Collegial review of participant unit plan teaching drafts</w:t>
      </w:r>
      <w:r w:rsidR="001A7E76" w:rsidRPr="00631417">
        <w:rPr>
          <w:rFonts w:ascii="Times New Roman" w:hAnsi="Times New Roman"/>
          <w:color w:val="0070C0"/>
          <w:sz w:val="24"/>
          <w:szCs w:val="24"/>
        </w:rPr>
        <w:t>:</w:t>
      </w:r>
      <w:r w:rsidR="00713598" w:rsidRPr="00631417">
        <w:rPr>
          <w:rFonts w:ascii="Times New Roman" w:hAnsi="Times New Roman"/>
          <w:sz w:val="24"/>
          <w:szCs w:val="24"/>
        </w:rPr>
        <w:t xml:space="preserve">   </w:t>
      </w:r>
      <w:r w:rsidRPr="00631417">
        <w:rPr>
          <w:rFonts w:ascii="Times New Roman" w:hAnsi="Times New Roman"/>
          <w:sz w:val="24"/>
          <w:szCs w:val="24"/>
        </w:rPr>
        <w:t xml:space="preserve">Review </w:t>
      </w:r>
      <w:r w:rsidR="002A699E" w:rsidRPr="00631417">
        <w:rPr>
          <w:rFonts w:ascii="Times New Roman" w:hAnsi="Times New Roman"/>
          <w:sz w:val="24"/>
          <w:szCs w:val="24"/>
        </w:rPr>
        <w:t xml:space="preserve">others’ </w:t>
      </w:r>
      <w:r w:rsidR="002921FA" w:rsidRPr="00631417">
        <w:rPr>
          <w:rFonts w:ascii="Times New Roman" w:hAnsi="Times New Roman"/>
          <w:sz w:val="24"/>
          <w:szCs w:val="24"/>
        </w:rPr>
        <w:t>plan</w:t>
      </w:r>
      <w:r w:rsidRPr="00631417">
        <w:rPr>
          <w:rFonts w:ascii="Times New Roman" w:hAnsi="Times New Roman"/>
          <w:sz w:val="24"/>
          <w:szCs w:val="24"/>
        </w:rPr>
        <w:t xml:space="preserve"> drafts to </w:t>
      </w:r>
      <w:r w:rsidR="002A699E" w:rsidRPr="00631417">
        <w:rPr>
          <w:rFonts w:ascii="Times New Roman" w:hAnsi="Times New Roman"/>
          <w:sz w:val="24"/>
          <w:szCs w:val="24"/>
        </w:rPr>
        <w:t>help improve</w:t>
      </w:r>
      <w:r w:rsidRPr="00631417">
        <w:rPr>
          <w:rFonts w:ascii="Times New Roman" w:hAnsi="Times New Roman"/>
          <w:sz w:val="24"/>
          <w:szCs w:val="24"/>
        </w:rPr>
        <w:t xml:space="preserve"> the</w:t>
      </w:r>
      <w:r w:rsidR="002921FA" w:rsidRPr="00631417">
        <w:rPr>
          <w:rFonts w:ascii="Times New Roman" w:hAnsi="Times New Roman"/>
          <w:sz w:val="24"/>
          <w:szCs w:val="24"/>
        </w:rPr>
        <w:t xml:space="preserve"> plan</w:t>
      </w:r>
      <w:r w:rsidR="002A699E" w:rsidRPr="00631417">
        <w:rPr>
          <w:rFonts w:ascii="Times New Roman" w:hAnsi="Times New Roman"/>
          <w:sz w:val="24"/>
          <w:szCs w:val="24"/>
        </w:rPr>
        <w:t xml:space="preserve">, </w:t>
      </w:r>
      <w:r w:rsidRPr="00631417">
        <w:rPr>
          <w:rFonts w:ascii="Times New Roman" w:hAnsi="Times New Roman"/>
          <w:sz w:val="24"/>
          <w:szCs w:val="24"/>
        </w:rPr>
        <w:t>giving and receiving constructive feedback in a positive way.</w:t>
      </w:r>
    </w:p>
    <w:p w14:paraId="44828B53" w14:textId="77777777" w:rsidR="00651F18" w:rsidRDefault="00B04E0B" w:rsidP="0078644A">
      <w:pPr>
        <w:tabs>
          <w:tab w:val="left" w:pos="720"/>
        </w:tabs>
        <w:spacing w:after="0"/>
        <w:jc w:val="center"/>
        <w:rPr>
          <w:rFonts w:ascii="Book Antiqua" w:hAnsi="Book Antiqua"/>
          <w:i/>
          <w:sz w:val="24"/>
          <w:szCs w:val="24"/>
        </w:rPr>
      </w:pPr>
      <w:r w:rsidRPr="00B04E0B">
        <w:rPr>
          <w:rFonts w:ascii="Book Antiqua" w:hAnsi="Book Antiqua"/>
          <w:i/>
          <w:sz w:val="24"/>
          <w:szCs w:val="24"/>
        </w:rPr>
        <w:t>What have we learned?</w:t>
      </w:r>
    </w:p>
    <w:p w14:paraId="5F27D3B4" w14:textId="77777777" w:rsidR="004C34F9" w:rsidRDefault="00B04E0B" w:rsidP="00651F18">
      <w:pPr>
        <w:tabs>
          <w:tab w:val="left" w:pos="720"/>
        </w:tabs>
        <w:spacing w:after="0"/>
        <w:ind w:left="720" w:hanging="720"/>
        <w:jc w:val="center"/>
        <w:rPr>
          <w:rFonts w:ascii="Book Antiqua" w:hAnsi="Book Antiqua"/>
          <w:i/>
          <w:sz w:val="24"/>
          <w:szCs w:val="24"/>
        </w:rPr>
      </w:pPr>
      <w:r w:rsidRPr="00B04E0B">
        <w:rPr>
          <w:rFonts w:ascii="Book Antiqua" w:hAnsi="Book Antiqua"/>
          <w:i/>
          <w:sz w:val="24"/>
          <w:szCs w:val="24"/>
        </w:rPr>
        <w:t xml:space="preserve">Presentation of final revised </w:t>
      </w:r>
      <w:r w:rsidR="002921FA">
        <w:rPr>
          <w:rFonts w:ascii="Book Antiqua" w:hAnsi="Book Antiqua"/>
          <w:i/>
          <w:sz w:val="24"/>
          <w:szCs w:val="24"/>
        </w:rPr>
        <w:t>plans</w:t>
      </w:r>
      <w:r w:rsidRPr="00B04E0B">
        <w:rPr>
          <w:rFonts w:ascii="Book Antiqua" w:hAnsi="Book Antiqua"/>
          <w:i/>
          <w:sz w:val="24"/>
          <w:szCs w:val="24"/>
        </w:rPr>
        <w:t xml:space="preserve">; participants demonstrate that they can provide constructive ideas </w:t>
      </w:r>
      <w:r w:rsidR="0078644A">
        <w:rPr>
          <w:rFonts w:ascii="Book Antiqua" w:hAnsi="Book Antiqua"/>
          <w:i/>
          <w:sz w:val="24"/>
          <w:szCs w:val="24"/>
        </w:rPr>
        <w:t>course instructor</w:t>
      </w:r>
      <w:r w:rsidR="004F6FA0">
        <w:rPr>
          <w:rFonts w:ascii="Book Antiqua" w:hAnsi="Book Antiqua"/>
          <w:i/>
          <w:sz w:val="24"/>
          <w:szCs w:val="24"/>
        </w:rPr>
        <w:t xml:space="preserve"> </w:t>
      </w:r>
      <w:r w:rsidR="002921FA">
        <w:rPr>
          <w:rFonts w:ascii="Book Antiqua" w:hAnsi="Book Antiqua"/>
          <w:i/>
          <w:sz w:val="24"/>
          <w:szCs w:val="24"/>
        </w:rPr>
        <w:t>for plan</w:t>
      </w:r>
      <w:r w:rsidRPr="00B04E0B">
        <w:rPr>
          <w:rFonts w:ascii="Book Antiqua" w:hAnsi="Book Antiqua"/>
          <w:i/>
          <w:sz w:val="24"/>
          <w:szCs w:val="24"/>
        </w:rPr>
        <w:t xml:space="preserve"> improvements</w:t>
      </w:r>
      <w:r w:rsidR="004C34F9">
        <w:rPr>
          <w:rFonts w:ascii="Book Antiqua" w:hAnsi="Book Antiqua"/>
          <w:i/>
          <w:sz w:val="24"/>
          <w:szCs w:val="24"/>
        </w:rPr>
        <w:t>, and accept and use constructive comments</w:t>
      </w:r>
      <w:r w:rsidR="00651F18">
        <w:rPr>
          <w:rFonts w:ascii="Book Antiqua" w:hAnsi="Book Antiqua"/>
          <w:i/>
          <w:sz w:val="24"/>
          <w:szCs w:val="24"/>
        </w:rPr>
        <w:t>, demonstrating constructive, positive, supporting communication required in a Professional Learning Community</w:t>
      </w:r>
      <w:r w:rsidRPr="00B04E0B">
        <w:rPr>
          <w:rFonts w:ascii="Book Antiqua" w:hAnsi="Book Antiqua"/>
          <w:i/>
          <w:sz w:val="24"/>
          <w:szCs w:val="24"/>
        </w:rPr>
        <w:t>.</w:t>
      </w:r>
    </w:p>
    <w:p w14:paraId="15F19774" w14:textId="77777777" w:rsidR="00513666" w:rsidRPr="00B04E0B" w:rsidRDefault="00513666" w:rsidP="00651F18">
      <w:pPr>
        <w:tabs>
          <w:tab w:val="left" w:pos="720"/>
        </w:tabs>
        <w:spacing w:after="0"/>
        <w:ind w:left="720" w:hanging="720"/>
        <w:jc w:val="center"/>
        <w:rPr>
          <w:rFonts w:ascii="Book Antiqua" w:hAnsi="Book Antiqua"/>
          <w:i/>
          <w:sz w:val="24"/>
          <w:szCs w:val="24"/>
        </w:rPr>
      </w:pPr>
    </w:p>
    <w:p w14:paraId="704C08AA" w14:textId="77777777" w:rsidR="005E022B" w:rsidRDefault="00B04E0B" w:rsidP="00503054">
      <w:pPr>
        <w:tabs>
          <w:tab w:val="left" w:pos="720"/>
        </w:tabs>
        <w:spacing w:after="0"/>
        <w:rPr>
          <w:rFonts w:ascii="Book Antiqua" w:hAnsi="Book Antiqua"/>
          <w:sz w:val="24"/>
          <w:szCs w:val="24"/>
        </w:rPr>
      </w:pPr>
      <w:r>
        <w:rPr>
          <w:rFonts w:ascii="Book Antiqua" w:hAnsi="Book Antiqua"/>
          <w:sz w:val="24"/>
          <w:szCs w:val="24"/>
        </w:rPr>
        <w:t>Objective: Participants show they have learned the course content by presenting to the instru</w:t>
      </w:r>
      <w:r w:rsidR="003D66AC">
        <w:rPr>
          <w:rFonts w:ascii="Book Antiqua" w:hAnsi="Book Antiqua"/>
          <w:sz w:val="24"/>
          <w:szCs w:val="24"/>
        </w:rPr>
        <w:t>ctor final</w:t>
      </w:r>
      <w:r w:rsidR="003A6264">
        <w:rPr>
          <w:rFonts w:ascii="Book Antiqua" w:hAnsi="Book Antiqua"/>
          <w:sz w:val="24"/>
          <w:szCs w:val="24"/>
        </w:rPr>
        <w:t xml:space="preserve"> unit plan project.  </w:t>
      </w:r>
      <w:r w:rsidR="0078644A">
        <w:rPr>
          <w:rFonts w:ascii="Book Antiqua" w:hAnsi="Book Antiqua"/>
          <w:sz w:val="24"/>
          <w:szCs w:val="24"/>
        </w:rPr>
        <w:t>Submit plan to Kay</w:t>
      </w:r>
      <w:r w:rsidR="00F34555">
        <w:rPr>
          <w:rFonts w:ascii="Book Antiqua" w:hAnsi="Book Antiqua"/>
          <w:sz w:val="24"/>
          <w:szCs w:val="24"/>
        </w:rPr>
        <w:t xml:space="preserve"> for viewing.  </w:t>
      </w:r>
      <w:r w:rsidR="0078644A">
        <w:rPr>
          <w:rFonts w:ascii="Book Antiqua" w:hAnsi="Book Antiqua"/>
          <w:sz w:val="24"/>
          <w:szCs w:val="24"/>
        </w:rPr>
        <w:t xml:space="preserve">Participants will </w:t>
      </w:r>
      <w:r w:rsidR="003E329E">
        <w:rPr>
          <w:rFonts w:ascii="Book Antiqua" w:hAnsi="Book Antiqua"/>
          <w:sz w:val="24"/>
          <w:szCs w:val="24"/>
        </w:rPr>
        <w:t>receive</w:t>
      </w:r>
      <w:r w:rsidR="003A6264">
        <w:rPr>
          <w:rFonts w:ascii="Book Antiqua" w:hAnsi="Book Antiqua"/>
          <w:sz w:val="24"/>
          <w:szCs w:val="24"/>
        </w:rPr>
        <w:t xml:space="preserve"> comments on their final plans</w:t>
      </w:r>
      <w:r w:rsidR="005C7585">
        <w:rPr>
          <w:rFonts w:ascii="Book Antiqua" w:hAnsi="Book Antiqua"/>
          <w:sz w:val="24"/>
          <w:szCs w:val="24"/>
        </w:rPr>
        <w:t xml:space="preserve"> from the instructor.</w:t>
      </w:r>
      <w:r w:rsidR="004F6FA0">
        <w:rPr>
          <w:rFonts w:ascii="Book Antiqua" w:hAnsi="Book Antiqua"/>
          <w:sz w:val="24"/>
          <w:szCs w:val="24"/>
        </w:rPr>
        <w:t xml:space="preserve">  Grades will only be given when plan is satisfactorily completed.</w:t>
      </w:r>
    </w:p>
    <w:p w14:paraId="2FF5658F" w14:textId="77777777" w:rsidR="00631417" w:rsidRDefault="00631417" w:rsidP="00503054">
      <w:pPr>
        <w:tabs>
          <w:tab w:val="left" w:pos="720"/>
        </w:tabs>
        <w:spacing w:after="0"/>
        <w:rPr>
          <w:rFonts w:ascii="Book Antiqua" w:hAnsi="Book Antiqua"/>
          <w:sz w:val="24"/>
          <w:szCs w:val="24"/>
        </w:rPr>
      </w:pPr>
    </w:p>
    <w:p w14:paraId="7445E5E7" w14:textId="77777777" w:rsidR="00631417" w:rsidRDefault="00631417" w:rsidP="00503054">
      <w:pPr>
        <w:tabs>
          <w:tab w:val="left" w:pos="720"/>
        </w:tabs>
        <w:spacing w:after="0"/>
        <w:rPr>
          <w:rFonts w:ascii="Book Antiqua" w:hAnsi="Book Antiqua"/>
          <w:sz w:val="24"/>
          <w:szCs w:val="24"/>
        </w:rPr>
      </w:pPr>
    </w:p>
    <w:p w14:paraId="3891CFA5" w14:textId="77777777" w:rsidR="0078644A" w:rsidRDefault="0078644A" w:rsidP="004C3FCA">
      <w:pPr>
        <w:tabs>
          <w:tab w:val="left" w:pos="720"/>
        </w:tabs>
        <w:spacing w:after="0"/>
        <w:rPr>
          <w:rFonts w:ascii="Book Antiqua" w:hAnsi="Book Antiqua"/>
          <w:sz w:val="24"/>
          <w:szCs w:val="24"/>
        </w:rPr>
      </w:pPr>
    </w:p>
    <w:p w14:paraId="4CD7C92D" w14:textId="77777777" w:rsidR="00921824" w:rsidRPr="0078644A" w:rsidRDefault="004C3FCA" w:rsidP="00921824">
      <w:pPr>
        <w:tabs>
          <w:tab w:val="left" w:pos="720"/>
        </w:tabs>
        <w:spacing w:after="0"/>
        <w:rPr>
          <w:rFonts w:ascii="Times New Roman" w:hAnsi="Times New Roman"/>
          <w:color w:val="0070C0"/>
          <w:sz w:val="24"/>
          <w:szCs w:val="24"/>
          <w:u w:val="single"/>
        </w:rPr>
      </w:pPr>
      <w:r w:rsidRPr="002921FA">
        <w:rPr>
          <w:rFonts w:ascii="Times New Roman" w:hAnsi="Times New Roman"/>
          <w:color w:val="0070C0"/>
          <w:sz w:val="24"/>
          <w:szCs w:val="24"/>
          <w:u w:val="single"/>
        </w:rPr>
        <w:t xml:space="preserve">Instructor Profile    </w:t>
      </w:r>
    </w:p>
    <w:p w14:paraId="0D4DB431" w14:textId="3420659D" w:rsidR="00921824" w:rsidRPr="00534764" w:rsidRDefault="00C10492" w:rsidP="00921824">
      <w:pPr>
        <w:tabs>
          <w:tab w:val="left" w:pos="720"/>
        </w:tabs>
        <w:spacing w:after="0"/>
        <w:rPr>
          <w:rFonts w:ascii="Segoe UI" w:hAnsi="Segoe UI" w:cs="Segoe UI"/>
        </w:rPr>
      </w:pPr>
      <w:r w:rsidRPr="00534764">
        <w:rPr>
          <w:rFonts w:ascii="Segoe UI" w:hAnsi="Segoe UI" w:cs="Segoe UI"/>
          <w:b/>
          <w:noProof/>
        </w:rPr>
        <w:drawing>
          <wp:anchor distT="0" distB="0" distL="114300" distR="114300" simplePos="0" relativeHeight="251657216" behindDoc="1" locked="0" layoutInCell="1" allowOverlap="1" wp14:anchorId="0CD9CAFE" wp14:editId="6A59E84C">
            <wp:simplePos x="0" y="0"/>
            <wp:positionH relativeFrom="column">
              <wp:posOffset>63500</wp:posOffset>
            </wp:positionH>
            <wp:positionV relativeFrom="paragraph">
              <wp:posOffset>51435</wp:posOffset>
            </wp:positionV>
            <wp:extent cx="1076325" cy="1005205"/>
            <wp:effectExtent l="76200" t="76200" r="66675" b="80645"/>
            <wp:wrapTight wrapText="bothSides">
              <wp:wrapPolygon edited="0">
                <wp:start x="20609" y="-320"/>
                <wp:lineTo x="154" y="-3308"/>
                <wp:lineTo x="-1500" y="9671"/>
                <wp:lineTo x="-1225" y="19627"/>
                <wp:lineTo x="-674" y="21360"/>
                <wp:lineTo x="2735" y="21858"/>
                <wp:lineTo x="3166" y="21508"/>
                <wp:lineTo x="21537" y="19647"/>
                <wp:lineTo x="21986" y="13102"/>
                <wp:lineTo x="22124" y="-98"/>
                <wp:lineTo x="20609" y="-320"/>
              </wp:wrapPolygon>
            </wp:wrapTight>
            <wp:docPr id="4" name="Picture 7" descr="DocView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ViewBod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1133887">
                      <a:off x="0" y="0"/>
                      <a:ext cx="107632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92B" w:rsidRPr="00534764">
        <w:rPr>
          <w:rFonts w:ascii="Segoe UI" w:hAnsi="Segoe UI" w:cs="Segoe UI"/>
          <w:b/>
        </w:rPr>
        <w:t>Dr. Katherine Scheidler</w:t>
      </w:r>
      <w:r w:rsidR="00C3792B" w:rsidRPr="00534764">
        <w:rPr>
          <w:rFonts w:ascii="Segoe UI" w:hAnsi="Segoe UI" w:cs="Segoe UI"/>
        </w:rPr>
        <w:t xml:space="preserve"> taught English for over twenty years.  Her doctoral degree is from the School </w:t>
      </w:r>
      <w:r w:rsidR="002419DF" w:rsidRPr="00534764">
        <w:rPr>
          <w:rFonts w:ascii="Segoe UI" w:hAnsi="Segoe UI" w:cs="Segoe UI"/>
        </w:rPr>
        <w:t xml:space="preserve">of Education, Boston </w:t>
      </w:r>
      <w:r w:rsidR="004C3FCA" w:rsidRPr="00534764">
        <w:rPr>
          <w:rFonts w:ascii="Segoe UI" w:hAnsi="Segoe UI" w:cs="Segoe UI"/>
        </w:rPr>
        <w:t>University.</w:t>
      </w:r>
      <w:r w:rsidR="002419DF" w:rsidRPr="00534764">
        <w:rPr>
          <w:rFonts w:ascii="Segoe UI" w:hAnsi="Segoe UI" w:cs="Segoe UI"/>
        </w:rPr>
        <w:t xml:space="preserve">  </w:t>
      </w:r>
      <w:r w:rsidR="004C3FCA" w:rsidRPr="00534764">
        <w:rPr>
          <w:rFonts w:ascii="Segoe UI" w:hAnsi="Segoe UI" w:cs="Segoe UI"/>
        </w:rPr>
        <w:t>S</w:t>
      </w:r>
      <w:r w:rsidR="00C3792B" w:rsidRPr="00534764">
        <w:rPr>
          <w:rFonts w:ascii="Segoe UI" w:hAnsi="Segoe UI" w:cs="Segoe UI"/>
        </w:rPr>
        <w:t>he holds graduate degrees from the Harvard University Graduate School of Education, an</w:t>
      </w:r>
      <w:r w:rsidR="005D5A1F" w:rsidRPr="00534764">
        <w:rPr>
          <w:rFonts w:ascii="Segoe UI" w:hAnsi="Segoe UI" w:cs="Segoe UI"/>
        </w:rPr>
        <w:t>d a Master’s in Teaching (MAT)</w:t>
      </w:r>
      <w:r w:rsidR="0049106E" w:rsidRPr="00534764">
        <w:rPr>
          <w:rFonts w:ascii="Segoe UI" w:hAnsi="Segoe UI" w:cs="Segoe UI"/>
        </w:rPr>
        <w:t xml:space="preserve"> </w:t>
      </w:r>
      <w:r w:rsidR="00C3792B" w:rsidRPr="00534764">
        <w:rPr>
          <w:rFonts w:ascii="Segoe UI" w:hAnsi="Segoe UI" w:cs="Segoe UI"/>
        </w:rPr>
        <w:t>from Brown University.</w:t>
      </w:r>
      <w:r w:rsidR="00921824" w:rsidRPr="00534764">
        <w:rPr>
          <w:rFonts w:ascii="Segoe UI" w:hAnsi="Segoe UI" w:cs="Segoe UI"/>
        </w:rPr>
        <w:t xml:space="preserve">  </w:t>
      </w:r>
    </w:p>
    <w:p w14:paraId="79068467" w14:textId="4EA491F2" w:rsidR="002921FA" w:rsidRPr="00534764" w:rsidRDefault="002921FA" w:rsidP="00921824">
      <w:pPr>
        <w:tabs>
          <w:tab w:val="left" w:pos="720"/>
        </w:tabs>
        <w:spacing w:after="0"/>
        <w:rPr>
          <w:rFonts w:ascii="Segoe UI" w:hAnsi="Segoe UI" w:cs="Segoe UI"/>
        </w:rPr>
      </w:pPr>
      <w:r w:rsidRPr="00534764">
        <w:rPr>
          <w:rFonts w:ascii="Segoe UI" w:hAnsi="Segoe UI" w:cs="Segoe UI"/>
        </w:rPr>
        <w:t xml:space="preserve">Dr. Scheidler taught in a cross-discipline teaching team in a program within her school.  Teachers of four core content areas were provided common planning time.  With no professional development on </w:t>
      </w:r>
      <w:proofErr w:type="gramStart"/>
      <w:r w:rsidRPr="00534764">
        <w:rPr>
          <w:rFonts w:ascii="Segoe UI" w:hAnsi="Segoe UI" w:cs="Segoe UI"/>
        </w:rPr>
        <w:t>team work</w:t>
      </w:r>
      <w:proofErr w:type="gramEnd"/>
      <w:r w:rsidRPr="00534764">
        <w:rPr>
          <w:rFonts w:ascii="Segoe UI" w:hAnsi="Segoe UI" w:cs="Segoe UI"/>
        </w:rPr>
        <w:t xml:space="preserve">, moving from individual work alone in one’s </w:t>
      </w:r>
      <w:r w:rsidR="00651F18" w:rsidRPr="00534764">
        <w:rPr>
          <w:rFonts w:ascii="Segoe UI" w:hAnsi="Segoe UI" w:cs="Segoe UI"/>
        </w:rPr>
        <w:t xml:space="preserve">own </w:t>
      </w:r>
      <w:r w:rsidRPr="00534764">
        <w:rPr>
          <w:rFonts w:ascii="Segoe UI" w:hAnsi="Segoe UI" w:cs="Segoe UI"/>
        </w:rPr>
        <w:t>classroom to a team of teachers sharing the same students was</w:t>
      </w:r>
      <w:r w:rsidR="003103E0">
        <w:rPr>
          <w:rFonts w:ascii="Segoe UI" w:hAnsi="Segoe UI" w:cs="Segoe UI"/>
        </w:rPr>
        <w:t>/is</w:t>
      </w:r>
      <w:r w:rsidRPr="00534764">
        <w:rPr>
          <w:rFonts w:ascii="Segoe UI" w:hAnsi="Segoe UI" w:cs="Segoe UI"/>
        </w:rPr>
        <w:t xml:space="preserve"> stressful</w:t>
      </w:r>
      <w:r w:rsidR="002D6B10">
        <w:rPr>
          <w:rFonts w:ascii="Segoe UI" w:hAnsi="Segoe UI" w:cs="Segoe UI"/>
        </w:rPr>
        <w:t>,</w:t>
      </w:r>
      <w:r w:rsidRPr="00534764">
        <w:rPr>
          <w:rFonts w:ascii="Segoe UI" w:hAnsi="Segoe UI" w:cs="Segoe UI"/>
        </w:rPr>
        <w:t xml:space="preserve"> and created more anxiety than working with urban students.  </w:t>
      </w:r>
      <w:r w:rsidR="002D6B10">
        <w:rPr>
          <w:rFonts w:ascii="Segoe UI" w:hAnsi="Segoe UI" w:cs="Segoe UI"/>
        </w:rPr>
        <w:t>With common planning time, t</w:t>
      </w:r>
      <w:r w:rsidRPr="00534764">
        <w:rPr>
          <w:rFonts w:ascii="Segoe UI" w:hAnsi="Segoe UI" w:cs="Segoe UI"/>
        </w:rPr>
        <w:t>he students excelled; teachers had difficulty working together.</w:t>
      </w:r>
      <w:r w:rsidR="00534764">
        <w:rPr>
          <w:rFonts w:ascii="Segoe UI" w:hAnsi="Segoe UI" w:cs="Segoe UI"/>
        </w:rPr>
        <w:t xml:space="preserve"> Hence the interest in effective, collaborative PLC’s</w:t>
      </w:r>
    </w:p>
    <w:p w14:paraId="0A126400" w14:textId="77777777" w:rsidR="00723F77" w:rsidRPr="00534764" w:rsidRDefault="0078644A" w:rsidP="00864EDB">
      <w:pPr>
        <w:tabs>
          <w:tab w:val="left" w:pos="720"/>
        </w:tabs>
        <w:spacing w:after="0"/>
        <w:rPr>
          <w:rFonts w:ascii="Segoe UI" w:hAnsi="Segoe UI" w:cs="Segoe UI"/>
        </w:rPr>
      </w:pPr>
      <w:r w:rsidRPr="00534764">
        <w:rPr>
          <w:rFonts w:ascii="Segoe UI" w:hAnsi="Segoe UI" w:cs="Segoe UI"/>
        </w:rPr>
        <w:t xml:space="preserve">     </w:t>
      </w:r>
      <w:r w:rsidR="00C3792B" w:rsidRPr="00534764">
        <w:rPr>
          <w:rFonts w:ascii="Segoe UI" w:hAnsi="Segoe UI" w:cs="Segoe UI"/>
        </w:rPr>
        <w:t xml:space="preserve">Dr. Scheidler served as clinical professor, Brown University Education Department, for eight years, teaching Methods of Teaching English to Brown seniors and MAT students, and supervised all Brown </w:t>
      </w:r>
      <w:r w:rsidR="00921824" w:rsidRPr="00534764">
        <w:rPr>
          <w:rFonts w:ascii="Segoe UI" w:hAnsi="Segoe UI" w:cs="Segoe UI"/>
        </w:rPr>
        <w:t xml:space="preserve">University </w:t>
      </w:r>
      <w:r w:rsidR="00C3792B" w:rsidRPr="00534764">
        <w:rPr>
          <w:rFonts w:ascii="Segoe UI" w:hAnsi="Segoe UI" w:cs="Segoe UI"/>
        </w:rPr>
        <w:t xml:space="preserve">English student teachers in fifteen different area schools, concurrently with </w:t>
      </w:r>
      <w:r w:rsidR="00723F77" w:rsidRPr="00534764">
        <w:rPr>
          <w:rFonts w:ascii="Segoe UI" w:hAnsi="Segoe UI" w:cs="Segoe UI"/>
        </w:rPr>
        <w:t xml:space="preserve">her public school </w:t>
      </w:r>
      <w:r w:rsidR="00C3792B" w:rsidRPr="00534764">
        <w:rPr>
          <w:rFonts w:ascii="Segoe UI" w:hAnsi="Segoe UI" w:cs="Segoe UI"/>
        </w:rPr>
        <w:t xml:space="preserve">teaching.  </w:t>
      </w:r>
    </w:p>
    <w:p w14:paraId="7E92FBC9" w14:textId="0992CC07" w:rsidR="004C3FCA" w:rsidRPr="00534764" w:rsidRDefault="0078644A" w:rsidP="00864EDB">
      <w:pPr>
        <w:tabs>
          <w:tab w:val="left" w:pos="720"/>
        </w:tabs>
        <w:spacing w:after="0"/>
        <w:rPr>
          <w:rFonts w:ascii="Segoe UI" w:hAnsi="Segoe UI" w:cs="Segoe UI"/>
        </w:rPr>
      </w:pPr>
      <w:r w:rsidRPr="00534764">
        <w:rPr>
          <w:rFonts w:ascii="Segoe UI" w:hAnsi="Segoe UI" w:cs="Segoe UI"/>
        </w:rPr>
        <w:t xml:space="preserve">     </w:t>
      </w:r>
      <w:r w:rsidR="002D6B10">
        <w:rPr>
          <w:rFonts w:ascii="Segoe UI" w:hAnsi="Segoe UI" w:cs="Segoe UI"/>
        </w:rPr>
        <w:t>Kay</w:t>
      </w:r>
      <w:r w:rsidR="00864EDB" w:rsidRPr="00534764">
        <w:rPr>
          <w:rFonts w:ascii="Segoe UI" w:hAnsi="Segoe UI" w:cs="Segoe UI"/>
        </w:rPr>
        <w:t xml:space="preserve"> </w:t>
      </w:r>
      <w:r w:rsidR="00C3792B" w:rsidRPr="00534764">
        <w:rPr>
          <w:rFonts w:ascii="Segoe UI" w:hAnsi="Segoe UI" w:cs="Segoe UI"/>
        </w:rPr>
        <w:t>has also served as Assistant Superintendent for Curriculum, Instruction</w:t>
      </w:r>
      <w:r w:rsidR="004C3FCA" w:rsidRPr="00534764">
        <w:rPr>
          <w:rFonts w:ascii="Segoe UI" w:hAnsi="Segoe UI" w:cs="Segoe UI"/>
        </w:rPr>
        <w:t>,</w:t>
      </w:r>
      <w:r w:rsidR="00C3792B" w:rsidRPr="00534764">
        <w:rPr>
          <w:rFonts w:ascii="Segoe UI" w:hAnsi="Segoe UI" w:cs="Segoe UI"/>
        </w:rPr>
        <w:t xml:space="preserve"> and Assessment in </w:t>
      </w:r>
      <w:r w:rsidR="00E6140C" w:rsidRPr="00534764">
        <w:rPr>
          <w:rFonts w:ascii="Segoe UI" w:hAnsi="Segoe UI" w:cs="Segoe UI"/>
        </w:rPr>
        <w:t xml:space="preserve">Canton and Hopkinton, </w:t>
      </w:r>
      <w:r w:rsidR="00C3792B" w:rsidRPr="00534764">
        <w:rPr>
          <w:rFonts w:ascii="Segoe UI" w:hAnsi="Segoe UI" w:cs="Segoe UI"/>
        </w:rPr>
        <w:t xml:space="preserve">MA, and K – 12 English Language Arts Curriculum Director </w:t>
      </w:r>
      <w:r w:rsidR="0049106E" w:rsidRPr="00534764">
        <w:rPr>
          <w:rFonts w:ascii="Segoe UI" w:hAnsi="Segoe UI" w:cs="Segoe UI"/>
        </w:rPr>
        <w:t>in Marblehead</w:t>
      </w:r>
      <w:r w:rsidR="00723F77" w:rsidRPr="00534764">
        <w:rPr>
          <w:rFonts w:ascii="Segoe UI" w:hAnsi="Segoe UI" w:cs="Segoe UI"/>
        </w:rPr>
        <w:t xml:space="preserve"> and </w:t>
      </w:r>
      <w:r w:rsidR="00E6140C" w:rsidRPr="00534764">
        <w:rPr>
          <w:rFonts w:ascii="Segoe UI" w:hAnsi="Segoe UI" w:cs="Segoe UI"/>
        </w:rPr>
        <w:t xml:space="preserve">Curriculum Director in </w:t>
      </w:r>
      <w:r w:rsidR="00723F77" w:rsidRPr="00534764">
        <w:rPr>
          <w:rFonts w:ascii="Segoe UI" w:hAnsi="Segoe UI" w:cs="Segoe UI"/>
        </w:rPr>
        <w:t xml:space="preserve">other </w:t>
      </w:r>
      <w:r w:rsidR="00E6140C" w:rsidRPr="00534764">
        <w:rPr>
          <w:rFonts w:ascii="Segoe UI" w:hAnsi="Segoe UI" w:cs="Segoe UI"/>
        </w:rPr>
        <w:t xml:space="preserve">Massachusetts </w:t>
      </w:r>
      <w:r w:rsidR="00723F77" w:rsidRPr="00534764">
        <w:rPr>
          <w:rFonts w:ascii="Segoe UI" w:hAnsi="Segoe UI" w:cs="Segoe UI"/>
        </w:rPr>
        <w:t>districts of varied demographics</w:t>
      </w:r>
      <w:r w:rsidR="00C3792B" w:rsidRPr="00534764">
        <w:rPr>
          <w:rFonts w:ascii="Segoe UI" w:hAnsi="Segoe UI" w:cs="Segoe UI"/>
        </w:rPr>
        <w:t xml:space="preserve">.  </w:t>
      </w:r>
    </w:p>
    <w:p w14:paraId="67D2392A" w14:textId="788EA38F" w:rsidR="004C3FCA" w:rsidRPr="00534764" w:rsidRDefault="00C10492" w:rsidP="004C3FCA">
      <w:pPr>
        <w:tabs>
          <w:tab w:val="left" w:pos="720"/>
        </w:tabs>
        <w:spacing w:after="0"/>
        <w:rPr>
          <w:rFonts w:ascii="Segoe UI" w:hAnsi="Segoe UI" w:cs="Segoe UI"/>
        </w:rPr>
      </w:pPr>
      <w:r w:rsidRPr="00534764">
        <w:rPr>
          <w:rFonts w:ascii="Segoe UI" w:hAnsi="Segoe UI" w:cs="Segoe UI"/>
          <w:noProof/>
        </w:rPr>
        <w:drawing>
          <wp:anchor distT="0" distB="0" distL="114300" distR="114300" simplePos="0" relativeHeight="251658240" behindDoc="1" locked="0" layoutInCell="1" allowOverlap="1" wp14:anchorId="1D745F80" wp14:editId="14807B15">
            <wp:simplePos x="0" y="0"/>
            <wp:positionH relativeFrom="column">
              <wp:posOffset>4572000</wp:posOffset>
            </wp:positionH>
            <wp:positionV relativeFrom="paragraph">
              <wp:posOffset>95885</wp:posOffset>
            </wp:positionV>
            <wp:extent cx="1466850" cy="1009650"/>
            <wp:effectExtent l="0" t="0" r="0" b="0"/>
            <wp:wrapTight wrapText="bothSides">
              <wp:wrapPolygon edited="0">
                <wp:start x="0" y="0"/>
                <wp:lineTo x="0" y="21192"/>
                <wp:lineTo x="21319" y="21192"/>
                <wp:lineTo x="21319"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44A" w:rsidRPr="00534764">
        <w:rPr>
          <w:rFonts w:ascii="Segoe UI" w:hAnsi="Segoe UI" w:cs="Segoe UI"/>
        </w:rPr>
        <w:t xml:space="preserve">         </w:t>
      </w:r>
      <w:r w:rsidR="00C3792B" w:rsidRPr="00534764">
        <w:rPr>
          <w:rFonts w:ascii="Segoe UI" w:hAnsi="Segoe UI" w:cs="Segoe UI"/>
        </w:rPr>
        <w:t xml:space="preserve">Dr. Scheidler has taught courses in curriculum and instruction for The Education Collaborative, Dedham, in conjunction with the Boston University teacher licensure program, and with the National Faculty, Lesley University, Cambridge, teaching curriculum courses in the Master’s in Literacy program.    She has published articles in the National Council of Teachers of English </w:t>
      </w:r>
      <w:r w:rsidR="00074F1B" w:rsidRPr="00534764">
        <w:rPr>
          <w:rFonts w:ascii="Segoe UI" w:hAnsi="Segoe UI" w:cs="Segoe UI"/>
          <w:i/>
        </w:rPr>
        <w:t xml:space="preserve">The </w:t>
      </w:r>
      <w:r w:rsidR="00C3792B" w:rsidRPr="00534764">
        <w:rPr>
          <w:rFonts w:ascii="Segoe UI" w:hAnsi="Segoe UI" w:cs="Segoe UI"/>
          <w:i/>
        </w:rPr>
        <w:t>English Journal</w:t>
      </w:r>
      <w:r w:rsidR="00C3792B" w:rsidRPr="00534764">
        <w:rPr>
          <w:rFonts w:ascii="Segoe UI" w:hAnsi="Segoe UI" w:cs="Segoe UI"/>
        </w:rPr>
        <w:t xml:space="preserve">, </w:t>
      </w:r>
      <w:r w:rsidR="004C3FCA" w:rsidRPr="00534764">
        <w:rPr>
          <w:rFonts w:ascii="Segoe UI" w:hAnsi="Segoe UI" w:cs="Segoe UI"/>
        </w:rPr>
        <w:t xml:space="preserve">The Boston University </w:t>
      </w:r>
      <w:r w:rsidR="004C3FCA" w:rsidRPr="00534764">
        <w:rPr>
          <w:rFonts w:ascii="Segoe UI" w:hAnsi="Segoe UI" w:cs="Segoe UI"/>
          <w:i/>
        </w:rPr>
        <w:t>Journal of Education</w:t>
      </w:r>
      <w:r w:rsidR="004C3FCA" w:rsidRPr="00534764">
        <w:rPr>
          <w:rFonts w:ascii="Segoe UI" w:hAnsi="Segoe UI" w:cs="Segoe UI"/>
        </w:rPr>
        <w:t xml:space="preserve">, </w:t>
      </w:r>
      <w:r w:rsidR="00C3792B" w:rsidRPr="00534764">
        <w:rPr>
          <w:rFonts w:ascii="Segoe UI" w:hAnsi="Segoe UI" w:cs="Segoe UI"/>
        </w:rPr>
        <w:t xml:space="preserve">and </w:t>
      </w:r>
      <w:r w:rsidR="00C3792B" w:rsidRPr="00534764">
        <w:rPr>
          <w:rFonts w:ascii="Segoe UI" w:hAnsi="Segoe UI" w:cs="Segoe UI"/>
          <w:i/>
        </w:rPr>
        <w:t>The Teachers Journal</w:t>
      </w:r>
      <w:r w:rsidR="00C3792B" w:rsidRPr="00534764">
        <w:rPr>
          <w:rFonts w:ascii="Segoe UI" w:hAnsi="Segoe UI" w:cs="Segoe UI"/>
        </w:rPr>
        <w:t xml:space="preserve">, Brown University.  </w:t>
      </w:r>
      <w:r w:rsidR="0078644A" w:rsidRPr="00534764">
        <w:rPr>
          <w:rFonts w:ascii="Segoe UI" w:hAnsi="Segoe UI" w:cs="Segoe UI"/>
        </w:rPr>
        <w:t xml:space="preserve">Scheidler is  author, </w:t>
      </w:r>
      <w:r w:rsidR="0078644A" w:rsidRPr="00534764">
        <w:rPr>
          <w:rFonts w:ascii="Segoe UI" w:hAnsi="Segoe UI" w:cs="Segoe UI"/>
          <w:u w:val="single"/>
        </w:rPr>
        <w:t>Standards Matter: The Why and What of Common  Core Reading and Writing Standards,</w:t>
      </w:r>
      <w:r w:rsidR="0078644A" w:rsidRPr="00534764">
        <w:rPr>
          <w:rFonts w:ascii="Segoe UI" w:hAnsi="Segoe UI" w:cs="Segoe UI"/>
        </w:rPr>
        <w:t xml:space="preserve"> NewSouth Books</w:t>
      </w:r>
      <w:r w:rsidR="002D6B10">
        <w:rPr>
          <w:rFonts w:ascii="Segoe UI" w:hAnsi="Segoe UI" w:cs="Segoe UI"/>
        </w:rPr>
        <w:t>.</w:t>
      </w:r>
    </w:p>
    <w:p w14:paraId="06E7F6E0" w14:textId="77777777" w:rsidR="008528CD" w:rsidRDefault="008528CD" w:rsidP="004C3FCA">
      <w:pPr>
        <w:tabs>
          <w:tab w:val="left" w:pos="720"/>
        </w:tabs>
        <w:spacing w:after="0"/>
        <w:rPr>
          <w:rFonts w:ascii="Book Antiqua" w:hAnsi="Book Antiqua"/>
        </w:rPr>
      </w:pPr>
    </w:p>
    <w:p w14:paraId="0BF69119" w14:textId="77777777" w:rsidR="00723F77" w:rsidRPr="00631417" w:rsidRDefault="00723F77" w:rsidP="0078644A">
      <w:pPr>
        <w:tabs>
          <w:tab w:val="left" w:pos="720"/>
        </w:tabs>
        <w:spacing w:after="0"/>
        <w:rPr>
          <w:rFonts w:ascii="Book Antiqua" w:hAnsi="Book Antiqua"/>
          <w:b/>
          <w:color w:val="0070C0"/>
        </w:rPr>
      </w:pPr>
      <w:r w:rsidRPr="00631417">
        <w:rPr>
          <w:rFonts w:ascii="Book Antiqua" w:hAnsi="Book Antiqua"/>
          <w:b/>
          <w:bCs/>
        </w:rPr>
        <w:t xml:space="preserve">Communication skills are a key factor </w:t>
      </w:r>
      <w:r w:rsidRPr="00631417">
        <w:rPr>
          <w:rFonts w:ascii="Book Antiqua" w:hAnsi="Book Antiqua"/>
        </w:rPr>
        <w:t xml:space="preserve">in an online class. It is important to write clear and concise statements when you communicate online. Remember the person reading your comments does not see your expression or hear your tone of voice. Take advantage of the environment and prepare your comments in Word before posting them online or sending an email to your classmates or instructor.                          </w:t>
      </w:r>
      <w:r w:rsidRPr="00631417">
        <w:rPr>
          <w:rFonts w:ascii="Book Antiqua" w:hAnsi="Book Antiqua"/>
          <w:b/>
          <w:color w:val="0070C0"/>
        </w:rPr>
        <w:t xml:space="preserve">                                       </w:t>
      </w:r>
    </w:p>
    <w:p w14:paraId="0D291585" w14:textId="77777777" w:rsidR="00723F77" w:rsidRPr="00427682" w:rsidRDefault="00723F77" w:rsidP="00723F77">
      <w:pPr>
        <w:rPr>
          <w:rFonts w:ascii="Book Antiqua" w:hAnsi="Book Antiqua"/>
          <w:b/>
          <w:color w:val="0070C0"/>
          <w:sz w:val="24"/>
          <w:szCs w:val="24"/>
        </w:rPr>
      </w:pPr>
      <w:r>
        <w:rPr>
          <w:rFonts w:ascii="Book Antiqua" w:hAnsi="Book Antiqua"/>
          <w:b/>
          <w:color w:val="0070C0"/>
          <w:sz w:val="24"/>
          <w:szCs w:val="24"/>
        </w:rPr>
        <w:t xml:space="preserve">                      </w:t>
      </w:r>
      <w:r w:rsidRPr="00C3792B">
        <w:rPr>
          <w:rFonts w:ascii="Book Antiqua" w:hAnsi="Book Antiqua"/>
          <w:b/>
          <w:color w:val="0070C0"/>
          <w:sz w:val="24"/>
          <w:szCs w:val="24"/>
        </w:rPr>
        <w:t>__________________________________________________</w:t>
      </w:r>
    </w:p>
    <w:p w14:paraId="7C2B53F3" w14:textId="77777777" w:rsidR="00B63360" w:rsidRPr="00631417" w:rsidRDefault="00B63360" w:rsidP="00631417">
      <w:pPr>
        <w:autoSpaceDE w:val="0"/>
        <w:autoSpaceDN w:val="0"/>
        <w:adjustRightInd w:val="0"/>
        <w:spacing w:after="0" w:line="240" w:lineRule="auto"/>
        <w:ind w:right="-360"/>
        <w:jc w:val="center"/>
        <w:rPr>
          <w:rFonts w:ascii="Times New Roman" w:hAnsi="Times New Roman"/>
          <w:sz w:val="24"/>
          <w:szCs w:val="24"/>
        </w:rPr>
      </w:pPr>
      <w:r w:rsidRPr="00631417">
        <w:rPr>
          <w:rFonts w:ascii="Times New Roman" w:hAnsi="Times New Roman"/>
          <w:sz w:val="24"/>
          <w:szCs w:val="24"/>
        </w:rPr>
        <w:t>Framingham State University</w:t>
      </w:r>
    </w:p>
    <w:p w14:paraId="254079CE" w14:textId="77777777" w:rsidR="00B63360" w:rsidRPr="00631417" w:rsidRDefault="00B63360" w:rsidP="00631417">
      <w:pPr>
        <w:autoSpaceDE w:val="0"/>
        <w:autoSpaceDN w:val="0"/>
        <w:adjustRightInd w:val="0"/>
        <w:spacing w:after="0" w:line="240" w:lineRule="auto"/>
        <w:ind w:right="-360"/>
        <w:jc w:val="center"/>
        <w:rPr>
          <w:rFonts w:ascii="Times New Roman" w:hAnsi="Times New Roman"/>
          <w:sz w:val="24"/>
          <w:szCs w:val="24"/>
        </w:rPr>
      </w:pPr>
      <w:r w:rsidRPr="00631417">
        <w:rPr>
          <w:rFonts w:ascii="Times New Roman" w:hAnsi="Times New Roman"/>
          <w:sz w:val="24"/>
          <w:szCs w:val="24"/>
        </w:rPr>
        <w:t>College Policy Regarding Academic Honesty</w:t>
      </w:r>
    </w:p>
    <w:p w14:paraId="358D964C" w14:textId="77777777" w:rsidR="00B63360" w:rsidRPr="00CF666D" w:rsidRDefault="00B63360" w:rsidP="00B63360">
      <w:pPr>
        <w:autoSpaceDE w:val="0"/>
        <w:autoSpaceDN w:val="0"/>
        <w:adjustRightInd w:val="0"/>
        <w:spacing w:after="0" w:line="240" w:lineRule="auto"/>
        <w:ind w:right="-360"/>
        <w:rPr>
          <w:rFonts w:ascii="Times New Roman" w:hAnsi="Times New Roman"/>
          <w:sz w:val="32"/>
          <w:szCs w:val="32"/>
        </w:rPr>
      </w:pPr>
    </w:p>
    <w:p w14:paraId="13CBBFDF" w14:textId="77777777" w:rsidR="00B63360" w:rsidRDefault="00B63360" w:rsidP="00B63360">
      <w:pPr>
        <w:autoSpaceDE w:val="0"/>
        <w:autoSpaceDN w:val="0"/>
        <w:adjustRightInd w:val="0"/>
        <w:spacing w:after="0" w:line="240" w:lineRule="auto"/>
        <w:ind w:right="-360"/>
        <w:rPr>
          <w:rFonts w:ascii="Times New Roman" w:hAnsi="Times New Roman"/>
          <w:sz w:val="24"/>
          <w:szCs w:val="24"/>
        </w:rPr>
      </w:pPr>
      <w:r w:rsidRPr="001A025C">
        <w:rPr>
          <w:rFonts w:ascii="Times New Roman" w:hAnsi="Times New Roman"/>
          <w:sz w:val="24"/>
          <w:szCs w:val="24"/>
        </w:rPr>
        <w:t>Integrity is essential to academic life.</w:t>
      </w:r>
      <w:r w:rsidR="00631417">
        <w:rPr>
          <w:rFonts w:ascii="Times New Roman" w:hAnsi="Times New Roman"/>
          <w:sz w:val="24"/>
          <w:szCs w:val="24"/>
        </w:rPr>
        <w:t xml:space="preserve">  </w:t>
      </w:r>
    </w:p>
    <w:p w14:paraId="0A8C94D3" w14:textId="77777777" w:rsidR="00631417" w:rsidRPr="001A025C" w:rsidRDefault="00631417" w:rsidP="00B63360">
      <w:pPr>
        <w:autoSpaceDE w:val="0"/>
        <w:autoSpaceDN w:val="0"/>
        <w:adjustRightInd w:val="0"/>
        <w:spacing w:after="0" w:line="240" w:lineRule="auto"/>
        <w:ind w:right="-360"/>
        <w:rPr>
          <w:rFonts w:ascii="Times New Roman" w:hAnsi="Times New Roman"/>
          <w:sz w:val="24"/>
          <w:szCs w:val="24"/>
        </w:rPr>
      </w:pPr>
    </w:p>
    <w:p w14:paraId="4E3608B7" w14:textId="77777777" w:rsidR="00B63360" w:rsidRPr="001A025C" w:rsidRDefault="00B63360" w:rsidP="00B63360">
      <w:pPr>
        <w:autoSpaceDE w:val="0"/>
        <w:autoSpaceDN w:val="0"/>
        <w:adjustRightInd w:val="0"/>
        <w:spacing w:after="0" w:line="240" w:lineRule="auto"/>
        <w:ind w:right="-360"/>
        <w:rPr>
          <w:rFonts w:ascii="Times New Roman" w:hAnsi="Times New Roman"/>
          <w:sz w:val="24"/>
          <w:szCs w:val="24"/>
        </w:rPr>
      </w:pPr>
      <w:r w:rsidRPr="001A025C">
        <w:rPr>
          <w:rFonts w:ascii="Times New Roman" w:hAnsi="Times New Roman"/>
          <w:sz w:val="24"/>
          <w:szCs w:val="24"/>
        </w:rPr>
        <w:t>Consequently, students who enroll at Framingham State College agree to maintain high standards of academic honesty and scholarly practice. They shall be responsible for familiarizing themselves with the published policies and procedures regarding academic honesty.</w:t>
      </w:r>
    </w:p>
    <w:p w14:paraId="09F938D0" w14:textId="77777777" w:rsidR="00B63360" w:rsidRPr="001A025C" w:rsidRDefault="00B63360" w:rsidP="00B63360">
      <w:pPr>
        <w:autoSpaceDE w:val="0"/>
        <w:autoSpaceDN w:val="0"/>
        <w:adjustRightInd w:val="0"/>
        <w:spacing w:after="0" w:line="240" w:lineRule="auto"/>
        <w:ind w:right="-360"/>
        <w:rPr>
          <w:rFonts w:ascii="Times New Roman" w:hAnsi="Times New Roman"/>
          <w:sz w:val="24"/>
          <w:szCs w:val="24"/>
        </w:rPr>
      </w:pPr>
      <w:r w:rsidRPr="001A025C">
        <w:rPr>
          <w:rFonts w:ascii="Times New Roman" w:hAnsi="Times New Roman"/>
          <w:sz w:val="24"/>
          <w:szCs w:val="24"/>
        </w:rPr>
        <w:t>Academic honesty requires but is not limited to the following practices: appropriately citing all published and unpublished sources, whether</w:t>
      </w:r>
    </w:p>
    <w:p w14:paraId="39053F5B" w14:textId="77777777" w:rsidR="00B63360" w:rsidRPr="001A025C" w:rsidRDefault="00B63360" w:rsidP="00B63360">
      <w:pPr>
        <w:autoSpaceDE w:val="0"/>
        <w:autoSpaceDN w:val="0"/>
        <w:adjustRightInd w:val="0"/>
        <w:spacing w:after="0" w:line="240" w:lineRule="auto"/>
        <w:ind w:right="-360"/>
        <w:rPr>
          <w:rFonts w:ascii="Times New Roman" w:hAnsi="Times New Roman"/>
          <w:sz w:val="24"/>
          <w:szCs w:val="24"/>
        </w:rPr>
      </w:pPr>
      <w:r w:rsidRPr="001A025C">
        <w:rPr>
          <w:rFonts w:ascii="Times New Roman" w:hAnsi="Times New Roman"/>
          <w:sz w:val="24"/>
          <w:szCs w:val="24"/>
        </w:rPr>
        <w:t>quoted, paraphrased, or otherwise expressed, in all of the student’s oral and written, technical and artistic work; and observing the policies regarding the use of technical facilities.</w:t>
      </w:r>
    </w:p>
    <w:p w14:paraId="195C5DF4" w14:textId="77777777" w:rsidR="00723F77" w:rsidRPr="004C3FCA" w:rsidRDefault="00723F77" w:rsidP="00723F77">
      <w:pPr>
        <w:tabs>
          <w:tab w:val="left" w:pos="720"/>
        </w:tabs>
        <w:spacing w:after="0"/>
        <w:rPr>
          <w:rFonts w:ascii="Book Antiqua" w:hAnsi="Book Antiqua"/>
          <w:b/>
          <w:color w:val="0070C0"/>
          <w:sz w:val="24"/>
          <w:szCs w:val="24"/>
          <w:u w:val="single"/>
        </w:rPr>
      </w:pPr>
    </w:p>
    <w:p w14:paraId="078D0F98" w14:textId="77777777" w:rsidR="0052227C" w:rsidRPr="00631417" w:rsidRDefault="0052227C" w:rsidP="0052227C">
      <w:pPr>
        <w:pStyle w:val="Default"/>
        <w:rPr>
          <w:rFonts w:ascii="Book Antiqua" w:hAnsi="Book Antiqua"/>
          <w:color w:val="0070C0"/>
          <w:sz w:val="22"/>
          <w:szCs w:val="22"/>
          <w:u w:val="single"/>
        </w:rPr>
      </w:pPr>
      <w:r w:rsidRPr="00631417">
        <w:rPr>
          <w:rFonts w:ascii="Book Antiqua" w:hAnsi="Book Antiqua"/>
          <w:b/>
          <w:bCs/>
          <w:color w:val="0070C0"/>
          <w:sz w:val="22"/>
          <w:szCs w:val="22"/>
          <w:u w:val="single"/>
        </w:rPr>
        <w:t xml:space="preserve">Copyright </w:t>
      </w:r>
    </w:p>
    <w:p w14:paraId="499BE54D" w14:textId="77777777" w:rsidR="00E6140C" w:rsidRPr="00631417" w:rsidRDefault="0052227C" w:rsidP="00631417">
      <w:pPr>
        <w:tabs>
          <w:tab w:val="left" w:pos="3084"/>
        </w:tabs>
        <w:spacing w:after="0"/>
        <w:rPr>
          <w:rFonts w:ascii="Book Antiqua" w:hAnsi="Book Antiqua"/>
        </w:rPr>
      </w:pPr>
      <w:r w:rsidRPr="00631417">
        <w:rPr>
          <w:rFonts w:ascii="Book Antiqua" w:hAnsi="Book Antiqua"/>
        </w:rPr>
        <w:t>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 You may only download or print materials at the direction of your instructor</w:t>
      </w:r>
      <w:r w:rsidR="006D0F37" w:rsidRPr="00631417">
        <w:rPr>
          <w:rFonts w:ascii="Book Antiqua" w:hAnsi="Book Antiqua"/>
        </w:rPr>
        <w:t>,</w:t>
      </w:r>
      <w:r w:rsidRPr="00631417">
        <w:rPr>
          <w:rFonts w:ascii="Book Antiqua" w:hAnsi="Book Antiqua"/>
        </w:rPr>
        <w:t xml:space="preserve"> who knows which materials are copyrighted and which are not.  </w:t>
      </w:r>
    </w:p>
    <w:sectPr w:rsidR="00E6140C" w:rsidRPr="00631417" w:rsidSect="007F366B">
      <w:footerReference w:type="default" r:id="rId1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A718" w14:textId="77777777" w:rsidR="002B42DB" w:rsidRDefault="002B42DB" w:rsidP="00BE07F5">
      <w:pPr>
        <w:spacing w:after="0" w:line="240" w:lineRule="auto"/>
      </w:pPr>
      <w:r>
        <w:separator/>
      </w:r>
    </w:p>
  </w:endnote>
  <w:endnote w:type="continuationSeparator" w:id="0">
    <w:p w14:paraId="789A1C7A" w14:textId="77777777" w:rsidR="002B42DB" w:rsidRDefault="002B42DB" w:rsidP="00BE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BE7E" w14:textId="77777777" w:rsidR="00BE07F5" w:rsidRPr="00BE07F5" w:rsidRDefault="00F648D9">
    <w:pPr>
      <w:pStyle w:val="Footer"/>
      <w:jc w:val="right"/>
      <w:rPr>
        <w:rFonts w:ascii="Book Antiqua" w:hAnsi="Book Antiqua"/>
      </w:rPr>
    </w:pPr>
    <w:r w:rsidRPr="00BE07F5">
      <w:rPr>
        <w:rFonts w:ascii="Book Antiqua" w:hAnsi="Book Antiqua"/>
      </w:rPr>
      <w:fldChar w:fldCharType="begin"/>
    </w:r>
    <w:r w:rsidR="00BE07F5" w:rsidRPr="00BE07F5">
      <w:rPr>
        <w:rFonts w:ascii="Book Antiqua" w:hAnsi="Book Antiqua"/>
      </w:rPr>
      <w:instrText xml:space="preserve"> PAGE   \* MERGEFORMAT </w:instrText>
    </w:r>
    <w:r w:rsidRPr="00BE07F5">
      <w:rPr>
        <w:rFonts w:ascii="Book Antiqua" w:hAnsi="Book Antiqua"/>
      </w:rPr>
      <w:fldChar w:fldCharType="separate"/>
    </w:r>
    <w:r w:rsidR="00BE0640">
      <w:rPr>
        <w:rFonts w:ascii="Book Antiqua" w:hAnsi="Book Antiqua"/>
        <w:noProof/>
      </w:rPr>
      <w:t>1</w:t>
    </w:r>
    <w:r w:rsidRPr="00BE07F5">
      <w:rPr>
        <w:rFonts w:ascii="Book Antiqua" w:hAnsi="Book Antiqua"/>
      </w:rPr>
      <w:fldChar w:fldCharType="end"/>
    </w:r>
  </w:p>
  <w:p w14:paraId="7D7AD055" w14:textId="77777777" w:rsidR="00BE07F5" w:rsidRDefault="00BE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8924" w14:textId="77777777" w:rsidR="002B42DB" w:rsidRDefault="002B42DB" w:rsidP="00BE07F5">
      <w:pPr>
        <w:spacing w:after="0" w:line="240" w:lineRule="auto"/>
      </w:pPr>
      <w:r>
        <w:separator/>
      </w:r>
    </w:p>
  </w:footnote>
  <w:footnote w:type="continuationSeparator" w:id="0">
    <w:p w14:paraId="123F14DA" w14:textId="77777777" w:rsidR="002B42DB" w:rsidRDefault="002B42DB" w:rsidP="00BE0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98C"/>
    <w:multiLevelType w:val="multilevel"/>
    <w:tmpl w:val="AAB6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40C57"/>
    <w:multiLevelType w:val="hybridMultilevel"/>
    <w:tmpl w:val="2522FF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62E10"/>
    <w:multiLevelType w:val="hybridMultilevel"/>
    <w:tmpl w:val="BFF46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A7702"/>
    <w:multiLevelType w:val="hybridMultilevel"/>
    <w:tmpl w:val="B22E0F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43420"/>
    <w:multiLevelType w:val="hybridMultilevel"/>
    <w:tmpl w:val="B98CAE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6404D"/>
    <w:multiLevelType w:val="hybridMultilevel"/>
    <w:tmpl w:val="26D89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564B8"/>
    <w:multiLevelType w:val="hybridMultilevel"/>
    <w:tmpl w:val="83CE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E6A4D"/>
    <w:multiLevelType w:val="hybridMultilevel"/>
    <w:tmpl w:val="997A70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634D2C"/>
    <w:multiLevelType w:val="multilevel"/>
    <w:tmpl w:val="D7EA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F5CA9"/>
    <w:multiLevelType w:val="hybridMultilevel"/>
    <w:tmpl w:val="370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67A60"/>
    <w:multiLevelType w:val="hybridMultilevel"/>
    <w:tmpl w:val="2636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C0190"/>
    <w:multiLevelType w:val="hybridMultilevel"/>
    <w:tmpl w:val="58B8F1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C4128A"/>
    <w:multiLevelType w:val="hybridMultilevel"/>
    <w:tmpl w:val="E558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10042"/>
    <w:multiLevelType w:val="hybridMultilevel"/>
    <w:tmpl w:val="3250A6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2F77E4"/>
    <w:multiLevelType w:val="hybridMultilevel"/>
    <w:tmpl w:val="8BDC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16305"/>
    <w:multiLevelType w:val="hybridMultilevel"/>
    <w:tmpl w:val="F612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92CC6"/>
    <w:multiLevelType w:val="hybridMultilevel"/>
    <w:tmpl w:val="C46A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47E02"/>
    <w:multiLevelType w:val="hybridMultilevel"/>
    <w:tmpl w:val="EAD6C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0713B"/>
    <w:multiLevelType w:val="hybridMultilevel"/>
    <w:tmpl w:val="50EE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0140C"/>
    <w:multiLevelType w:val="hybridMultilevel"/>
    <w:tmpl w:val="91E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A1BE6"/>
    <w:multiLevelType w:val="hybridMultilevel"/>
    <w:tmpl w:val="0860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82874"/>
    <w:multiLevelType w:val="hybridMultilevel"/>
    <w:tmpl w:val="2F0A1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D65D0C"/>
    <w:multiLevelType w:val="hybridMultilevel"/>
    <w:tmpl w:val="D940F6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C219E"/>
    <w:multiLevelType w:val="hybridMultilevel"/>
    <w:tmpl w:val="C49C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91520"/>
    <w:multiLevelType w:val="hybridMultilevel"/>
    <w:tmpl w:val="5DD8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336D9"/>
    <w:multiLevelType w:val="hybridMultilevel"/>
    <w:tmpl w:val="D57E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6676D"/>
    <w:multiLevelType w:val="hybridMultilevel"/>
    <w:tmpl w:val="3DD6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54768"/>
    <w:multiLevelType w:val="hybridMultilevel"/>
    <w:tmpl w:val="6856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32298"/>
    <w:multiLevelType w:val="hybridMultilevel"/>
    <w:tmpl w:val="AAEE16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E2B23"/>
    <w:multiLevelType w:val="hybridMultilevel"/>
    <w:tmpl w:val="3B74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72CAD"/>
    <w:multiLevelType w:val="multilevel"/>
    <w:tmpl w:val="39BC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E767AE"/>
    <w:multiLevelType w:val="hybridMultilevel"/>
    <w:tmpl w:val="BC22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645F9"/>
    <w:multiLevelType w:val="hybridMultilevel"/>
    <w:tmpl w:val="51C0CB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A02C5E"/>
    <w:multiLevelType w:val="multilevel"/>
    <w:tmpl w:val="87A0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9"/>
  </w:num>
  <w:num w:numId="3">
    <w:abstractNumId w:val="18"/>
  </w:num>
  <w:num w:numId="4">
    <w:abstractNumId w:val="9"/>
  </w:num>
  <w:num w:numId="5">
    <w:abstractNumId w:val="19"/>
  </w:num>
  <w:num w:numId="6">
    <w:abstractNumId w:val="15"/>
  </w:num>
  <w:num w:numId="7">
    <w:abstractNumId w:val="16"/>
  </w:num>
  <w:num w:numId="8">
    <w:abstractNumId w:val="10"/>
  </w:num>
  <w:num w:numId="9">
    <w:abstractNumId w:val="23"/>
  </w:num>
  <w:num w:numId="10">
    <w:abstractNumId w:val="12"/>
  </w:num>
  <w:num w:numId="11">
    <w:abstractNumId w:val="20"/>
  </w:num>
  <w:num w:numId="12">
    <w:abstractNumId w:val="31"/>
  </w:num>
  <w:num w:numId="13">
    <w:abstractNumId w:val="25"/>
  </w:num>
  <w:num w:numId="14">
    <w:abstractNumId w:val="22"/>
  </w:num>
  <w:num w:numId="15">
    <w:abstractNumId w:val="28"/>
  </w:num>
  <w:num w:numId="16">
    <w:abstractNumId w:val="4"/>
  </w:num>
  <w:num w:numId="17">
    <w:abstractNumId w:val="32"/>
  </w:num>
  <w:num w:numId="18">
    <w:abstractNumId w:val="3"/>
  </w:num>
  <w:num w:numId="19">
    <w:abstractNumId w:val="6"/>
  </w:num>
  <w:num w:numId="20">
    <w:abstractNumId w:val="13"/>
  </w:num>
  <w:num w:numId="21">
    <w:abstractNumId w:val="1"/>
  </w:num>
  <w:num w:numId="22">
    <w:abstractNumId w:val="5"/>
  </w:num>
  <w:num w:numId="23">
    <w:abstractNumId w:val="7"/>
  </w:num>
  <w:num w:numId="24">
    <w:abstractNumId w:val="17"/>
  </w:num>
  <w:num w:numId="25">
    <w:abstractNumId w:val="11"/>
  </w:num>
  <w:num w:numId="26">
    <w:abstractNumId w:val="2"/>
  </w:num>
  <w:num w:numId="27">
    <w:abstractNumId w:val="24"/>
  </w:num>
  <w:num w:numId="28">
    <w:abstractNumId w:val="14"/>
  </w:num>
  <w:num w:numId="29">
    <w:abstractNumId w:val="26"/>
  </w:num>
  <w:num w:numId="30">
    <w:abstractNumId w:val="21"/>
  </w:num>
  <w:num w:numId="31">
    <w:abstractNumId w:val="8"/>
  </w:num>
  <w:num w:numId="32">
    <w:abstractNumId w:val="30"/>
  </w:num>
  <w:num w:numId="33">
    <w:abstractNumId w:val="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B4"/>
    <w:rsid w:val="00001053"/>
    <w:rsid w:val="00052B54"/>
    <w:rsid w:val="00067B47"/>
    <w:rsid w:val="00073492"/>
    <w:rsid w:val="00074F1B"/>
    <w:rsid w:val="000969D2"/>
    <w:rsid w:val="000A0831"/>
    <w:rsid w:val="000B2CD6"/>
    <w:rsid w:val="000B5DF6"/>
    <w:rsid w:val="000D6EF2"/>
    <w:rsid w:val="000F1103"/>
    <w:rsid w:val="0011355D"/>
    <w:rsid w:val="001340D9"/>
    <w:rsid w:val="001353FD"/>
    <w:rsid w:val="001948B2"/>
    <w:rsid w:val="00194D1E"/>
    <w:rsid w:val="001A025C"/>
    <w:rsid w:val="001A7E76"/>
    <w:rsid w:val="001B09B2"/>
    <w:rsid w:val="001B5389"/>
    <w:rsid w:val="001C316B"/>
    <w:rsid w:val="001C66DC"/>
    <w:rsid w:val="001C76F0"/>
    <w:rsid w:val="001E16B2"/>
    <w:rsid w:val="001F01F0"/>
    <w:rsid w:val="001F145C"/>
    <w:rsid w:val="001F31F0"/>
    <w:rsid w:val="001F49E3"/>
    <w:rsid w:val="00233957"/>
    <w:rsid w:val="00235F2E"/>
    <w:rsid w:val="00240D8F"/>
    <w:rsid w:val="002419DF"/>
    <w:rsid w:val="00287B11"/>
    <w:rsid w:val="002921FA"/>
    <w:rsid w:val="002A699E"/>
    <w:rsid w:val="002B12F9"/>
    <w:rsid w:val="002B2BAD"/>
    <w:rsid w:val="002B320E"/>
    <w:rsid w:val="002B42DB"/>
    <w:rsid w:val="002D6B10"/>
    <w:rsid w:val="002E648F"/>
    <w:rsid w:val="003103E0"/>
    <w:rsid w:val="0031290B"/>
    <w:rsid w:val="00314E43"/>
    <w:rsid w:val="00345C7B"/>
    <w:rsid w:val="00365EDB"/>
    <w:rsid w:val="00384318"/>
    <w:rsid w:val="00390B42"/>
    <w:rsid w:val="003A3EC2"/>
    <w:rsid w:val="003A6264"/>
    <w:rsid w:val="003A6652"/>
    <w:rsid w:val="003B09E3"/>
    <w:rsid w:val="003C16FE"/>
    <w:rsid w:val="003C4984"/>
    <w:rsid w:val="003D388C"/>
    <w:rsid w:val="003D3A09"/>
    <w:rsid w:val="003D66AC"/>
    <w:rsid w:val="003E329E"/>
    <w:rsid w:val="003E3EC0"/>
    <w:rsid w:val="00406247"/>
    <w:rsid w:val="00421CEA"/>
    <w:rsid w:val="00427682"/>
    <w:rsid w:val="00445B80"/>
    <w:rsid w:val="0044758A"/>
    <w:rsid w:val="00464D0D"/>
    <w:rsid w:val="0047486E"/>
    <w:rsid w:val="0049106E"/>
    <w:rsid w:val="004946ED"/>
    <w:rsid w:val="004B229D"/>
    <w:rsid w:val="004C12E6"/>
    <w:rsid w:val="004C34F9"/>
    <w:rsid w:val="004C3FCA"/>
    <w:rsid w:val="004C5C2C"/>
    <w:rsid w:val="004E28AD"/>
    <w:rsid w:val="004F6FA0"/>
    <w:rsid w:val="00503054"/>
    <w:rsid w:val="00503738"/>
    <w:rsid w:val="00513666"/>
    <w:rsid w:val="0052227C"/>
    <w:rsid w:val="00523D21"/>
    <w:rsid w:val="00534764"/>
    <w:rsid w:val="00561060"/>
    <w:rsid w:val="0058376C"/>
    <w:rsid w:val="005B0ACA"/>
    <w:rsid w:val="005C7585"/>
    <w:rsid w:val="005D5A1F"/>
    <w:rsid w:val="005E022B"/>
    <w:rsid w:val="005E1955"/>
    <w:rsid w:val="00604F5E"/>
    <w:rsid w:val="00631417"/>
    <w:rsid w:val="00631B4D"/>
    <w:rsid w:val="0064097A"/>
    <w:rsid w:val="00645B0B"/>
    <w:rsid w:val="00651F18"/>
    <w:rsid w:val="00652F98"/>
    <w:rsid w:val="006608BD"/>
    <w:rsid w:val="006D0F37"/>
    <w:rsid w:val="006D6288"/>
    <w:rsid w:val="007006BE"/>
    <w:rsid w:val="00713598"/>
    <w:rsid w:val="00716B15"/>
    <w:rsid w:val="00723F77"/>
    <w:rsid w:val="0078644A"/>
    <w:rsid w:val="00792548"/>
    <w:rsid w:val="007A5090"/>
    <w:rsid w:val="007D1017"/>
    <w:rsid w:val="007F366B"/>
    <w:rsid w:val="007F41E0"/>
    <w:rsid w:val="00800787"/>
    <w:rsid w:val="008040C1"/>
    <w:rsid w:val="0081370F"/>
    <w:rsid w:val="0082136F"/>
    <w:rsid w:val="00836071"/>
    <w:rsid w:val="00846503"/>
    <w:rsid w:val="00851F5B"/>
    <w:rsid w:val="008528CD"/>
    <w:rsid w:val="00864EDB"/>
    <w:rsid w:val="008A148C"/>
    <w:rsid w:val="008C10F1"/>
    <w:rsid w:val="008F08E5"/>
    <w:rsid w:val="00903EDE"/>
    <w:rsid w:val="009111BE"/>
    <w:rsid w:val="00921824"/>
    <w:rsid w:val="009247BE"/>
    <w:rsid w:val="00931CDD"/>
    <w:rsid w:val="00934656"/>
    <w:rsid w:val="00967F3A"/>
    <w:rsid w:val="00975E63"/>
    <w:rsid w:val="00996753"/>
    <w:rsid w:val="009B2056"/>
    <w:rsid w:val="009B7175"/>
    <w:rsid w:val="00A03CF5"/>
    <w:rsid w:val="00A12ADC"/>
    <w:rsid w:val="00A15EF2"/>
    <w:rsid w:val="00A3057E"/>
    <w:rsid w:val="00A31383"/>
    <w:rsid w:val="00A35135"/>
    <w:rsid w:val="00A46C31"/>
    <w:rsid w:val="00A73D8D"/>
    <w:rsid w:val="00A75CBD"/>
    <w:rsid w:val="00AA453B"/>
    <w:rsid w:val="00AB386C"/>
    <w:rsid w:val="00AD3A4D"/>
    <w:rsid w:val="00AE17AD"/>
    <w:rsid w:val="00AF4555"/>
    <w:rsid w:val="00B04E0B"/>
    <w:rsid w:val="00B27603"/>
    <w:rsid w:val="00B413F9"/>
    <w:rsid w:val="00B52B7A"/>
    <w:rsid w:val="00B63360"/>
    <w:rsid w:val="00B656D4"/>
    <w:rsid w:val="00B70A4E"/>
    <w:rsid w:val="00B748AC"/>
    <w:rsid w:val="00B81285"/>
    <w:rsid w:val="00B91A88"/>
    <w:rsid w:val="00B96E90"/>
    <w:rsid w:val="00BB7B35"/>
    <w:rsid w:val="00BC7B9D"/>
    <w:rsid w:val="00BD77CB"/>
    <w:rsid w:val="00BE0640"/>
    <w:rsid w:val="00BE07F5"/>
    <w:rsid w:val="00BF3FB7"/>
    <w:rsid w:val="00C03374"/>
    <w:rsid w:val="00C10492"/>
    <w:rsid w:val="00C16E3D"/>
    <w:rsid w:val="00C3792B"/>
    <w:rsid w:val="00C53668"/>
    <w:rsid w:val="00C53871"/>
    <w:rsid w:val="00C549FA"/>
    <w:rsid w:val="00C84576"/>
    <w:rsid w:val="00CA692D"/>
    <w:rsid w:val="00CB74FE"/>
    <w:rsid w:val="00CC117F"/>
    <w:rsid w:val="00CC1AA0"/>
    <w:rsid w:val="00CC22DC"/>
    <w:rsid w:val="00CD39AA"/>
    <w:rsid w:val="00CF3CA6"/>
    <w:rsid w:val="00CF5194"/>
    <w:rsid w:val="00CF5264"/>
    <w:rsid w:val="00CF5965"/>
    <w:rsid w:val="00D15876"/>
    <w:rsid w:val="00D308C4"/>
    <w:rsid w:val="00D64B66"/>
    <w:rsid w:val="00D66D81"/>
    <w:rsid w:val="00D705D6"/>
    <w:rsid w:val="00D71E49"/>
    <w:rsid w:val="00D749B4"/>
    <w:rsid w:val="00D84113"/>
    <w:rsid w:val="00D965B4"/>
    <w:rsid w:val="00D96A90"/>
    <w:rsid w:val="00DB4B7B"/>
    <w:rsid w:val="00DB4CD2"/>
    <w:rsid w:val="00DB6420"/>
    <w:rsid w:val="00DC0296"/>
    <w:rsid w:val="00DC29A8"/>
    <w:rsid w:val="00DC47AB"/>
    <w:rsid w:val="00E06951"/>
    <w:rsid w:val="00E13D36"/>
    <w:rsid w:val="00E21C65"/>
    <w:rsid w:val="00E51822"/>
    <w:rsid w:val="00E60A73"/>
    <w:rsid w:val="00E6140C"/>
    <w:rsid w:val="00E63D82"/>
    <w:rsid w:val="00E70A1D"/>
    <w:rsid w:val="00E71459"/>
    <w:rsid w:val="00E71757"/>
    <w:rsid w:val="00E83C4D"/>
    <w:rsid w:val="00E92C77"/>
    <w:rsid w:val="00E9695D"/>
    <w:rsid w:val="00E97D5D"/>
    <w:rsid w:val="00F17B1A"/>
    <w:rsid w:val="00F17FAE"/>
    <w:rsid w:val="00F34555"/>
    <w:rsid w:val="00F47E47"/>
    <w:rsid w:val="00F50A8D"/>
    <w:rsid w:val="00F648D9"/>
    <w:rsid w:val="00F6694D"/>
    <w:rsid w:val="00FA345B"/>
    <w:rsid w:val="00FC058D"/>
    <w:rsid w:val="00FD28E3"/>
    <w:rsid w:val="00FF02FD"/>
    <w:rsid w:val="00FF4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4CBE"/>
  <w15:chartTrackingRefBased/>
  <w15:docId w15:val="{027EF7A9-D684-4DAA-B9AA-A1D84C84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F2"/>
    <w:pPr>
      <w:spacing w:after="200" w:line="276" w:lineRule="auto"/>
    </w:pPr>
    <w:rPr>
      <w:sz w:val="22"/>
      <w:szCs w:val="22"/>
      <w:lang w:eastAsia="en-US"/>
    </w:rPr>
  </w:style>
  <w:style w:type="paragraph" w:styleId="Heading3">
    <w:name w:val="heading 3"/>
    <w:basedOn w:val="Normal"/>
    <w:link w:val="Heading3Char"/>
    <w:uiPriority w:val="9"/>
    <w:qFormat/>
    <w:rsid w:val="00631B4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9B4"/>
    <w:pPr>
      <w:autoSpaceDE w:val="0"/>
      <w:autoSpaceDN w:val="0"/>
      <w:adjustRightInd w:val="0"/>
    </w:pPr>
    <w:rPr>
      <w:rFonts w:cs="Calibri"/>
      <w:color w:val="000000"/>
      <w:sz w:val="24"/>
      <w:szCs w:val="24"/>
      <w:lang w:eastAsia="en-US"/>
    </w:rPr>
  </w:style>
  <w:style w:type="character" w:styleId="Hyperlink">
    <w:name w:val="Hyperlink"/>
    <w:uiPriority w:val="99"/>
    <w:unhideWhenUsed/>
    <w:rsid w:val="00D749B4"/>
    <w:rPr>
      <w:color w:val="0000FF"/>
      <w:u w:val="single"/>
    </w:rPr>
  </w:style>
  <w:style w:type="paragraph" w:styleId="BalloonText">
    <w:name w:val="Balloon Text"/>
    <w:basedOn w:val="Normal"/>
    <w:link w:val="BalloonTextChar"/>
    <w:uiPriority w:val="99"/>
    <w:semiHidden/>
    <w:unhideWhenUsed/>
    <w:rsid w:val="00D749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49B4"/>
    <w:rPr>
      <w:rFonts w:ascii="Tahoma" w:hAnsi="Tahoma" w:cs="Tahoma"/>
      <w:sz w:val="16"/>
      <w:szCs w:val="16"/>
    </w:rPr>
  </w:style>
  <w:style w:type="paragraph" w:styleId="ListParagraph">
    <w:name w:val="List Paragraph"/>
    <w:basedOn w:val="Normal"/>
    <w:uiPriority w:val="34"/>
    <w:qFormat/>
    <w:rsid w:val="000F1103"/>
    <w:pPr>
      <w:ind w:left="720"/>
      <w:contextualSpacing/>
    </w:pPr>
  </w:style>
  <w:style w:type="paragraph" w:customStyle="1" w:styleId="ecxmsonormal">
    <w:name w:val="ecxmsonormal"/>
    <w:basedOn w:val="Normal"/>
    <w:rsid w:val="004C5C2C"/>
    <w:pPr>
      <w:spacing w:after="324" w:line="240" w:lineRule="auto"/>
    </w:pPr>
    <w:rPr>
      <w:rFonts w:ascii="Times New Roman" w:eastAsia="Times New Roman" w:hAnsi="Times New Roman"/>
      <w:sz w:val="24"/>
      <w:szCs w:val="24"/>
    </w:rPr>
  </w:style>
  <w:style w:type="character" w:customStyle="1" w:styleId="Heading3Char">
    <w:name w:val="Heading 3 Char"/>
    <w:link w:val="Heading3"/>
    <w:uiPriority w:val="9"/>
    <w:rsid w:val="00631B4D"/>
    <w:rPr>
      <w:rFonts w:ascii="Times New Roman" w:eastAsia="Times New Roman" w:hAnsi="Times New Roman"/>
      <w:b/>
      <w:bCs/>
      <w:sz w:val="27"/>
      <w:szCs w:val="27"/>
    </w:rPr>
  </w:style>
  <w:style w:type="paragraph" w:styleId="Header">
    <w:name w:val="header"/>
    <w:basedOn w:val="Normal"/>
    <w:link w:val="HeaderChar"/>
    <w:uiPriority w:val="99"/>
    <w:semiHidden/>
    <w:unhideWhenUsed/>
    <w:rsid w:val="00BE07F5"/>
    <w:pPr>
      <w:tabs>
        <w:tab w:val="center" w:pos="4680"/>
        <w:tab w:val="right" w:pos="9360"/>
      </w:tabs>
    </w:pPr>
  </w:style>
  <w:style w:type="character" w:customStyle="1" w:styleId="HeaderChar">
    <w:name w:val="Header Char"/>
    <w:link w:val="Header"/>
    <w:uiPriority w:val="99"/>
    <w:semiHidden/>
    <w:rsid w:val="00BE07F5"/>
    <w:rPr>
      <w:sz w:val="22"/>
      <w:szCs w:val="22"/>
    </w:rPr>
  </w:style>
  <w:style w:type="paragraph" w:styleId="Footer">
    <w:name w:val="footer"/>
    <w:basedOn w:val="Normal"/>
    <w:link w:val="FooterChar"/>
    <w:uiPriority w:val="99"/>
    <w:unhideWhenUsed/>
    <w:rsid w:val="00BE07F5"/>
    <w:pPr>
      <w:tabs>
        <w:tab w:val="center" w:pos="4680"/>
        <w:tab w:val="right" w:pos="9360"/>
      </w:tabs>
    </w:pPr>
  </w:style>
  <w:style w:type="character" w:customStyle="1" w:styleId="FooterChar">
    <w:name w:val="Footer Char"/>
    <w:link w:val="Footer"/>
    <w:uiPriority w:val="99"/>
    <w:rsid w:val="00BE07F5"/>
    <w:rPr>
      <w:sz w:val="22"/>
      <w:szCs w:val="22"/>
    </w:rPr>
  </w:style>
  <w:style w:type="character" w:styleId="FollowedHyperlink">
    <w:name w:val="FollowedHyperlink"/>
    <w:uiPriority w:val="99"/>
    <w:semiHidden/>
    <w:unhideWhenUsed/>
    <w:rsid w:val="00F6694D"/>
    <w:rPr>
      <w:color w:val="800080"/>
      <w:u w:val="single"/>
    </w:rPr>
  </w:style>
  <w:style w:type="paragraph" w:styleId="NormalWeb">
    <w:name w:val="Normal (Web)"/>
    <w:basedOn w:val="Normal"/>
    <w:uiPriority w:val="99"/>
    <w:unhideWhenUsed/>
    <w:rsid w:val="00067B4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67B47"/>
  </w:style>
  <w:style w:type="character" w:customStyle="1" w:styleId="contextmenucontainer">
    <w:name w:val="contextmenucontainer"/>
    <w:rsid w:val="008528CD"/>
  </w:style>
  <w:style w:type="character" w:styleId="Strong">
    <w:name w:val="Strong"/>
    <w:uiPriority w:val="22"/>
    <w:qFormat/>
    <w:rsid w:val="008528CD"/>
    <w:rPr>
      <w:b/>
      <w:bCs/>
    </w:rPr>
  </w:style>
  <w:style w:type="character" w:styleId="Emphasis">
    <w:name w:val="Emphasis"/>
    <w:uiPriority w:val="20"/>
    <w:qFormat/>
    <w:rsid w:val="008528CD"/>
    <w:rPr>
      <w:i/>
      <w:iCs/>
    </w:rPr>
  </w:style>
  <w:style w:type="character" w:styleId="UnresolvedMention">
    <w:name w:val="Unresolved Mention"/>
    <w:uiPriority w:val="99"/>
    <w:semiHidden/>
    <w:unhideWhenUsed/>
    <w:rsid w:val="0009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2025">
      <w:bodyDiv w:val="1"/>
      <w:marLeft w:val="0"/>
      <w:marRight w:val="0"/>
      <w:marTop w:val="0"/>
      <w:marBottom w:val="0"/>
      <w:divBdr>
        <w:top w:val="none" w:sz="0" w:space="0" w:color="auto"/>
        <w:left w:val="none" w:sz="0" w:space="0" w:color="auto"/>
        <w:bottom w:val="none" w:sz="0" w:space="0" w:color="auto"/>
        <w:right w:val="none" w:sz="0" w:space="0" w:color="auto"/>
      </w:divBdr>
    </w:div>
    <w:div w:id="219169340">
      <w:bodyDiv w:val="1"/>
      <w:marLeft w:val="0"/>
      <w:marRight w:val="0"/>
      <w:marTop w:val="0"/>
      <w:marBottom w:val="0"/>
      <w:divBdr>
        <w:top w:val="none" w:sz="0" w:space="0" w:color="auto"/>
        <w:left w:val="none" w:sz="0" w:space="0" w:color="auto"/>
        <w:bottom w:val="none" w:sz="0" w:space="0" w:color="auto"/>
        <w:right w:val="none" w:sz="0" w:space="0" w:color="auto"/>
      </w:divBdr>
      <w:divsChild>
        <w:div w:id="1485658215">
          <w:marLeft w:val="0"/>
          <w:marRight w:val="0"/>
          <w:marTop w:val="100"/>
          <w:marBottom w:val="100"/>
          <w:divBdr>
            <w:top w:val="none" w:sz="0" w:space="0" w:color="auto"/>
            <w:left w:val="none" w:sz="0" w:space="0" w:color="auto"/>
            <w:bottom w:val="none" w:sz="0" w:space="0" w:color="auto"/>
            <w:right w:val="none" w:sz="0" w:space="0" w:color="auto"/>
          </w:divBdr>
          <w:divsChild>
            <w:div w:id="25567236">
              <w:marLeft w:val="0"/>
              <w:marRight w:val="0"/>
              <w:marTop w:val="100"/>
              <w:marBottom w:val="100"/>
              <w:divBdr>
                <w:top w:val="none" w:sz="0" w:space="0" w:color="auto"/>
                <w:left w:val="none" w:sz="0" w:space="0" w:color="auto"/>
                <w:bottom w:val="none" w:sz="0" w:space="0" w:color="auto"/>
                <w:right w:val="none" w:sz="0" w:space="0" w:color="auto"/>
              </w:divBdr>
              <w:divsChild>
                <w:div w:id="9066145">
                  <w:marLeft w:val="0"/>
                  <w:marRight w:val="0"/>
                  <w:marTop w:val="0"/>
                  <w:marBottom w:val="0"/>
                  <w:divBdr>
                    <w:top w:val="none" w:sz="0" w:space="0" w:color="auto"/>
                    <w:left w:val="none" w:sz="0" w:space="0" w:color="auto"/>
                    <w:bottom w:val="none" w:sz="0" w:space="0" w:color="auto"/>
                    <w:right w:val="none" w:sz="0" w:space="0" w:color="auto"/>
                  </w:divBdr>
                  <w:divsChild>
                    <w:div w:id="112435069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18331431">
      <w:bodyDiv w:val="1"/>
      <w:marLeft w:val="0"/>
      <w:marRight w:val="0"/>
      <w:marTop w:val="0"/>
      <w:marBottom w:val="0"/>
      <w:divBdr>
        <w:top w:val="none" w:sz="0" w:space="0" w:color="auto"/>
        <w:left w:val="none" w:sz="0" w:space="0" w:color="auto"/>
        <w:bottom w:val="none" w:sz="0" w:space="0" w:color="auto"/>
        <w:right w:val="none" w:sz="0" w:space="0" w:color="auto"/>
      </w:divBdr>
      <w:divsChild>
        <w:div w:id="318382811">
          <w:marLeft w:val="0"/>
          <w:marRight w:val="0"/>
          <w:marTop w:val="0"/>
          <w:marBottom w:val="0"/>
          <w:divBdr>
            <w:top w:val="none" w:sz="0" w:space="0" w:color="auto"/>
            <w:left w:val="none" w:sz="0" w:space="0" w:color="auto"/>
            <w:bottom w:val="none" w:sz="0" w:space="0" w:color="auto"/>
            <w:right w:val="none" w:sz="0" w:space="0" w:color="auto"/>
          </w:divBdr>
        </w:div>
      </w:divsChild>
    </w:div>
    <w:div w:id="1302492627">
      <w:bodyDiv w:val="1"/>
      <w:marLeft w:val="0"/>
      <w:marRight w:val="0"/>
      <w:marTop w:val="0"/>
      <w:marBottom w:val="0"/>
      <w:divBdr>
        <w:top w:val="none" w:sz="0" w:space="0" w:color="auto"/>
        <w:left w:val="none" w:sz="0" w:space="0" w:color="auto"/>
        <w:bottom w:val="none" w:sz="0" w:space="0" w:color="auto"/>
        <w:right w:val="none" w:sz="0" w:space="0" w:color="auto"/>
      </w:divBdr>
      <w:divsChild>
        <w:div w:id="710803618">
          <w:marLeft w:val="0"/>
          <w:marRight w:val="0"/>
          <w:marTop w:val="0"/>
          <w:marBottom w:val="0"/>
          <w:divBdr>
            <w:top w:val="none" w:sz="0" w:space="0" w:color="auto"/>
            <w:left w:val="none" w:sz="0" w:space="0" w:color="auto"/>
            <w:bottom w:val="none" w:sz="0" w:space="0" w:color="auto"/>
            <w:right w:val="none" w:sz="0" w:space="0" w:color="auto"/>
          </w:divBdr>
        </w:div>
      </w:divsChild>
    </w:div>
    <w:div w:id="1804882643">
      <w:bodyDiv w:val="1"/>
      <w:marLeft w:val="0"/>
      <w:marRight w:val="0"/>
      <w:marTop w:val="0"/>
      <w:marBottom w:val="0"/>
      <w:divBdr>
        <w:top w:val="none" w:sz="0" w:space="0" w:color="auto"/>
        <w:left w:val="none" w:sz="0" w:space="0" w:color="auto"/>
        <w:bottom w:val="none" w:sz="0" w:space="0" w:color="auto"/>
        <w:right w:val="none" w:sz="0" w:space="0" w:color="auto"/>
      </w:divBdr>
      <w:divsChild>
        <w:div w:id="1083338479">
          <w:marLeft w:val="0"/>
          <w:marRight w:val="0"/>
          <w:marTop w:val="100"/>
          <w:marBottom w:val="100"/>
          <w:divBdr>
            <w:top w:val="none" w:sz="0" w:space="0" w:color="auto"/>
            <w:left w:val="none" w:sz="0" w:space="0" w:color="auto"/>
            <w:bottom w:val="none" w:sz="0" w:space="0" w:color="auto"/>
            <w:right w:val="none" w:sz="0" w:space="0" w:color="auto"/>
          </w:divBdr>
          <w:divsChild>
            <w:div w:id="678658028">
              <w:marLeft w:val="0"/>
              <w:marRight w:val="0"/>
              <w:marTop w:val="100"/>
              <w:marBottom w:val="100"/>
              <w:divBdr>
                <w:top w:val="none" w:sz="0" w:space="0" w:color="auto"/>
                <w:left w:val="none" w:sz="0" w:space="0" w:color="auto"/>
                <w:bottom w:val="none" w:sz="0" w:space="0" w:color="auto"/>
                <w:right w:val="none" w:sz="0" w:space="0" w:color="auto"/>
              </w:divBdr>
              <w:divsChild>
                <w:div w:id="339358294">
                  <w:marLeft w:val="0"/>
                  <w:marRight w:val="0"/>
                  <w:marTop w:val="0"/>
                  <w:marBottom w:val="0"/>
                  <w:divBdr>
                    <w:top w:val="none" w:sz="0" w:space="0" w:color="auto"/>
                    <w:left w:val="none" w:sz="0" w:space="0" w:color="auto"/>
                    <w:bottom w:val="none" w:sz="0" w:space="0" w:color="auto"/>
                    <w:right w:val="none" w:sz="0" w:space="0" w:color="auto"/>
                  </w:divBdr>
                  <w:divsChild>
                    <w:div w:id="4670153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yscheidler.com" TargetMode="External"/><Relationship Id="rId13" Type="http://schemas.openxmlformats.org/officeDocument/2006/relationships/hyperlink" Target="https://framingham.blackboard.com/webapps/blackboard/content/listContentEditable.jsp?content_id=_1779561_1&amp;course_id=_3571013_1#contextMen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yscheidler@framingham.edu" TargetMode="External"/><Relationship Id="rId12" Type="http://schemas.openxmlformats.org/officeDocument/2006/relationships/hyperlink" Target="https://framingham.blackboard.com/bbcswebdav/pid-1779562-dt-content-rid-3711366_2/xid-3711366_2"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mingham.blackboard.com/webapps/blackboard/content/listContentEditable.jsp?content_id=_1779562_1&amp;course_id=_3571013_1" TargetMode="External"/><Relationship Id="rId5" Type="http://schemas.openxmlformats.org/officeDocument/2006/relationships/footnotes" Target="footnotes.xml"/><Relationship Id="rId15" Type="http://schemas.openxmlformats.org/officeDocument/2006/relationships/hyperlink" Target="https://framingham.blackboard.com/bbcswebdav/pid-1779562-dt-content-rid-3711699_2/xid-3711699_2" TargetMode="External"/><Relationship Id="rId10" Type="http://schemas.openxmlformats.org/officeDocument/2006/relationships/hyperlink" Target="mailto:kscheidler@framingham.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2615</Words>
  <Characters>14912</Characters>
  <Application>Microsoft Office Word</Application>
  <DocSecurity>0</DocSecurity>
  <Lines>124</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Unit Two, Week Two Discussion Question 1</vt:lpstr>
      <vt:lpstr>        Module 3 Unit Three: Fine Points of Professional Learning Communities</vt:lpstr>
    </vt:vector>
  </TitlesOfParts>
  <Company>Hewlett-Packard</Company>
  <LinksUpToDate>false</LinksUpToDate>
  <CharactersWithSpaces>17493</CharactersWithSpaces>
  <SharedDoc>false</SharedDoc>
  <HLinks>
    <vt:vector size="42" baseType="variant">
      <vt:variant>
        <vt:i4>3342395</vt:i4>
      </vt:variant>
      <vt:variant>
        <vt:i4>21</vt:i4>
      </vt:variant>
      <vt:variant>
        <vt:i4>0</vt:i4>
      </vt:variant>
      <vt:variant>
        <vt:i4>5</vt:i4>
      </vt:variant>
      <vt:variant>
        <vt:lpwstr>https://framingham.blackboard.com/bbcswebdav/pid-1779562-dt-content-rid-3711699_2/xid-3711699_2</vt:lpwstr>
      </vt:variant>
      <vt:variant>
        <vt:lpwstr/>
      </vt:variant>
      <vt:variant>
        <vt:i4>3080319</vt:i4>
      </vt:variant>
      <vt:variant>
        <vt:i4>15</vt:i4>
      </vt:variant>
      <vt:variant>
        <vt:i4>0</vt:i4>
      </vt:variant>
      <vt:variant>
        <vt:i4>5</vt:i4>
      </vt:variant>
      <vt:variant>
        <vt:lpwstr>https://framingham.blackboard.com/webapps/blackboard/content/listContentEditable.jsp?content_id=_1779561_1&amp;course_id=_3571013_1</vt:lpwstr>
      </vt:variant>
      <vt:variant>
        <vt:lpwstr>contextMenu</vt:lpwstr>
      </vt:variant>
      <vt:variant>
        <vt:i4>3342395</vt:i4>
      </vt:variant>
      <vt:variant>
        <vt:i4>12</vt:i4>
      </vt:variant>
      <vt:variant>
        <vt:i4>0</vt:i4>
      </vt:variant>
      <vt:variant>
        <vt:i4>5</vt:i4>
      </vt:variant>
      <vt:variant>
        <vt:lpwstr>https://framingham.blackboard.com/bbcswebdav/pid-1779562-dt-content-rid-3711366_2/xid-3711366_2</vt:lpwstr>
      </vt:variant>
      <vt:variant>
        <vt:lpwstr/>
      </vt:variant>
      <vt:variant>
        <vt:i4>4980742</vt:i4>
      </vt:variant>
      <vt:variant>
        <vt:i4>9</vt:i4>
      </vt:variant>
      <vt:variant>
        <vt:i4>0</vt:i4>
      </vt:variant>
      <vt:variant>
        <vt:i4>5</vt:i4>
      </vt:variant>
      <vt:variant>
        <vt:lpwstr>https://framingham.blackboard.com/webapps/blackboard/content/listContentEditable.jsp?content_id=_1779562_1&amp;course_id=_3571013_1</vt:lpwstr>
      </vt:variant>
      <vt:variant>
        <vt:lpwstr/>
      </vt:variant>
      <vt:variant>
        <vt:i4>2752516</vt:i4>
      </vt:variant>
      <vt:variant>
        <vt:i4>6</vt:i4>
      </vt:variant>
      <vt:variant>
        <vt:i4>0</vt:i4>
      </vt:variant>
      <vt:variant>
        <vt:i4>5</vt:i4>
      </vt:variant>
      <vt:variant>
        <vt:lpwstr>mailto:kscheidler@framingham.edu</vt:lpwstr>
      </vt:variant>
      <vt:variant>
        <vt:lpwstr/>
      </vt:variant>
      <vt:variant>
        <vt:i4>5242963</vt:i4>
      </vt:variant>
      <vt:variant>
        <vt:i4>3</vt:i4>
      </vt:variant>
      <vt:variant>
        <vt:i4>0</vt:i4>
      </vt:variant>
      <vt:variant>
        <vt:i4>5</vt:i4>
      </vt:variant>
      <vt:variant>
        <vt:lpwstr>http://www.kayscheidler.com/</vt:lpwstr>
      </vt:variant>
      <vt:variant>
        <vt:lpwstr/>
      </vt:variant>
      <vt:variant>
        <vt:i4>5439589</vt:i4>
      </vt:variant>
      <vt:variant>
        <vt:i4>0</vt:i4>
      </vt:variant>
      <vt:variant>
        <vt:i4>0</vt:i4>
      </vt:variant>
      <vt:variant>
        <vt:i4>5</vt:i4>
      </vt:variant>
      <vt:variant>
        <vt:lpwstr>mailto:kayscheidler@framingham.edu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 Scheidler</dc:creator>
  <cp:keywords/>
  <cp:lastModifiedBy>Kay Scheidler</cp:lastModifiedBy>
  <cp:revision>2</cp:revision>
  <dcterms:created xsi:type="dcterms:W3CDTF">2021-12-03T17:40:00Z</dcterms:created>
  <dcterms:modified xsi:type="dcterms:W3CDTF">2021-12-03T17:40:00Z</dcterms:modified>
</cp:coreProperties>
</file>